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需求文档测试</w:t>
      </w:r>
    </w:p>
    <w:p>
      <w:bookmarkStart w:id="mnst25fcd3jczmm4ltc" w:name="mnst25fcd3jczmm4ltc"/>
      <w:pPr>
        <w:pStyle w:val="dingding-heading3"/>
        <w:ind/>
        <w:spacing/>
      </w:pPr>
      <w:r>
        <w:rPr>
          <w:color w:val="222222"/>
          <w:b w:val="1"/>
          <w:shd w:val="clear" w:color="auto" w:fill="FAFBFD"/>
        </w:rPr>
        <w:t xml:space="preserve">4.1 核心会议能力模块（面向所有端用户）</w:t>
      </w:r>
      <w:bookmarkEnd w:id="mnst25fcd3jczmm4ltc"/>
    </w:p>
    <w:p>
      <w:pPr/>
      <w:r/>
    </w:p>
    <w:p>
      <w:pPr>
        <w:ind/>
        <w:spacing/>
      </w:pPr>
      <w:r>
        <w:rPr>
          <w:sz w:val="24"/>
          <w:color w:val="222222"/>
          <w:shd w:val="clear" w:color="auto" w:fill="FAFBFD"/>
        </w:rPr>
        <w:t xml:space="preserve">本模块为 C 端用户、中小 B 端用户的核心使用功能，覆盖会议全生命周期的操作、体验、管控需求。</w:t>
      </w:r>
    </w:p>
    <w:p>
      <w:bookmarkStart w:id="mnst25fe56po7j0j76q" w:name="mnst25fe56po7j0j76q"/>
      <w:pPr>
        <w:pStyle w:val="dingding-heading4"/>
        <w:ind/>
        <w:spacing/>
      </w:pPr>
      <w:r>
        <w:rPr>
          <w:color w:val="222222"/>
          <w:b w:val="1"/>
          <w:shd w:val="clear" w:color="auto" w:fill="FAFBFD"/>
        </w:rPr>
        <w:t xml:space="preserve">4.1.1 会议生命周期基础功能</w:t>
      </w:r>
      <w:bookmarkEnd w:id="mnst25fe56po7j0j76q"/>
    </w:p>
    <w:p>
      <w:pPr/>
      <w:r/>
    </w:p>
    <w:tbl>
      <w:tblPr>
        <w:tblStyle w:val="TableGrid"/>
        <w:tblW w:w="0" w:type="auto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 ID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功能名称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功能说明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前端展示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操作流程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业务规则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F101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快速发起会议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无需提前预约，一键发起即时会议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① PC 端首页顶部居中蓝色主按钮「快速会议」，悬浮提示「立即发起一场即时会议」；② 移动端首页底部居中悬浮「快速会议」按钮，点击弹出可配置项：入会默认静音 / 开启视频 / 使用个人会议号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点击快速会议→配置可选参数→进入会议会场→自动生成会议号 / 入会链接→支持复制邀请参会人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① 免费版默认最高 25 人参会，专业版最高 300 人，商业版 / 企业版最高 2000 人；② 个人会议号固定不变，可重复使用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F102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预约会议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提前设置会议信息，定向邀请参会人，支持日历同步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预约弹窗包含字段：会议主题、开始 / 结束时间、时区、是否使用个人会议号、是否开启等候室 / 入会静音、是否允许参会者在主持人前入会、报名设置、日历同步（支持腾讯日历 / Outlook / 谷歌日历），支持添加参会人从微信 / 企业微信通讯录导入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填写预约信息→选择参会人→提交预约→自动给参会人发送短信 / APP / 邮件通知→会前 15 分钟推送入会提醒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① 最长可提前 1 年创建预约会议，支持重复会议设置（每天 / 每周 / 每月重复，最多重复 100 次）；② 取消预约会自动同步通知所有参会人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F103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多方式入会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支持多种渠道快速进入会议，降低参会门槛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① 首页「加入会议」按钮，支持输入会议号、扫描会议二维码、点击入会链接直接唤起 APP；② 提供 H5 入会入口，无需下载 APP，通过微信 / 浏览器直接进入，显示「网页入会」标识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输入会议号 / 扫码 / 点击入会链接→验证身份（若会议设置密码需输入密码，开启等候室则等待主持人准入）→进入会场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① 入会昵称支持自定义，企业版用户默认显示企业通讯录真实姓名；② 主持人可设置禁止游客入会，未登录用户无法进入</w:t>
            </w:r>
          </w:p>
        </w:tc>
      </w:tr>
    </w:tbl>
    <w:p>
      <w:bookmarkStart w:id="mnst25ffsu8xjmk5oa" w:name="mnst25ffsu8xjmk5oa"/>
      <w:pPr>
        <w:pStyle w:val="dingding-heading4"/>
        <w:ind/>
        <w:spacing/>
      </w:pPr>
      <w:r>
        <w:rPr>
          <w:color w:val="222222"/>
          <w:b w:val="1"/>
          <w:shd w:val="clear" w:color="auto" w:fill="FAFBFD"/>
        </w:rPr>
        <w:t xml:space="preserve">4.1.2 音视频基础体验能力</w:t>
      </w:r>
      <w:bookmarkEnd w:id="mnst25ffsu8xjmk5oa"/>
    </w:p>
    <w:p>
      <w:pPr/>
      <w:r/>
    </w:p>
    <w:tbl>
      <w:tblPr>
        <w:tblStyle w:val="TableGrid"/>
        <w:tblW w:w="0" w:type="auto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 ID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功能名称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功能说明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前端展示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操作流程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业务规则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F201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高清画质自适应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支持多档位画质切换，适配不同网络环境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会中右下角「设置」→「视频」tab 可选择画质：流畅（360P）、标清（720P）、高清（1080P），网络不佳时自动弹出提示「当前网络较差，建议切换为流畅画质」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系统默认根据网络状态自动匹配最优画质，用户可手动切换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① 1080P 画质仅专业版及以上版本开放，免费版最高支持 720P；② 后台全球部署 3200 + 加速节点，实现 80ms 以内超低延时，网络丢包率 70% 以内仍可保障音视频流畅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F202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智能音视频降噪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过滤环境杂音，保障语音清晰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「设置」→「音频」tab 默认勾选「智能降噪」「回声消除」选项，可手动关闭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开启后系统自动识别并过滤非人声的环境噪音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支持过滤键盘声、空调声、装修杂音等 300 + 常见噪音，语音识别准确率提升 40%</w:t>
            </w:r>
          </w:p>
        </w:tc>
      </w:tr>
    </w:tbl>
    <w:p>
      <w:bookmarkStart w:id="mnst25fgwx1um7rn1gm" w:name="mnst25fgwx1um7rn1gm"/>
      <w:pPr>
        <w:pStyle w:val="dingding-heading4"/>
        <w:ind/>
        <w:spacing/>
      </w:pPr>
      <w:r>
        <w:rPr>
          <w:color w:val="222222"/>
          <w:b w:val="1"/>
          <w:shd w:val="clear" w:color="auto" w:fill="FAFBFD"/>
        </w:rPr>
        <w:t xml:space="preserve">4.1.3 会议协作工具集</w:t>
      </w:r>
      <w:bookmarkEnd w:id="mnst25fgwx1um7rn1gm"/>
    </w:p>
    <w:p>
      <w:pPr/>
      <w:r/>
    </w:p>
    <w:tbl>
      <w:tblPr>
        <w:tblStyle w:val="TableGrid"/>
        <w:tblW w:w="0" w:type="auto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 ID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功能名称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功能说明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前端展示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操作流程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业务规则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F301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屏幕共享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支持共享桌面 / 指定应用，多人批注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会中底部工具栏「共享屏幕」按钮，点击弹出选择面板：PC 端可选「整个桌面」「指定应用窗口」「白板」「腾讯文档」，支持勾选「同时共享电脑声音」「允许参会人批注」；移动端可选「共享屏幕」「共享相册」「共享网页」。共享时顶部显示共享工具栏，包含「批注」「停止共享」「授予他人共享权限」按钮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点击共享屏幕→选择共享内容→确认开启→参会人端自动切换到共享内容视图，共享者 / 经授权参会人可使用画笔、形状等工具批注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① 默认仅主持人可发起共享，主持人可开启「允许参会人自由发起共享」权限；② 批注内容支持一键导出为图片 / PDF，保存到本地 / 云端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F302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协作白板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多工具在线白板，支持多人实时协作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共享选项中选择「白板」进入，左侧工具栏包含画笔、形状、文字、橡皮擦、插入图片 / 文件、撤销 / 重做按钮，顶部显示当前协作人数，右上角有「保存白板」「扫码查看」按钮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主持人发起白板共享→参会人可申请编辑权限→多人同时书写 / 标注→结束后可保存到云端 / 本地，或生成分享二维码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支持同时开启最多 10 块白板，可切换查看；离线状态下也可创建编辑，联网后自动同步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F303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腾讯文档协同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打通腾讯文档生态，会中多人共创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共享选项中选择「腾讯文档」，弹出个人文档列表，选择文档后可设置「仅查看」「可编辑」权限，参会人端直接在会议窗口内打开文档，无需跳转外部应用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选择要共享的腾讯文档→设置协作权限→发起共享→参会人直接在会议窗口内编辑，所有修改实时同步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文档编辑权限与腾讯文档本身权限打通，企业版用户可设置文档仅企业内部人员可编辑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F304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在线投票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快速发起投票，辅助会议决策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底部工具栏「应用」→「投票」，创建弹窗包含：投票标题、选项（最多 10 个）、是否匿名、是否允许多选、投票截止时间。发起后参会人端弹出投票弹窗，主持人端实时查看进度和结果，可选择是否公开结果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 / 经授权参会人创建投票→发布→参会人投票→截止后自动统计结果，支持导出投票数据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免费版单次投票最多 5 个选项，专业版及以上最多 10 个；匿名投票不会展示投票人信息，仅管理员可在后台查看数据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F305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会议签到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快速统计参会人员到场情况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「应用」→「签到」，发起时可设置签到时长（1-30 分钟）、是否允许代签。发起后参会人端弹出签到按钮，主持人端实时显示已签到 / 未签到列表，支持导出签到表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主持人发起签到→设置签到规则→参会人在时限内完成签到→结束后自动生成签到统计报表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企业版用户可将签到数据同步到企业考勤系统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F306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会中红包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支持会中发红包，提升互动性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「应用」→「红包」，设置页可填写红包金额、数量、是否拼手气，绑定微信钱包支付，发送后参会人端弹出红包弹窗，点击即可领取，金额直接到账微信钱包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发起者设置红包参数→微信支付确认→参会人领取→未领取的红包 24 小时后原路退回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仅实名认证用户可发起红包，单个红包最高金额 200 元，单次最多发 100 个红包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F307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实时字幕与转写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会议语音实时转写为文字，自动生成会议纪要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底部工具栏「字幕」按钮，点击可选择「仅显示字幕」「同时开启转写」，字幕显示在会议窗口底部，支持设置字体大小、颜色、显示语种（中 / 英 / 日 / 韩）。转写内容可在右侧「会议纪要」面板查看，支持实时编辑、标记重点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点击开启字幕→选择转写配置→会议过程中语音自动转写为文字→会议结束后自动生成完整转写文档，支持导出为 Word/PDF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免费版用户每天有 1 小时免费转写额度，专业版及以上无限制；转写准确率最高可达 98%，支持识别粤语、四川话等方言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F308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会议录制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支持本地 / 云端录制，方便后续复盘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底部工具栏「录制」按钮，点击可选择「本地录制」「云端录制」，录制时顶部显示红色「录制中」标识，所有参会人收到「会议正在录制」提示。录制结束后自动生成文件，云端录制文件可在「我的录制」列表查看，支持分享、剪辑、下载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主持人发起录制→选择存储位置→会议过程中自动录制音视频、共享内容、字幕转写内容→结束后生成录制文件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免费版仅支持本地录制，专业版提供 1GB 云录制空间，商业版 / 企业版提供无限云录制空间；云录制文件默认存储 180 天，企业版可自定义存储时长</w:t>
            </w:r>
          </w:p>
        </w:tc>
      </w:tr>
    </w:tbl>
    <w:p>
      <w:bookmarkStart w:id="mnst25fhqn1g9uzzr4" w:name="mnst25fhqn1g9uzzr4"/>
      <w:pPr>
        <w:pStyle w:val="dingding-heading4"/>
        <w:ind/>
        <w:spacing/>
      </w:pPr>
      <w:r>
        <w:rPr>
          <w:color w:val="222222"/>
          <w:b w:val="1"/>
          <w:shd w:val="clear" w:color="auto" w:fill="FAFBFD"/>
        </w:rPr>
        <w:t xml:space="preserve">4.1.4 会管会控能力</w:t>
      </w:r>
      <w:bookmarkEnd w:id="mnst25fhqn1g9uzzr4"/>
    </w:p>
    <w:p>
      <w:pPr/>
      <w:r/>
    </w:p>
    <w:tbl>
      <w:tblPr>
        <w:tblStyle w:val="TableGrid"/>
        <w:tblW w:w="0" w:type="auto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 ID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功能名称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功能说明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前端展示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操作流程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业务规则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F401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等候室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主持人提前审核参会人员，避免无关人员入会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预约会议时可勾选「开启等候室」，会中主持人端右侧「参会人」面板显示「等候中」列表，可选择「准入」「全部准入」「移除等候室」操作。参会人进入等候室时显示「请等待主持人准入」提示，支持自定义等候室背景、欢迎语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主持人开启等候室→参会人进入等候队列→主持人审核身份后准入→无关人员直接移除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企业版支持设置白名单人员，白名单用户可直接绕过等候室进入会议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F402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智能分组讨论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拆分为多个独立小组进行讨论，语音互不干扰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主持人端「应用」→「分组讨论」，支持「自动分组」「手动分组」两种模式，可设置分组数量、讨论时长，分组后每个小组为独立语音通道，主持人可随时进入任意小组查看，可发送全局广播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主持人创建分组→选择分组模式→设置讨论时长→开启分组→时间到后自动解散分组，所有人员回到主会场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最多支持创建 50 个分组，每个分组最多 200 人；分组讨论过程中支持成员自行申请切换分组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F403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参会人管控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主持人对参会人音视频、权限进行统一管理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右侧「参会人」面板，每个参会人条目后有「静音 / 解除静音」「关闭视频 / 开启视频」「设为主持人 / 联席主持人」「移出会议」操作按钮，顶部有「全体静音」「允许参会人自行开麦」「允许参会人开启视频」全局设置按钮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主持人点击对应操作按钮→参会人端收到对应操作提示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联席主持人拥有和主持人相同的会控权限，最多可设置 10 个联席主持人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F404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自定义会议布局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多种布局模式适配不同演示需求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右下角「布局」按钮，点击弹出选项：画廊模式（最多显示 49 个参会人视频）、发言人模式（大窗口显示当前发言人，小窗口显示其他参会人）、共享模式（共享内容 + 参会人列表）、自定义布局（可自由拖拽调整窗口大小、位置）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用户选择对应布局→会议窗口自动切换为所选布局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每个用户可独立设置自己的布局，不影响其他参会人；企业版支持管理员预设企业默认布局</w:t>
            </w:r>
          </w:p>
        </w:tc>
      </w:tr>
    </w:tbl>
    <w:p>
      <w:bookmarkStart w:id="mnst25fiy1uqpv0alu" w:name="mnst25fiy1uqpv0alu"/>
      <w:pPr>
        <w:pStyle w:val="dingding-heading4"/>
        <w:ind/>
        <w:spacing/>
      </w:pPr>
      <w:r>
        <w:rPr>
          <w:color w:val="222222"/>
          <w:b w:val="1"/>
          <w:shd w:val="clear" w:color="auto" w:fill="FAFBFD"/>
        </w:rPr>
        <w:t xml:space="preserve">4.1.5 个性化体验功能</w:t>
      </w:r>
      <w:bookmarkEnd w:id="mnst25fiy1uqpv0alu"/>
    </w:p>
    <w:p>
      <w:pPr/>
      <w:r/>
    </w:p>
    <w:tbl>
      <w:tblPr>
        <w:tblStyle w:val="TableGrid"/>
        <w:tblW w:w="0" w:type="auto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 ID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功能名称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功能说明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前端展示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操作流程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业务规则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F501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AI 美颜与滤镜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美化参会形象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「设置」→「视频」→「美颜」，可调节磨皮、美白、瘦脸、大眼参数，提供自然、冷白、暖棕等多款滤镜，支持一键开启「默认美颜」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开启美颜→调节参数→实时预览效果→确认后生效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所有版本用户均可免费使用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F502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虚拟背景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替换视频背景，保护隐私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「设置」→「虚拟背景」，提供商务、风景、简约等多款系统背景，支持上传自定义图片 / 视频作为背景，支持「背景虚化」选项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选择虚拟背景 / 上传自定义背景→开启后自动替换视频背景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视频背景仅专业版及以上用户可使用，图片背景所有用户免费使用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F503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会聚模式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人像一键同框，打造沉浸式会议体验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「布局」→「会聚模式」，提供课堂模式、圆桌模式、研讨模式等多种模板，人像自动排列到模板对应位置，共享内容显示在模板指定区域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主持人开启会聚模式→选择模板→所有参会人端自动切换为会聚模式视图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会聚模式仅主持人可开启，支持自定义上传模板背景</w:t>
            </w:r>
          </w:p>
        </w:tc>
      </w:tr>
    </w:tbl>
    <w:p>
      <w:bookmarkStart w:id="mnst25fjqdj7b0js64" w:name="mnst25fjqdj7b0js64"/>
      <w:pPr>
        <w:pStyle w:val="dingding-heading4"/>
        <w:ind/>
        <w:spacing/>
      </w:pPr>
      <w:r>
        <w:rPr>
          <w:color w:val="222222"/>
          <w:b w:val="1"/>
          <w:shd w:val="clear" w:color="auto" w:fill="FAFBFD"/>
        </w:rPr>
        <w:t xml:space="preserve">4.1.6 会议安全保障能力</w:t>
      </w:r>
      <w:bookmarkEnd w:id="mnst25fjqdj7b0js64"/>
    </w:p>
    <w:p>
      <w:pPr/>
      <w:r/>
    </w:p>
    <w:tbl>
      <w:tblPr>
        <w:tblStyle w:val="TableGrid"/>
        <w:tblW w:w="0" w:type="auto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 ID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功能名称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功能说明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前端展示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操作流程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业务规则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F601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全链路加密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保障会议内容安全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会议号旁显示安全锁标识，点击可查看当前会议安全等级：「端到端加密」「传输加密」。预约会议时可设置「会议密码」「仅企业内部人员可入会」「开启屏幕水印」等安全选项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用户创建会议时配置安全规则→系统自动对会议音视频、内容进行加密传输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所有版本会议均采用 SSL/TLS 传输加密，企业版支持端到端加密，符合等保 2.0 三级、可信云、SOC2 Type2 认证要求</w:t>
            </w:r>
          </w:p>
        </w:tc>
      </w:tr>
    </w:tbl>
    <w:p>
      <w:pPr>
        <w:pBdr>
          <w:top w:val="single" w:sz="2" w:space="0" w:color="000000"/>
        </w:pBdr>
      </w:pPr>
    </w:p>
    <w:p>
      <w:bookmarkStart w:id="mnst25fkhjx14gwi9j" w:name="mnst25fkhjx14gwi9j"/>
      <w:pPr>
        <w:pStyle w:val="dingding-heading3"/>
        <w:ind/>
        <w:spacing/>
      </w:pPr>
      <w:r>
        <w:rPr>
          <w:color w:val="222222"/>
          <w:b w:val="1"/>
          <w:shd w:val="clear" w:color="auto" w:fill="FAFBFD"/>
        </w:rPr>
        <w:t xml:space="preserve">4.2 会议室解决方案模块（面向企业客户）</w:t>
      </w:r>
      <w:bookmarkEnd w:id="mnst25fkhjx14gwi9j"/>
    </w:p>
    <w:p>
      <w:pPr/>
      <w:r/>
    </w:p>
    <w:p>
      <w:pPr>
        <w:ind/>
        <w:spacing/>
      </w:pPr>
      <w:r>
        <w:rPr>
          <w:sz w:val="24"/>
          <w:color w:val="222222"/>
          <w:shd w:val="clear" w:color="auto" w:fill="FAFBFD"/>
        </w:rPr>
        <w:t xml:space="preserve">本模块为企业会议室数字化转型提供完整方案，包含腾讯会议 Rooms、会议室连接器（MRA）两个子产品。</w:t>
      </w:r>
    </w:p>
    <w:p>
      <w:bookmarkStart w:id="mnst25fljbfvdu7poo8" w:name="mnst25fljbfvdu7poo8"/>
      <w:pPr>
        <w:pStyle w:val="dingding-heading4"/>
        <w:ind/>
        <w:spacing/>
      </w:pPr>
      <w:r>
        <w:rPr>
          <w:color w:val="222222"/>
          <w:b w:val="1"/>
          <w:shd w:val="clear" w:color="auto" w:fill="FAFBFD"/>
        </w:rPr>
        <w:t xml:space="preserve">4.2.1 腾讯会议 Rooms（智能协作会议室）</w:t>
      </w:r>
      <w:bookmarkEnd w:id="mnst25fljbfvdu7poo8"/>
    </w:p>
    <w:p>
      <w:pPr/>
      <w:r/>
    </w:p>
    <w:p>
      <w:pPr>
        <w:ind/>
        <w:spacing/>
      </w:pPr>
      <w:r>
        <w:rPr>
          <w:sz w:val="24"/>
          <w:color w:val="222222"/>
          <w:shd w:val="clear" w:color="auto" w:fill="FAFBFD"/>
        </w:rPr>
        <w:t xml:space="preserve">功能定位：集成硬件设备的一站式会议室解决方案，覆盖各类规模会议室场景。</w:t>
      </w:r>
    </w:p>
    <w:p>
      <w:pPr/>
      <w:r/>
    </w:p>
    <w:tbl>
      <w:tblPr>
        <w:tblStyle w:val="TableGrid"/>
        <w:tblW w:w="0" w:type="auto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 ID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功能名称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功能说明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前端展示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操作流程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业务规则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R101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高清音视频会议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支持发起 / 加入会议，高清流畅体验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Rooms 设备开机首页展示「快速会议」「加入会议」「投屏」「白板」四个核心按钮，底部显示设备编号、所属企业、网络状态，支持触屏 / 控制器操作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点击「加入会议」输入会议号 / 扫码→进入会议，智能音视频降噪自动开启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支持最多 2000 人会议接入，搭载腾讯天籁实验室音频算法，有效消除回声、杂音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R102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多方式屏幕共享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无需接线，多种投屏方式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首页点击「投屏」显示投屏码，支持 HDMI 有线投屏、Airplay / 超声波无线投屏、输入投屏码投屏，投屏时可选择「共享桌面」「共享指定应用」，支持多人批注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用户手机 / 电脑打开腾讯会议→点击「投屏」输入 Rooms 显示的投屏码→选择共享内容→完成投屏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支持最多 10 个设备同时投屏，可自由切换投屏源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R103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协作白板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多块白板协同，扫码分享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首页点击「白板」进入，和客户端白板功能一致，支持扫码上传图片，多块白板切换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点击白板→书写 / 插入内容→扫码保存到手机 / 发送给参会人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支持离线编辑白板，联网后自动同步到云端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R104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多屏展示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双屏适配多内容演示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连接双屏设备后，设置中可选择「双屏同显」（两个屏幕显示相同内容）、「双屏异显」（主屏显示共享内容，副屏显示参会人视频）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接入双屏硬件→在 Rooms 设置中选择显示模式→自动生效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主屏支持异地参会人互动批注，批注内容实时同步到所有参会端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R105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集中式后台管理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企业管理员远程管控所有 Rooms 设备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企业管理后台→「Rooms 设备管理」面板，显示所有设备的在线状态、使用时长、硬件型号，支持远程升级软件、重启设备、查看异常告警、导出使用数据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管理员登录后台→查看设备状态→进行运维操作→异常情况自动推送告警通知到管理员邮箱 / 短信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支持按部门、会议室维度划分设备权限，不同部门管理员仅可管理所属部门的 Rooms 设备</w:t>
            </w:r>
          </w:p>
        </w:tc>
      </w:tr>
    </w:tbl>
    <w:p>
      <w:pPr/>
      <w:r/>
    </w:p>
    <w:p>
      <w:pPr>
        <w:pStyle w:val="dingding_quote"/>
      </w:pPr>
      <w:r/>
    </w:p>
    <w:p>
      <w:bookmarkStart w:id="mnst25fn2u3fp7j4sc5" w:name="mnst25fn2u3fp7j4sc5"/>
      <w:pPr>
        <w:pStyle w:val="dingding-heading4"/>
        <w:ind/>
        <w:spacing/>
      </w:pPr>
      <w:r>
        <w:rPr>
          <w:color w:val="222222"/>
          <w:b w:val="1"/>
          <w:shd w:val="clear" w:color="auto" w:fill="FAFBFD"/>
        </w:rPr>
        <w:t xml:space="preserve">4.2.2 会议室连接器（MRA）</w:t>
      </w:r>
      <w:bookmarkEnd w:id="mnst25fn2u3fp7j4sc5"/>
    </w:p>
    <w:p>
      <w:pPr/>
      <w:r/>
    </w:p>
    <w:p>
      <w:pPr>
        <w:ind/>
        <w:spacing/>
      </w:pPr>
      <w:r>
        <w:rPr>
          <w:sz w:val="24"/>
          <w:color w:val="222222"/>
          <w:shd w:val="clear" w:color="auto" w:fill="FAFBFD"/>
        </w:rPr>
        <w:t xml:space="preserve">功能定位：兼容企业现有 H.323/SIP 硬件设备，无需更换硬件即可接入腾讯会议。</w:t>
      </w:r>
    </w:p>
    <w:p>
      <w:pPr/>
      <w:r/>
    </w:p>
    <w:tbl>
      <w:tblPr>
        <w:tblStyle w:val="TableGrid"/>
        <w:tblW w:w="0" w:type="auto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 ID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功能名称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功能说明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前端展示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操作流程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业务规则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M101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高兼容性适配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兼容主流厂商硬件，无需替换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企业管理后台→「MRA 管理」面板，可查看已接入的 H.323/SIP 设备列表，显示设备厂商、型号、在线状态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管理员将现有硬件设备注册到 MRA→后台自动识别适配→设备即可呼叫腾讯会议号入会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兼容 Polycom、Cisco、华为、亿联、中兴等 90% 以上主流厂商的 H.323/SIP 设备，支持与企业现有 IPPBX 集团话机系统互通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M102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灵活部署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 SaaS 和本地化两种部署模式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后台部署配置页可选择「SaaS 部署」（直接接入腾讯云 MRA 服务）、「本地化部署」（将 MRA 服务部署到企业内网）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选择部署模式→按照指引完成配置→测试设备接入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本地化部署模式下，所有音视频数据走企业内网，保障数据安全，适合对数据安全要求高的企业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M103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多种入会方式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便捷邀请硬件设备入会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会中「邀请」面板→「会议室」tab，可从企业地址簿选择已注册的硬件设备，一键邀请入会；会议邀请邮件 / 链接会附带 MRA 拨号接入信息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方式 1：硬件设备拨打对应区域 MRA 接入 IP→输入会议号→入会；方式 2：主持人在会中邀请地址簿中的会议室→设备自动接听入会；方式 3：手机扫码配对设备→一键邀请设备入会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中国大陆用户可就近接入国内 MRA 节点，海外用户可接入中国香港、德国法兰克福节点，保障低延时；测试可拨打会议号 9999123456 验证接入效果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M104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会控与布局管理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支持对硬件设备进行管控，自定义布局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主持人端参会人列表中，硬件设备条目后有和普通参会人一致的会控按钮，可静音、调整布局，支持轮询显示参会人视频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主持人选择硬件设备→进行会控操作→设备端自动生效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支持通过 API 对接企业现有会议管理系统，实现会议室预约、自动开机入会等自动化操作</w:t>
            </w:r>
          </w:p>
        </w:tc>
      </w:tr>
    </w:tbl>
    <w:p>
      <w:pPr>
        <w:pBdr>
          <w:top w:val="single" w:sz="2" w:space="0" w:color="000000"/>
        </w:pBdr>
      </w:pPr>
    </w:p>
    <w:p>
      <w:bookmarkStart w:id="mnst25fpwjofb8velrs" w:name="mnst25fpwjofb8velrs"/>
      <w:pPr>
        <w:pStyle w:val="dingding-heading3"/>
        <w:ind/>
        <w:spacing/>
      </w:pPr>
      <w:r>
        <w:rPr>
          <w:color w:val="222222"/>
          <w:b w:val="1"/>
          <w:shd w:val="clear" w:color="auto" w:fill="FAFBFD"/>
        </w:rPr>
        <w:t xml:space="preserve">4.3 增值场景模块：网络研讨会（Webinar）</w:t>
      </w:r>
      <w:bookmarkEnd w:id="mnst25fpwjofb8velrs"/>
    </w:p>
    <w:p>
      <w:pPr/>
      <w:r/>
    </w:p>
    <w:p>
      <w:pPr>
        <w:ind/>
        <w:spacing/>
      </w:pPr>
      <w:r>
        <w:rPr>
          <w:sz w:val="24"/>
          <w:color w:val="222222"/>
          <w:shd w:val="clear" w:color="auto" w:fill="FAFBFD"/>
        </w:rPr>
        <w:t xml:space="preserve">功能定位：适用于超大型在线会议，支持最高 5 万人同时在线，覆盖发布会、培训会、营销宣讲会、财报会等场景。</w:t>
      </w:r>
    </w:p>
    <w:p>
      <w:pPr/>
      <w:r/>
    </w:p>
    <w:tbl>
      <w:tblPr>
        <w:tblStyle w:val="TableGrid"/>
        <w:tblW w:w="0" w:type="auto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 ID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功能名称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功能说明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前端展示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操作流程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业务规则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W101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超大规模承载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最高 5 万人同时在线，稳定低延时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创建会议时选择「网络研讨会」类型，可设置参会人数上限（最高 5 万），支持主持人、嘉宾、观众三种身份：主持人拥有全管控权限，嘉宾可发言、开视频、共享内容，观众默认仅可观看，可申请发言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创建网络研讨会→设置身份权限→发布邀请→人员按照身份进入会场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延时低于 200ms，服务可用性 99.99%，可承载大型重要会议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W102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自定义报名留资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会前收集用户信息，支持付费转化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创建时可设置报名规则：是否需要审核、报名需填写的字段（姓名、手机号、公司、职位等，可自定义）、是否设置付费门票（可设置门票价格、数量、早鸟票等），嘉宾可通过专属链接免报名直接入会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设置报名规则→生成报名页 / 分享海报→观众填写信息报名→审核通过后获得入会权限→报名数据自动同步到后台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支持分渠道统计报名数据，比如不同推广渠道的报名人数、转化率，方便营销效果评估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W103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会前暖场与品牌展示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自定义会前内容，提升品牌曝光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可自定义会议介绍页、分享海报，上传品牌 LOGO、暖场视频、宣传资料，会前观众进入会场时会显示暖场内容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上传品牌素材→设置暖场播放规则→会前自动播放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支持自定义页面配色，匹配企业 VI 系统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W104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多场景互动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多种互动能力提升参会体验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会中提供举手发言、问答区、聊天区、红包互动功能，观众可举手申请视频连线发言，主持人可审核后上麦；问答区可筛选热门问题，嘉宾可针对性回答；聊天区可设置敏感词过滤，管控发言秩序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观众发起互动申请→主持人审核通过→互动内容展示在公屏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聊天支持全员禁言、仅嘉宾发言模式，适合正式会议场景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W105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数据沉淀与转化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全链路数据统计，助力客户转化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会议结束后自动生成数据报表，包含报名人数、实际入会人数、观看时长、互动次数、留言内容等全链路数据，支持导出明细；云录制自动生成会议集锦，可剪辑后用于二次传播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会议结束→后台自动生成报表→导出数据→识别高意向客户（观看时长超过 80%、提问的观众）进行后续跟进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企业版支持对接企业 CRM 系统，将观众信息自动同步到 CRM 客户池</w:t>
            </w:r>
          </w:p>
        </w:tc>
      </w:tr>
    </w:tbl>
    <w:p>
      <w:pPr>
        <w:pBdr>
          <w:top w:val="single" w:sz="2" w:space="0" w:color="000000"/>
        </w:pBdr>
      </w:pPr>
    </w:p>
    <w:p>
      <w:bookmarkStart w:id="mnst25frzfehod2n6p" w:name="mnst25frzfehod2n6p"/>
      <w:pPr>
        <w:pStyle w:val="dingding-heading3"/>
        <w:ind/>
        <w:spacing/>
      </w:pPr>
      <w:r>
        <w:rPr>
          <w:color w:val="222222"/>
          <w:b w:val="1"/>
          <w:shd w:val="clear" w:color="auto" w:fill="FAFBFD"/>
        </w:rPr>
        <w:t xml:space="preserve">4.4 管理后台模块（面向企业管理员）</w:t>
      </w:r>
      <w:bookmarkEnd w:id="mnst25frzfehod2n6p"/>
    </w:p>
    <w:p>
      <w:pPr/>
      <w:r/>
    </w:p>
    <w:p>
      <w:pPr>
        <w:ind/>
        <w:spacing/>
      </w:pPr>
      <w:r>
        <w:rPr>
          <w:sz w:val="24"/>
          <w:color w:val="222222"/>
          <w:shd w:val="clear" w:color="auto" w:fill="FAFBFD"/>
        </w:rPr>
        <w:t xml:space="preserve">功能定位：企业管理员对组织成员、会议、设备、数据进行统一管控的平台。</w:t>
      </w:r>
    </w:p>
    <w:p>
      <w:pPr/>
      <w:r/>
    </w:p>
    <w:tbl>
      <w:tblPr>
        <w:tblStyle w:val="TableGrid"/>
        <w:tblW w:w="0" w:type="auto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 ID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功能名称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功能说明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前端展示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操作流程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业务规则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A101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组织与成员管理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统一管理企业成员账号、权限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后台「组织架构」面板，支持批量导入 / 导出成员，设置部门、角色权限（超级管理员、部门管理员、普通成员），支持对接企业微信 / 飞书 / 钉钉通讯录，自动同步组织架构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导入成员→设置角色权限→成员使用企业账号登录腾讯会议，自动同步企业权限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支持设置成员功能权限，比如是否允许发起外部会议、是否允许使用云录制、是否允许发送红包等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A102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会议数据统计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全企业会议数据汇总分析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「数据中心」面板，显示企业月度会议次数、参会人次、平均会议时长、Rooms 设备使用率、云录制存储空间使用情况，支持按部门、时间维度筛选，生成可视化报表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选择统计维度→查看报表→导出数据用于内部核算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数据最长可保存 3 年，支持自定义统计规则</w:t>
            </w:r>
          </w:p>
        </w:tc>
      </w:tr>
      <w:tr>
        <w:trPr>
          <w:trHeight w:val="0"/>
        </w:trPr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A103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安全策略配置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统一设置企业级会议安全规则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「安全设置」面板，可设置企业默认会议安全规则：默认开启等候室、默认入会静音、禁止外部人员入会、强制开启会议水印、会议数据留存时长等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配置安全规则→所有企业成员发起的会议默认生效，成员无法私自修改</w:t>
            </w:r>
          </w:p>
        </w:tc>
        <w:tc>
          <w:tcPr>
            <w:tcW w:w="162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支持设置数据跨境规则，企业会议数据仅存储在指定区域，符合合规要求</w:t>
            </w:r>
          </w:p>
        </w:tc>
      </w:tr>
    </w:tbl>
    <w:p>
      <w:pPr>
        <w:pBdr>
          <w:top w:val="single" w:sz="2" w:space="0" w:color="000000"/>
        </w:pBdr>
      </w:pPr>
    </w:p>
    <w:p>
      <w:bookmarkStart w:id="mnst25fu1azaaff27v" w:name="mnst25fu1azaaff27v"/>
      <w:pPr>
        <w:pStyle w:val="dingding-heading2"/>
        <w:ind/>
        <w:spacing/>
      </w:pPr>
      <w:r>
        <w:rPr>
          <w:color w:val="222222"/>
          <w:b w:val="1"/>
          <w:shd w:val="clear" w:color="auto" w:fill="FAFBFD"/>
        </w:rPr>
        <w:t xml:space="preserve">5 非功能需求</w:t>
      </w:r>
      <w:bookmarkEnd w:id="mnst25fu1azaaff27v"/>
    </w:p>
    <w:p>
      <w:bookmarkStart w:id="mnst25fuu4famgz73k" w:name="mnst25fuu4famgz73k"/>
      <w:pPr>
        <w:pStyle w:val="dingding-heading3"/>
        <w:ind/>
        <w:spacing/>
      </w:pPr>
      <w:r>
        <w:rPr>
          <w:color w:val="222222"/>
          <w:b w:val="1"/>
          <w:shd w:val="clear" w:color="auto" w:fill="FAFBFD"/>
        </w:rPr>
        <w:t xml:space="preserve">5.1 性能需求</w:t>
      </w:r>
      <w:bookmarkEnd w:id="mnst25fuu4famgz73k"/>
    </w:p>
    <w:p>
      <w:pPr/>
      <w:r/>
    </w:p>
    <w:p>
      <w:pPr>
        <w:numPr>
          <w:ilvl w:val="0"/>
          <w:numId w:val="1"/>
        </w:numPr>
      </w:pPr>
      <w:r>
        <w:rPr>
          <w:sz w:val="24"/>
          <w:color w:val="222222"/>
          <w:shd w:val="clear" w:color="auto" w:fill="FAFBFD"/>
        </w:rPr>
        <w:t xml:space="preserve">音视频延时：普通会议端到端延时≤80ms，网络研讨会延时≤200ms；</w:t>
      </w:r>
    </w:p>
    <w:p>
      <w:pPr>
        <w:numPr>
          <w:ilvl w:val="0"/>
          <w:numId w:val="1"/>
        </w:numPr>
      </w:pPr>
      <w:r>
        <w:rPr>
          <w:sz w:val="24"/>
          <w:color w:val="222222"/>
          <w:shd w:val="clear" w:color="auto" w:fill="FAFBFD"/>
        </w:rPr>
        <w:t xml:space="preserve">抗丢包能力：网络丢包率≤70% 时，音视频流畅无卡顿，无明显杂音；</w:t>
      </w:r>
    </w:p>
    <w:p>
      <w:pPr>
        <w:numPr>
          <w:ilvl w:val="0"/>
          <w:numId w:val="1"/>
        </w:numPr>
      </w:pPr>
      <w:r>
        <w:rPr>
          <w:sz w:val="24"/>
          <w:color w:val="222222"/>
          <w:shd w:val="clear" w:color="auto" w:fill="FAFBFD"/>
        </w:rPr>
        <w:t xml:space="preserve">并发能力：支持单会议最高 2000 人（普通会议）、5 万人（网络研讨会）同时在线，无崩溃；</w:t>
      </w:r>
    </w:p>
    <w:p>
      <w:pPr>
        <w:numPr>
          <w:ilvl w:val="0"/>
          <w:numId w:val="1"/>
        </w:numPr>
      </w:pPr>
      <w:r>
        <w:rPr>
          <w:sz w:val="24"/>
          <w:color w:val="222222"/>
          <w:shd w:val="clear" w:color="auto" w:fill="FAFBFD"/>
        </w:rPr>
        <w:t xml:space="preserve">响应速度：客户端页面切换响应时间≤1s，操作反馈时间≤0.5s，会议加入时间≤3s。</w:t>
      </w:r>
    </w:p>
    <w:p>
      <w:bookmarkStart w:id="mnst25fw4rt608w2k39" w:name="mnst25fw4rt608w2k39"/>
      <w:pPr>
        <w:pStyle w:val="dingding-heading3"/>
        <w:ind/>
        <w:spacing/>
      </w:pPr>
      <w:r>
        <w:rPr>
          <w:color w:val="222222"/>
          <w:b w:val="1"/>
          <w:shd w:val="clear" w:color="auto" w:fill="FAFBFD"/>
        </w:rPr>
        <w:t xml:space="preserve">5.2 兼容性需求</w:t>
      </w:r>
      <w:bookmarkEnd w:id="mnst25fw4rt608w2k39"/>
    </w:p>
    <w:p>
      <w:pPr/>
      <w:r/>
    </w:p>
    <w:p>
      <w:pPr>
        <w:numPr>
          <w:ilvl w:val="0"/>
          <w:numId w:val="2"/>
        </w:numPr>
      </w:pPr>
      <w:r>
        <w:rPr>
          <w:sz w:val="24"/>
          <w:color w:val="222222"/>
          <w:shd w:val="clear" w:color="auto" w:fill="FAFBFD"/>
        </w:rPr>
        <w:t xml:space="preserve">客户端兼容：支持 Windows 7 及以上、macOS 10.11 及以上、iOS 12 及以上、Android 8 及以上系统；</w:t>
      </w:r>
    </w:p>
    <w:p>
      <w:pPr>
        <w:numPr>
          <w:ilvl w:val="0"/>
          <w:numId w:val="2"/>
        </w:numPr>
      </w:pPr>
      <w:r>
        <w:rPr>
          <w:sz w:val="24"/>
          <w:color w:val="222222"/>
          <w:shd w:val="clear" w:color="auto" w:fill="FAFBFD"/>
        </w:rPr>
        <w:t xml:space="preserve">硬件兼容：Rooms 兼容所有腾讯会议认证硬件，MRA 兼容 90% 以上主流 H.323/SIP 硬件设备；</w:t>
      </w:r>
    </w:p>
    <w:p>
      <w:pPr>
        <w:numPr>
          <w:ilvl w:val="0"/>
          <w:numId w:val="2"/>
        </w:numPr>
      </w:pPr>
      <w:r>
        <w:rPr>
          <w:sz w:val="24"/>
          <w:color w:val="222222"/>
          <w:shd w:val="clear" w:color="auto" w:fill="FAFBFD"/>
        </w:rPr>
        <w:t xml:space="preserve">生态兼容：支持对接微信、企业微信、腾讯文档、企业 CRM/HR/ 考勤系统、主流 OA 系统。</w:t>
      </w:r>
    </w:p>
    <w:p>
      <w:bookmarkStart w:id="mnst25fyz8lqax6ijm" w:name="mnst25fyz8lqax6ijm"/>
      <w:pPr>
        <w:pStyle w:val="dingding-heading3"/>
        <w:ind/>
        <w:spacing/>
      </w:pPr>
      <w:r>
        <w:rPr>
          <w:color w:val="222222"/>
          <w:b w:val="1"/>
          <w:shd w:val="clear" w:color="auto" w:fill="FAFBFD"/>
        </w:rPr>
        <w:t xml:space="preserve">5.3 安全需求</w:t>
      </w:r>
      <w:bookmarkEnd w:id="mnst25fyz8lqax6ijm"/>
    </w:p>
    <w:p>
      <w:pPr/>
      <w:r/>
    </w:p>
    <w:p>
      <w:pPr>
        <w:numPr>
          <w:ilvl w:val="0"/>
          <w:numId w:val="3"/>
        </w:numPr>
      </w:pPr>
      <w:r>
        <w:rPr>
          <w:sz w:val="24"/>
          <w:color w:val="222222"/>
          <w:shd w:val="clear" w:color="auto" w:fill="FAFBFD"/>
        </w:rPr>
        <w:t xml:space="preserve">符合等保 2.0 三级、可信云、SOC2 Type2 认证要求；</w:t>
      </w:r>
    </w:p>
    <w:p>
      <w:pPr>
        <w:numPr>
          <w:ilvl w:val="0"/>
          <w:numId w:val="3"/>
        </w:numPr>
      </w:pPr>
      <w:r>
        <w:rPr>
          <w:sz w:val="24"/>
          <w:color w:val="222222"/>
          <w:shd w:val="clear" w:color="auto" w:fill="FAFBFD"/>
        </w:rPr>
        <w:t xml:space="preserve">所有音视频、会议内容采用传输加密，企业版支持端到端加密，加密算法符合国密标准；</w:t>
      </w:r>
    </w:p>
    <w:p>
      <w:pPr>
        <w:numPr>
          <w:ilvl w:val="0"/>
          <w:numId w:val="3"/>
        </w:numPr>
      </w:pPr>
      <w:r>
        <w:rPr>
          <w:sz w:val="24"/>
          <w:color w:val="222222"/>
          <w:shd w:val="clear" w:color="auto" w:fill="FAFBFD"/>
        </w:rPr>
        <w:t xml:space="preserve">数据存储符合《个人信息保护法》《网络安全法》要求，支持数据删除、导出、可审计。</w:t>
      </w:r>
    </w:p>
    <w:p>
      <w:bookmarkStart w:id="mnst25fz9j5hcosnjtq" w:name="mnst25fz9j5hcosnjtq"/>
      <w:pPr>
        <w:pStyle w:val="dingding-heading3"/>
        <w:ind/>
        <w:spacing/>
      </w:pPr>
      <w:r>
        <w:rPr>
          <w:color w:val="222222"/>
          <w:b w:val="1"/>
          <w:shd w:val="clear" w:color="auto" w:fill="FAFBFD"/>
        </w:rPr>
        <w:t xml:space="preserve">5.4 可用性需求</w:t>
      </w:r>
      <w:bookmarkEnd w:id="mnst25fz9j5hcosnjtq"/>
    </w:p>
    <w:p>
      <w:pPr/>
      <w:r/>
    </w:p>
    <w:p>
      <w:pPr>
        <w:numPr>
          <w:ilvl w:val="0"/>
          <w:numId w:val="4"/>
        </w:numPr>
      </w:pPr>
      <w:r>
        <w:rPr>
          <w:sz w:val="24"/>
          <w:color w:val="222222"/>
          <w:shd w:val="clear" w:color="auto" w:fill="FAFBFD"/>
        </w:rPr>
        <w:t xml:space="preserve">服务可用性≥99.99%，全年 downtime 不超过 53 分钟；</w:t>
      </w:r>
    </w:p>
    <w:p>
      <w:pPr>
        <w:numPr>
          <w:ilvl w:val="0"/>
          <w:numId w:val="4"/>
        </w:numPr>
      </w:pPr>
      <w:r>
        <w:rPr>
          <w:sz w:val="24"/>
          <w:color w:val="222222"/>
          <w:shd w:val="clear" w:color="auto" w:fill="FAFBFD"/>
        </w:rPr>
        <w:t xml:space="preserve">提供 7*24 小时客服支持，企业版用户提供专属客户成功经理，故障响应时间≤15 分钟。</w:t>
      </w:r>
    </w:p>
    <w:p>
      <w:pPr>
        <w:pBdr>
          <w:top w:val="single" w:sz="2" w:space="0" w:color="000000"/>
        </w:pBdr>
      </w:pPr>
    </w:p>
    <w:p>
      <w:bookmarkStart w:id="mnst25g1aid7x8r39qq" w:name="mnst25g1aid7x8r39qq"/>
      <w:pPr>
        <w:pStyle w:val="dingding-heading2"/>
        <w:ind/>
        <w:spacing/>
      </w:pPr>
      <w:r>
        <w:rPr>
          <w:color w:val="222222"/>
          <w:b w:val="1"/>
          <w:shd w:val="clear" w:color="auto" w:fill="FAFBFD"/>
        </w:rPr>
        <w:t xml:space="preserve">6 版本规划</w:t>
      </w:r>
      <w:bookmarkEnd w:id="mnst25g1aid7x8r39qq"/>
    </w:p>
    <w:p>
      <w:bookmarkStart w:id="mnst25g1v6ngdk0crq" w:name="mnst25g1v6ngdk0crq"/>
      <w:pPr>
        <w:pStyle w:val="dingding-heading3"/>
        <w:ind/>
        <w:spacing/>
      </w:pPr>
      <w:r>
        <w:rPr>
          <w:color w:val="222222"/>
          <w:b w:val="1"/>
          <w:shd w:val="clear" w:color="auto" w:fill="FAFBFD"/>
        </w:rPr>
        <w:t xml:space="preserve">6.1 版本权限划分</w:t>
      </w:r>
      <w:bookmarkEnd w:id="mnst25g1v6ngdk0crq"/>
    </w:p>
    <w:p>
      <w:pPr/>
      <w:r/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功能点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免费版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专业版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商业版 / 教育版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b w:val="1"/>
                <w:shd w:val="clear" w:color="auto" w:fill="F2F2F2"/>
              </w:rPr>
              <w:t xml:space="preserve">企业版 / 教育加强版</w:t>
            </w:r>
          </w:p>
        </w:tc>
      </w:tr>
      <w:tr>
        <w:trPr>
          <w:trHeight w:val="0"/>
        </w:trPr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单会议最大参会人数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25 人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300 人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1000 人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2000 人</w:t>
            </w:r>
          </w:p>
        </w:tc>
      </w:tr>
      <w:tr>
        <w:trPr>
          <w:trHeight w:val="0"/>
        </w:trPr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1080P 画质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❌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✅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✅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✅</w:t>
            </w:r>
          </w:p>
        </w:tc>
      </w:tr>
      <w:tr>
        <w:trPr>
          <w:trHeight w:val="0"/>
        </w:trPr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云录制空间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仅本地录制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1GB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100GB / 账号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无限</w:t>
            </w:r>
          </w:p>
        </w:tc>
      </w:tr>
      <w:tr>
        <w:trPr>
          <w:trHeight w:val="0"/>
        </w:trPr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实时转写额度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1 小时 / 天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无限制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无限制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无限制</w:t>
            </w:r>
          </w:p>
        </w:tc>
      </w:tr>
      <w:tr>
        <w:trPr>
          <w:trHeight w:val="0"/>
        </w:trPr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网络研讨会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❌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可选付费（最高 1000 人）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最高 2 万人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最高 5 万人</w:t>
            </w:r>
          </w:p>
        </w:tc>
      </w:tr>
      <w:tr>
        <w:trPr>
          <w:trHeight w:val="0"/>
        </w:trPr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Rooms 管理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❌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 10 台以内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 100 台以内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无限</w:t>
            </w:r>
          </w:p>
        </w:tc>
      </w:tr>
      <w:tr>
        <w:trPr>
          <w:trHeight w:val="0"/>
        </w:trPr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MRA 接入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❌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 5 台以内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支持 50 台以内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无限</w:t>
            </w:r>
          </w:p>
        </w:tc>
      </w:tr>
      <w:tr>
        <w:trPr>
          <w:trHeight w:val="0"/>
        </w:trPr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企业管理后台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❌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❌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✅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✅</w:t>
            </w:r>
          </w:p>
        </w:tc>
      </w:tr>
      <w:tr>
        <w:trPr>
          <w:trHeight w:val="0"/>
        </w:trPr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专属服务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在线客服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优先客服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专属对接</w:t>
            </w:r>
          </w:p>
        </w:tc>
        <w:tc>
          <w:tcPr>
            <w:tcW w:w="1950" w:type="dxa"/>
            <w:tcBorders>
              <w:bottom w:val="single" w:sz="2" w:space="0" w:color="000000"/>
              <w:top w:val="single" w:sz="2" w:space="0" w:color="000000"/>
              <w:right w:val="single" w:sz="2" w:space="0" w:color="000000"/>
              <w:left w:val="single" w:sz="2" w:space="0" w:color="000000"/>
            </w:tcBorders>
          </w:tcPr>
          <w:p>
            <w:pPr/>
            <w:r>
              <w:rPr>
                <w:sz w:val="24"/>
                <w:color w:val="222222"/>
                <w:shd w:val="clear" w:color="auto" w:fill="FAFBFD"/>
              </w:rPr>
              <w:t xml:space="preserve">7*24 小时专属经理</w:t>
            </w:r>
          </w:p>
        </w:tc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