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48" w:rsidRDefault="00DD37B5">
      <w:r>
        <w:rPr>
          <w:rFonts w:hint="eastAsia"/>
        </w:rPr>
        <w:t>1</w:t>
      </w:r>
      <w:r>
        <w:rPr>
          <w:rFonts w:hint="eastAsia"/>
        </w:rPr>
        <w:t>、</w:t>
      </w:r>
      <w:r w:rsidR="00A25F8B">
        <w:rPr>
          <w:rFonts w:hint="eastAsia"/>
        </w:rPr>
        <w:t>项目背景</w:t>
      </w:r>
    </w:p>
    <w:p w:rsidR="00A25F8B" w:rsidRDefault="00A25F8B">
      <w:r>
        <w:rPr>
          <w:rFonts w:hint="eastAsia"/>
        </w:rPr>
        <w:t>贫困地区的小学、中学仍然面临着缺钱、缺老师的问题，艰苦的乡村生活留不住高质量的教师。</w:t>
      </w:r>
    </w:p>
    <w:p w:rsidR="00A25F8B" w:rsidRDefault="00A25F8B">
      <w:r>
        <w:rPr>
          <w:rFonts w:hint="eastAsia"/>
        </w:rPr>
        <w:t>各地</w:t>
      </w:r>
      <w:proofErr w:type="gramStart"/>
      <w:r>
        <w:rPr>
          <w:rFonts w:hint="eastAsia"/>
        </w:rPr>
        <w:t>方教育</w:t>
      </w:r>
      <w:proofErr w:type="gramEnd"/>
      <w:r>
        <w:rPr>
          <w:rFonts w:hint="eastAsia"/>
        </w:rPr>
        <w:t>机构，福利机构影响力不够，很难得到更多人的关注</w:t>
      </w:r>
    </w:p>
    <w:p w:rsidR="00A25F8B" w:rsidRDefault="00A25F8B">
      <w:r>
        <w:rPr>
          <w:rFonts w:hint="eastAsia"/>
        </w:rPr>
        <w:t>大学生、爱心人士想要捐钱或出力但是</w:t>
      </w:r>
      <w:proofErr w:type="gramStart"/>
      <w:r>
        <w:rPr>
          <w:rFonts w:hint="eastAsia"/>
        </w:rPr>
        <w:t>找不到靠谱的</w:t>
      </w:r>
      <w:proofErr w:type="gramEnd"/>
      <w:r>
        <w:rPr>
          <w:rFonts w:hint="eastAsia"/>
        </w:rPr>
        <w:t>信息，或者是流程繁琐。</w:t>
      </w:r>
    </w:p>
    <w:p w:rsidR="00A25F8B" w:rsidRDefault="00A25F8B">
      <w:r>
        <w:rPr>
          <w:rFonts w:hint="eastAsia"/>
        </w:rPr>
        <w:t>传统的捐钱捐物缺乏反馈机制，让做公益的人粘性不大，不能很好的带动身边的人。</w:t>
      </w:r>
    </w:p>
    <w:p w:rsidR="00A25F8B" w:rsidRDefault="00A25F8B">
      <w:r>
        <w:rPr>
          <w:rFonts w:hint="eastAsia"/>
        </w:rPr>
        <w:t>传统的公益只是给予帮助就完事，但是授人以鱼不如授人以渔。</w:t>
      </w:r>
    </w:p>
    <w:p w:rsidR="00A25F8B" w:rsidRDefault="00DD37B5">
      <w:r>
        <w:rPr>
          <w:rFonts w:hint="eastAsia"/>
        </w:rPr>
        <w:t>2</w:t>
      </w:r>
      <w:r>
        <w:rPr>
          <w:rFonts w:hint="eastAsia"/>
        </w:rPr>
        <w:t>、</w:t>
      </w:r>
      <w:r w:rsidR="00A25F8B">
        <w:rPr>
          <w:rFonts w:hint="eastAsia"/>
        </w:rPr>
        <w:t>作品概述</w:t>
      </w:r>
    </w:p>
    <w:p w:rsidR="00A25F8B" w:rsidRDefault="00A25F8B">
      <w:r>
        <w:rPr>
          <w:rFonts w:hint="eastAsia"/>
        </w:rPr>
        <w:t>基于以上社会痛点问题，我们的系统“益支教”诞生了。系统分为以下板块</w:t>
      </w:r>
    </w:p>
    <w:p w:rsidR="00A45003" w:rsidRDefault="00DD37B5">
      <w:pPr>
        <w:rPr>
          <w:rFonts w:hint="eastAsia"/>
        </w:rPr>
      </w:pPr>
      <w:r>
        <w:rPr>
          <w:noProof/>
        </w:rPr>
        <w:drawing>
          <wp:inline distT="0" distB="0" distL="0" distR="0" wp14:anchorId="5373EC11" wp14:editId="4B295B8A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7A" w:rsidRDefault="00DD37B5">
      <w:r>
        <w:rPr>
          <w:rFonts w:hint="eastAsia"/>
        </w:rPr>
        <w:t>“益支教”作为中央平台，聚集</w:t>
      </w:r>
      <w:r w:rsidR="0048397A">
        <w:rPr>
          <w:rFonts w:hint="eastAsia"/>
        </w:rPr>
        <w:t>万千“爱”</w:t>
      </w:r>
      <w:r w:rsidR="00A45003">
        <w:rPr>
          <w:rFonts w:hint="eastAsia"/>
        </w:rPr>
        <w:t>的星火，</w:t>
      </w:r>
      <w:r>
        <w:rPr>
          <w:rFonts w:hint="eastAsia"/>
        </w:rPr>
        <w:t>并将</w:t>
      </w:r>
      <w:r w:rsidR="00A45003">
        <w:rPr>
          <w:rFonts w:hint="eastAsia"/>
        </w:rPr>
        <w:t>星星之火汇聚便成燎原之势</w:t>
      </w:r>
      <w:r>
        <w:rPr>
          <w:rFonts w:hint="eastAsia"/>
        </w:rPr>
        <w:t>，</w:t>
      </w:r>
      <w:r w:rsidRPr="00DD37B5">
        <w:rPr>
          <w:rFonts w:hint="eastAsia"/>
        </w:rPr>
        <w:t>将温暖、知识送到贫困的乡间。</w:t>
      </w:r>
      <w:r>
        <w:rPr>
          <w:rFonts w:hint="eastAsia"/>
        </w:rPr>
        <w:t>益支教定会</w:t>
      </w:r>
      <w:r w:rsidRPr="00DD37B5">
        <w:rPr>
          <w:rFonts w:hint="eastAsia"/>
        </w:rPr>
        <w:t>感染更多的人加入这精准的人力，物力帮扶，燃遍每一个需要帮扶的学校，让所有的孩子都能健康快乐的成长！</w:t>
      </w:r>
    </w:p>
    <w:p w:rsidR="0048397A" w:rsidRPr="00DD37B5" w:rsidRDefault="0048397A">
      <w:pPr>
        <w:rPr>
          <w:rFonts w:hint="eastAsia"/>
        </w:rPr>
      </w:pPr>
    </w:p>
    <w:p w:rsidR="00A25F8B" w:rsidRDefault="00DD37B5">
      <w:r>
        <w:rPr>
          <w:rFonts w:hint="eastAsia"/>
        </w:rPr>
        <w:t>3</w:t>
      </w:r>
      <w:r>
        <w:rPr>
          <w:rFonts w:hint="eastAsia"/>
        </w:rPr>
        <w:t>、</w:t>
      </w:r>
      <w:r w:rsidR="00A25F8B">
        <w:rPr>
          <w:rFonts w:hint="eastAsia"/>
        </w:rPr>
        <w:t>设计理念</w:t>
      </w:r>
    </w:p>
    <w:p w:rsidR="00A603EB" w:rsidRDefault="00A603EB">
      <w:pPr>
        <w:rPr>
          <w:rFonts w:hint="eastAsia"/>
        </w:rPr>
      </w:pPr>
    </w:p>
    <w:p w:rsidR="00A25F8B" w:rsidRDefault="00DD37B5">
      <w:r>
        <w:rPr>
          <w:rFonts w:hint="eastAsia"/>
        </w:rPr>
        <w:t>4</w:t>
      </w:r>
      <w:r>
        <w:rPr>
          <w:rFonts w:hint="eastAsia"/>
        </w:rPr>
        <w:t>、</w:t>
      </w:r>
      <w:r w:rsidR="00A25F8B">
        <w:rPr>
          <w:rFonts w:hint="eastAsia"/>
        </w:rPr>
        <w:t>可行性及优势</w:t>
      </w:r>
    </w:p>
    <w:p w:rsidR="009326A6" w:rsidRDefault="009326A6">
      <w:r>
        <w:rPr>
          <w:rFonts w:hint="eastAsia"/>
        </w:rPr>
        <w:t>社会可行性：在精准</w:t>
      </w:r>
      <w:r w:rsidR="00C53502">
        <w:rPr>
          <w:rFonts w:hint="eastAsia"/>
        </w:rPr>
        <w:t>扶贫的大背景下，捐钱捐物是一个最直接的方法，但是物质上的帮扶终会有</w:t>
      </w:r>
      <w:proofErr w:type="gramStart"/>
      <w:r w:rsidR="00C53502">
        <w:rPr>
          <w:rFonts w:hint="eastAsia"/>
        </w:rPr>
        <w:t>有</w:t>
      </w:r>
      <w:proofErr w:type="gramEnd"/>
      <w:r w:rsidR="00C53502">
        <w:rPr>
          <w:rFonts w:hint="eastAsia"/>
        </w:rPr>
        <w:t>用完的一日，而支教是面向知识与精神的，可以传承的。千千万万个支教者就如同万千星火，点亮了乡村孩子们的希望</w:t>
      </w:r>
      <w:r w:rsidR="00A603EB">
        <w:rPr>
          <w:rFonts w:hint="eastAsia"/>
        </w:rPr>
        <w:t>。这是符合社会</w:t>
      </w:r>
      <w:r w:rsidR="00A603EB">
        <w:rPr>
          <w:rFonts w:hint="eastAsia"/>
        </w:rPr>
        <w:lastRenderedPageBreak/>
        <w:t>需求的，也是解决爱心人士，政府机构，需要受助的人群们痛点的，因此完全可行。</w:t>
      </w:r>
    </w:p>
    <w:p w:rsidR="00A603EB" w:rsidRDefault="00A603EB">
      <w:r>
        <w:rPr>
          <w:rFonts w:hint="eastAsia"/>
        </w:rPr>
        <w:t>优势：</w:t>
      </w:r>
    </w:p>
    <w:p w:rsidR="00A603EB" w:rsidRDefault="00350D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）更精准——</w:t>
      </w:r>
      <w:r w:rsidR="00A603EB">
        <w:rPr>
          <w:rFonts w:hint="eastAsia"/>
        </w:rPr>
        <w:t>“益支教”相比传统的公益网站针对的</w:t>
      </w:r>
      <w:proofErr w:type="gramStart"/>
      <w:r w:rsidR="00A603EB">
        <w:rPr>
          <w:rFonts w:hint="eastAsia"/>
        </w:rPr>
        <w:t>点更加</w:t>
      </w:r>
      <w:proofErr w:type="gramEnd"/>
      <w:r w:rsidR="00A603EB">
        <w:rPr>
          <w:rFonts w:hint="eastAsia"/>
        </w:rPr>
        <w:t>精准，因而更能做到出彩。</w:t>
      </w:r>
    </w:p>
    <w:p w:rsidR="00A603EB" w:rsidRDefault="00350D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）更真实——</w:t>
      </w:r>
      <w:proofErr w:type="gramStart"/>
      <w:r w:rsidR="00A603EB">
        <w:rPr>
          <w:rFonts w:hint="eastAsia"/>
        </w:rPr>
        <w:t>传统公益</w:t>
      </w:r>
      <w:proofErr w:type="gramEnd"/>
      <w:r w:rsidR="00A603EB">
        <w:rPr>
          <w:rFonts w:hint="eastAsia"/>
        </w:rPr>
        <w:t>大多不能提供志愿者与学校相关机构的直接交流，双方信息有限的情况下，难以确定信息的准确性和真实性，而通过“益支教”可以有政府职能部门作为中介，以确保双方利益不受损害</w:t>
      </w:r>
    </w:p>
    <w:p w:rsidR="00454B42" w:rsidRDefault="00454B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）授人以渔——义卖平台，让受助者通过自己的力量创造财富，由他人资助到自己成长。</w:t>
      </w:r>
    </w:p>
    <w:p w:rsidR="00454B42" w:rsidRDefault="00454B4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）有反馈——通过义卖平台的来的收益，基金会可以在受助者同意的情况下利用部分资金激励支教者，让支教者得到积极反馈，从而增加支教热情。</w:t>
      </w:r>
    </w:p>
    <w:p w:rsidR="00454B42" w:rsidRDefault="00454B42"/>
    <w:p w:rsidR="00454B42" w:rsidRPr="00454B42" w:rsidRDefault="00454B42">
      <w:pPr>
        <w:rPr>
          <w:rFonts w:hint="eastAsia"/>
        </w:rPr>
      </w:pPr>
      <w:r>
        <w:rPr>
          <w:rFonts w:hint="eastAsia"/>
        </w:rPr>
        <w:t>未来发展：后期启动一对一帮扶，通过数据可视化给予</w:t>
      </w:r>
      <w:proofErr w:type="gramStart"/>
      <w:r w:rsidR="00992089">
        <w:rPr>
          <w:rFonts w:hint="eastAsia"/>
        </w:rPr>
        <w:t>更多正</w:t>
      </w:r>
      <w:proofErr w:type="gramEnd"/>
      <w:r w:rsidR="00992089">
        <w:rPr>
          <w:rFonts w:hint="eastAsia"/>
        </w:rPr>
        <w:t>能量的反馈。以星火之力燃起燎原之势。</w:t>
      </w:r>
      <w:bookmarkStart w:id="0" w:name="_GoBack"/>
      <w:bookmarkEnd w:id="0"/>
    </w:p>
    <w:sectPr w:rsidR="00454B42" w:rsidRPr="0045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8B"/>
    <w:rsid w:val="000650BC"/>
    <w:rsid w:val="00350DD6"/>
    <w:rsid w:val="0035301D"/>
    <w:rsid w:val="00454B42"/>
    <w:rsid w:val="0048397A"/>
    <w:rsid w:val="007E6BAA"/>
    <w:rsid w:val="00842648"/>
    <w:rsid w:val="009326A6"/>
    <w:rsid w:val="00992089"/>
    <w:rsid w:val="00A25F8B"/>
    <w:rsid w:val="00A45003"/>
    <w:rsid w:val="00A603EB"/>
    <w:rsid w:val="00A6366D"/>
    <w:rsid w:val="00C53502"/>
    <w:rsid w:val="00C76FE8"/>
    <w:rsid w:val="00D07D3A"/>
    <w:rsid w:val="00D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0A0"/>
  <w15:chartTrackingRefBased/>
  <w15:docId w15:val="{6FC3FC10-CF90-4DF4-A6BD-07B957B2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53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301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CharChar">
    <w:name w:val="Char Char"/>
    <w:basedOn w:val="a"/>
    <w:rsid w:val="0035301D"/>
    <w:rPr>
      <w:rFonts w:ascii="Tahoma" w:hAnsi="Tahoma" w:cs="Times New Roman"/>
      <w:szCs w:val="20"/>
    </w:rPr>
  </w:style>
  <w:style w:type="character" w:customStyle="1" w:styleId="fontstyle21">
    <w:name w:val="fontstyle21"/>
    <w:basedOn w:val="a0"/>
    <w:rsid w:val="0035301D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5301D"/>
    <w:pPr>
      <w:tabs>
        <w:tab w:val="decimal" w:pos="360"/>
      </w:tabs>
      <w:spacing w:after="200" w:line="276" w:lineRule="auto"/>
    </w:pPr>
    <w:rPr>
      <w:rFonts w:cs="Times New Roman"/>
      <w:kern w:val="0"/>
      <w:sz w:val="22"/>
    </w:rPr>
  </w:style>
  <w:style w:type="character" w:customStyle="1" w:styleId="fontstyle11">
    <w:name w:val="fontstyle11"/>
    <w:basedOn w:val="a0"/>
    <w:rsid w:val="0035301D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5301D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35301D"/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35301D"/>
    <w:rPr>
      <w:rFonts w:cs="Times New Roman"/>
      <w:kern w:val="0"/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35301D"/>
  </w:style>
  <w:style w:type="character" w:customStyle="1" w:styleId="a6">
    <w:name w:val="批注文字 字符"/>
    <w:basedOn w:val="a0"/>
    <w:link w:val="a5"/>
    <w:uiPriority w:val="99"/>
    <w:semiHidden/>
    <w:rsid w:val="0035301D"/>
  </w:style>
  <w:style w:type="paragraph" w:styleId="a7">
    <w:name w:val="header"/>
    <w:basedOn w:val="a"/>
    <w:link w:val="a8"/>
    <w:uiPriority w:val="99"/>
    <w:unhideWhenUsed/>
    <w:rsid w:val="0035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30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30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301D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5301D"/>
    <w:rPr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rsid w:val="003530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53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Body Text"/>
    <w:basedOn w:val="a"/>
    <w:link w:val="af"/>
    <w:uiPriority w:val="1"/>
    <w:qFormat/>
    <w:rsid w:val="0035301D"/>
    <w:pPr>
      <w:autoSpaceDE w:val="0"/>
      <w:autoSpaceDN w:val="0"/>
    </w:pPr>
    <w:rPr>
      <w:rFonts w:ascii="宋体" w:hAnsi="宋体" w:cs="宋体"/>
      <w:kern w:val="0"/>
      <w:lang w:eastAsia="en-US"/>
    </w:rPr>
  </w:style>
  <w:style w:type="character" w:customStyle="1" w:styleId="af">
    <w:name w:val="正文文本 字符"/>
    <w:basedOn w:val="a0"/>
    <w:link w:val="ae"/>
    <w:uiPriority w:val="1"/>
    <w:rsid w:val="0035301D"/>
    <w:rPr>
      <w:rFonts w:ascii="宋体" w:hAnsi="宋体" w:cs="宋体"/>
      <w:kern w:val="0"/>
      <w:lang w:eastAsia="en-US"/>
    </w:rPr>
  </w:style>
  <w:style w:type="character" w:styleId="af0">
    <w:name w:val="Strong"/>
    <w:basedOn w:val="a0"/>
    <w:uiPriority w:val="22"/>
    <w:qFormat/>
    <w:rsid w:val="0035301D"/>
    <w:rPr>
      <w:b/>
      <w:bCs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35301D"/>
    <w:rPr>
      <w:b/>
      <w:bCs/>
    </w:rPr>
  </w:style>
  <w:style w:type="character" w:customStyle="1" w:styleId="af2">
    <w:name w:val="批注主题 字符"/>
    <w:basedOn w:val="a6"/>
    <w:link w:val="af1"/>
    <w:uiPriority w:val="99"/>
    <w:semiHidden/>
    <w:rsid w:val="0035301D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35301D"/>
    <w:rPr>
      <w:rFonts w:ascii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35301D"/>
    <w:rPr>
      <w:rFonts w:ascii="宋体"/>
      <w:sz w:val="18"/>
      <w:szCs w:val="18"/>
    </w:rPr>
  </w:style>
  <w:style w:type="table" w:styleId="af5">
    <w:name w:val="Table Grid"/>
    <w:basedOn w:val="a1"/>
    <w:uiPriority w:val="39"/>
    <w:rsid w:val="0035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35301D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f6">
    <w:name w:val="List Paragraph"/>
    <w:basedOn w:val="a"/>
    <w:uiPriority w:val="1"/>
    <w:qFormat/>
    <w:rsid w:val="0035301D"/>
    <w:pPr>
      <w:ind w:firstLineChars="200" w:firstLine="420"/>
    </w:pPr>
  </w:style>
  <w:style w:type="character" w:styleId="af7">
    <w:name w:val="Subtle Emphasis"/>
    <w:basedOn w:val="a0"/>
    <w:uiPriority w:val="19"/>
    <w:qFormat/>
    <w:rsid w:val="00353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官宇霞</dc:creator>
  <cp:keywords/>
  <dc:description/>
  <cp:lastModifiedBy>官宇霞</cp:lastModifiedBy>
  <cp:revision>1</cp:revision>
  <dcterms:created xsi:type="dcterms:W3CDTF">2019-06-09T00:36:00Z</dcterms:created>
  <dcterms:modified xsi:type="dcterms:W3CDTF">2019-06-09T03:04:00Z</dcterms:modified>
</cp:coreProperties>
</file>