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CE92C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Since there is a single country column, only one country can appear in a single Article record.  I was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actually suggesting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that we create a table to contain all country codes, specify a query against that table for the row source of a combo box, and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Article.Country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as the control source of the combo box, where Article is the record source of the form that the combo box is a member of.</w:t>
      </w:r>
    </w:p>
    <w:p w14:paraId="71CA0F67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FBDDB20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So, there are two data sources:  one that populates the list of countries that the user can select from and one that is saved in an Article record when the user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makes a selection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in the country combo box.</w:t>
      </w:r>
    </w:p>
    <w:p w14:paraId="618C4C70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E5D6197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To demonstrate how this works, I created an example using the following steps.  I always create data objects (tables) on the SQL server so that all data are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shared by all users at all times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.  Also, all combo box row sources should be queries against a SQL table, so that changes to code lists are made available to all users without having to distribute new versions of the app.  Rule:  data belong in the SQL database, instructions belong in the app.</w:t>
      </w:r>
    </w:p>
    <w:p w14:paraId="3F75D631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6A6E4B4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 Create a Codes table (I have already done this in the OEGM SQL database)</w:t>
      </w:r>
    </w:p>
    <w:p w14:paraId="6BA08B21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906649B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SQL syntax:</w:t>
      </w:r>
    </w:p>
    <w:p w14:paraId="554E4C46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7D0FB96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ourier New" w:hAnsi="Courier New" w:cs="Courier New"/>
          <w:color w:val="201F1E"/>
          <w:sz w:val="16"/>
          <w:szCs w:val="16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201F1E"/>
          <w:sz w:val="16"/>
          <w:szCs w:val="16"/>
          <w:bdr w:val="none" w:sz="0" w:space="0" w:color="auto" w:frame="1"/>
        </w:rPr>
        <w:t xml:space="preserve">&gt; create table </w:t>
      </w:r>
      <w:proofErr w:type="gramStart"/>
      <w:r>
        <w:rPr>
          <w:rFonts w:ascii="Courier New" w:hAnsi="Courier New" w:cs="Courier New"/>
          <w:color w:val="201F1E"/>
          <w:sz w:val="16"/>
          <w:szCs w:val="16"/>
          <w:bdr w:val="none" w:sz="0" w:space="0" w:color="auto" w:frame="1"/>
        </w:rPr>
        <w:t>Codes(</w:t>
      </w:r>
      <w:proofErr w:type="gramEnd"/>
      <w:r>
        <w:rPr>
          <w:rFonts w:ascii="Courier New" w:hAnsi="Courier New" w:cs="Courier New"/>
          <w:color w:val="201F1E"/>
          <w:sz w:val="16"/>
          <w:szCs w:val="16"/>
          <w:bdr w:val="none" w:sz="0" w:space="0" w:color="auto" w:frame="1"/>
        </w:rPr>
        <w:t>Class varchar(20) not null, Code varchar(100) not null, primary key(Class, Code));</w:t>
      </w:r>
    </w:p>
    <w:p w14:paraId="67508162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68068EB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Two columns:  Class (Country,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OutcomeDomain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 etc.) and Code (U.S., Canada, etc.).  To query country codes, we will use something like </w:t>
      </w:r>
      <w:r>
        <w:rPr>
          <w:rFonts w:ascii="Courier New" w:hAnsi="Courier New" w:cs="Courier New"/>
          <w:color w:val="201F1E"/>
          <w:sz w:val="16"/>
          <w:szCs w:val="16"/>
          <w:bdr w:val="none" w:sz="0" w:space="0" w:color="auto" w:frame="1"/>
        </w:rPr>
        <w:t>select Code from Codes where Class=’Country’ i</w:t>
      </w:r>
      <w:r>
        <w:rPr>
          <w:rFonts w:ascii="Calibri" w:hAnsi="Calibri" w:cs="Calibri"/>
          <w:color w:val="201F1E"/>
          <w:sz w:val="22"/>
          <w:szCs w:val="22"/>
        </w:rPr>
        <w:t>n a combo box row source.</w:t>
      </w:r>
    </w:p>
    <w:p w14:paraId="5745AA74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6A90EFE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Note that, I believe, a better approach is to create separate tables for code classes, so that additional columns (latitude, longitude, continent) can be added with a guarantee that they apply to all codes in the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particular code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table.  Ancillary columns can be required entries when all codes are of the same class (imagine requiring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lat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and long for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OutcomeDomain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codes).  Furthermore, instead of storing actual codes in article records, I believe, it is better to auto assign (DB feature) code IDs and have those saved in records, so that a single ID points to all data elements (columns) related to a code.  The ID is saved in an article record and any changes to the associated code (spelling, corrected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lat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etc.) are implemented by updating the single code record containing the data to be corrected.  No article records ever need modification.  Also, foreign keys (that would prevent a code from being deleted if specified in an article record) are difficult to implement when all code classes are combined in a single code table.  This is because two classes can have a single code (classes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FavoriteLetter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HighestScore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can each have an A record and deleting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FavoriteLetter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code leaves a valid A code, but not related to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FavoriteLetters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).  For many reasons, combining code classes in a single file is problematic.  However, individual code tables, code IDs, and such require considerable additional effort.  For starters and simplicity, I suggest beginning with a simple strategy of a single codes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table, but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keep the individual code table model on your list of things to do to improve data and code integrity.</w:t>
      </w:r>
    </w:p>
    <w:p w14:paraId="3EB0DA80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1BB2B21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 Link the Codes table within your Access app (examples, here, use the attached sample app)</w:t>
      </w:r>
    </w:p>
    <w:p w14:paraId="24726788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3FA9E60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Click External Data, New Data Source, From Other Sources, ODBC Data Sources:</w:t>
      </w:r>
    </w:p>
    <w:p w14:paraId="509ABE23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B7D28D1" w14:textId="77EC24E0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lastRenderedPageBreak/>
        <w:t>   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3E0ABC8" wp14:editId="791363E4">
            <wp:extent cx="2194560" cy="2080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CD8A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0410B64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Click Link to Data Source:</w:t>
      </w:r>
    </w:p>
    <w:p w14:paraId="7A5EB04D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D9E63EC" w14:textId="67CED26E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D2B0D72" wp14:editId="0E90E5DC">
            <wp:extent cx="3802380" cy="28041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2894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05D996C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1D38E0B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Select Machine Data Source, OEGM:</w:t>
      </w:r>
    </w:p>
    <w:p w14:paraId="7BFCEC3F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1002C31" w14:textId="11B2FE51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7AF9692" wp14:editId="02D71E53">
            <wp:extent cx="281940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1EA7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C20D81D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30FBCA7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Click Codes, then OK:</w:t>
      </w:r>
    </w:p>
    <w:p w14:paraId="3DC556FE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6A71FB8" w14:textId="6F5562F4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63035CF" wp14:editId="660F2D9A">
            <wp:extent cx="2781300" cy="2712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C0B1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78520E5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You should now have a link to the SQL Codes table in your Access Object Explorer:</w:t>
      </w:r>
    </w:p>
    <w:p w14:paraId="194B9576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3B1800D" w14:textId="699BE05B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28D06B6" wp14:editId="5E3D1D5A">
            <wp:extent cx="1417320" cy="1173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1E55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CBA71C8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Double click the Codes table in the Access Object Explorer and you can now add/edit entries in it:</w:t>
      </w:r>
    </w:p>
    <w:p w14:paraId="67ABC365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373ED4E" w14:textId="284AAA0C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7475D05" wp14:editId="2E2A4FF8">
            <wp:extent cx="1432560" cy="746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AD97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807550A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attached app has a sample linked Codes table.</w:t>
      </w:r>
    </w:p>
    <w:p w14:paraId="4C566302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9211FAA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3. Specify a query against the Codes table as the row source of a combo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box</w:t>
      </w:r>
      <w:proofErr w:type="gramEnd"/>
    </w:p>
    <w:p w14:paraId="76C891B9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78B65AA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Open the Article form in design view and select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AuthorCountries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text box:</w:t>
      </w:r>
    </w:p>
    <w:p w14:paraId="09C7DD30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37D3747" w14:textId="3B32271C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7C847AE" wp14:editId="30800AFC">
            <wp:extent cx="3771900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8B85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9FB0FEE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F9F1A85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Right click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AuthorCountries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text box, roll over Change To, and select Combo Box:</w:t>
      </w:r>
    </w:p>
    <w:p w14:paraId="05C919F1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EF4D9D1" w14:textId="16863AC6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972C742" wp14:editId="1D7B194C">
            <wp:extent cx="2164080" cy="21412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E14B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D53E730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AuthorCountries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now has a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pull down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icon, a Row Source, and a Row Source Type</w:t>
      </w:r>
    </w:p>
    <w:p w14:paraId="46D920B0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2C7CA58" w14:textId="548ED3B1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353224B" wp14:editId="66F15D22">
            <wp:extent cx="3002280" cy="1722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539C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2563FA5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Row Source Type contains Table/Query, which is good.  In the Row Source, enter:</w:t>
      </w:r>
    </w:p>
    <w:p w14:paraId="01D46AB9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D0EDD26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16"/>
          <w:szCs w:val="16"/>
          <w:bdr w:val="none" w:sz="0" w:space="0" w:color="auto" w:frame="1"/>
        </w:rPr>
        <w:t>select Code From Codes where Class</w:t>
      </w:r>
      <w:proofErr w:type="gramStart"/>
      <w:r>
        <w:rPr>
          <w:rFonts w:ascii="Courier New" w:hAnsi="Courier New" w:cs="Courier New"/>
          <w:color w:val="201F1E"/>
          <w:sz w:val="16"/>
          <w:szCs w:val="16"/>
          <w:bdr w:val="none" w:sz="0" w:space="0" w:color="auto" w:frame="1"/>
        </w:rPr>
        <w:t>=”Country</w:t>
      </w:r>
      <w:proofErr w:type="gramEnd"/>
      <w:r>
        <w:rPr>
          <w:rFonts w:ascii="Courier New" w:hAnsi="Courier New" w:cs="Courier New"/>
          <w:color w:val="201F1E"/>
          <w:sz w:val="16"/>
          <w:szCs w:val="16"/>
          <w:bdr w:val="none" w:sz="0" w:space="0" w:color="auto" w:frame="1"/>
        </w:rPr>
        <w:t>” order by Code</w:t>
      </w:r>
    </w:p>
    <w:p w14:paraId="4E46DF83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FF973DE" w14:textId="50F13370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7575FA0" wp14:editId="0F5BD46E">
            <wp:extent cx="2971800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C5DD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059B4A8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Note that the control source of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AuthorCountries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AuthorCountries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.  This instructs that any entry made in this form control will be placed in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AuthorCountries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column of the form’s record source, which happens to be Article.  The row source query limits code retrieval to code table entries with a class of Country.  Using this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configuration ,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it is clear that all entries in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Article.AuthorCountries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are limited to countries from the corresponding codes for countries.</w:t>
      </w:r>
    </w:p>
    <w:p w14:paraId="1C747729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B0C297A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Save the Article form then double click it to be opened in view and entry mode.  Click on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AuthorCountries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pull down icon:</w:t>
      </w:r>
    </w:p>
    <w:p w14:paraId="5C9FEF08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EA1EB35" w14:textId="55CC2570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DFC68CB" wp14:editId="56034071">
            <wp:extent cx="14097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4046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7B3862F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Note that all codes (countries) in the Country class appear in the list in alphabetical order (order by).  I often include an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AppearanceOrder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column to order by, to give additional control over appearance order.  We can add this if you are interested.</w:t>
      </w:r>
    </w:p>
    <w:p w14:paraId="1D2FA13A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748F3FA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4.  Add countries to the Code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table</w:t>
      </w:r>
      <w:proofErr w:type="gramEnd"/>
    </w:p>
    <w:p w14:paraId="54C4A9B7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7AFC0E7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Double click the Codes table, so that it is in review/entry mode:</w:t>
      </w:r>
    </w:p>
    <w:p w14:paraId="4C881537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BA2BAC5" w14:textId="18520E20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74D349F" wp14:editId="3CBC2130">
            <wp:extent cx="13335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DE99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CDF74EA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Position the cursor in the Class column of the * record, type “Country,” tab to the Code column and enter the country of interest:</w:t>
      </w:r>
    </w:p>
    <w:p w14:paraId="03950CFA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81F8FBE" w14:textId="35F50B22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7E8A1C9" wp14:editId="1FFFDE04">
            <wp:extent cx="1318260" cy="76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12FD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21738C4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Press Enter, close the Code table entry form, re-open the Article form, and verify that the new country appears in the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pull down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list:</w:t>
      </w:r>
    </w:p>
    <w:p w14:paraId="7FE9B4A1" w14:textId="77777777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3C38763" w14:textId="052008DF" w:rsidR="009A44E7" w:rsidRDefault="009A44E7" w:rsidP="009A44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29376AF" wp14:editId="15E173B1">
            <wp:extent cx="1356360" cy="868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2DB0" w14:textId="77777777" w:rsidR="0042192F" w:rsidRPr="009A44E7" w:rsidRDefault="0042192F" w:rsidP="009A44E7"/>
    <w:sectPr w:rsidR="0042192F" w:rsidRPr="009A44E7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A0D92" w14:textId="77777777" w:rsidR="0052361D" w:rsidRDefault="0052361D" w:rsidP="009A44E7">
      <w:pPr>
        <w:spacing w:after="0" w:line="240" w:lineRule="auto"/>
      </w:pPr>
      <w:r>
        <w:separator/>
      </w:r>
    </w:p>
  </w:endnote>
  <w:endnote w:type="continuationSeparator" w:id="0">
    <w:p w14:paraId="283554BD" w14:textId="77777777" w:rsidR="0052361D" w:rsidRDefault="0052361D" w:rsidP="009A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2C8C8" w14:textId="77777777" w:rsidR="0052361D" w:rsidRDefault="0052361D" w:rsidP="009A44E7">
      <w:pPr>
        <w:spacing w:after="0" w:line="240" w:lineRule="auto"/>
      </w:pPr>
      <w:r>
        <w:separator/>
      </w:r>
    </w:p>
  </w:footnote>
  <w:footnote w:type="continuationSeparator" w:id="0">
    <w:p w14:paraId="2211DE1A" w14:textId="77777777" w:rsidR="0052361D" w:rsidRDefault="0052361D" w:rsidP="009A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FEBD4" w14:textId="615B2C90" w:rsidR="009A44E7" w:rsidRDefault="009A44E7">
    <w:pPr>
      <w:pStyle w:val="Header"/>
    </w:pPr>
    <w:r>
      <w:t xml:space="preserve">Information credited to: Tom </w:t>
    </w:r>
    <w:proofErr w:type="spellStart"/>
    <w:r>
      <w:t>Balmat</w:t>
    </w:r>
    <w:proofErr w:type="spellEnd"/>
    <w:r>
      <w:t>, Duke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59"/>
    <w:rsid w:val="0042192F"/>
    <w:rsid w:val="0052361D"/>
    <w:rsid w:val="009A44E7"/>
    <w:rsid w:val="00AB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F69"/>
  <w15:chartTrackingRefBased/>
  <w15:docId w15:val="{459FA96A-DC37-4AFC-B318-F5EE1CC9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E7"/>
  </w:style>
  <w:style w:type="paragraph" w:styleId="Footer">
    <w:name w:val="footer"/>
    <w:basedOn w:val="Normal"/>
    <w:link w:val="FooterChar"/>
    <w:uiPriority w:val="99"/>
    <w:unhideWhenUsed/>
    <w:rsid w:val="009A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Llewellyn</dc:creator>
  <cp:keywords/>
  <dc:description/>
  <cp:lastModifiedBy>Grace Llewellyn</cp:lastModifiedBy>
  <cp:revision>2</cp:revision>
  <dcterms:created xsi:type="dcterms:W3CDTF">2021-03-24T03:57:00Z</dcterms:created>
  <dcterms:modified xsi:type="dcterms:W3CDTF">2021-03-24T04:02:00Z</dcterms:modified>
</cp:coreProperties>
</file>