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68177" w14:textId="77777777" w:rsidR="004E76BE" w:rsidRPr="003B3231" w:rsidRDefault="00000000">
      <w:pPr>
        <w:pStyle w:val="Ttol"/>
        <w:rPr>
          <w:lang w:val="es-ES"/>
        </w:rPr>
      </w:pPr>
      <w:r w:rsidRPr="003B3231">
        <w:rPr>
          <w:lang w:val="es-ES"/>
        </w:rPr>
        <w:t>Proyecto ENPIC</w:t>
      </w:r>
    </w:p>
    <w:p w14:paraId="31618C38" w14:textId="77777777" w:rsidR="004E76BE" w:rsidRPr="003B3231" w:rsidRDefault="00000000">
      <w:pPr>
        <w:pStyle w:val="Author"/>
        <w:rPr>
          <w:lang w:val="es-ES"/>
        </w:rPr>
      </w:pPr>
      <w:r w:rsidRPr="003B3231">
        <w:rPr>
          <w:lang w:val="es-ES"/>
        </w:rPr>
        <w:t>Guillem Lluís i Luengo</w:t>
      </w:r>
    </w:p>
    <w:p w14:paraId="064D1FF5" w14:textId="77777777" w:rsidR="004E76BE" w:rsidRPr="003B3231" w:rsidRDefault="00000000">
      <w:pPr>
        <w:pStyle w:val="Data"/>
        <w:rPr>
          <w:lang w:val="es-ES"/>
        </w:rPr>
      </w:pPr>
      <w:r w:rsidRPr="003B3231">
        <w:rPr>
          <w:lang w:val="es-ES"/>
        </w:rPr>
        <w:t>2026-04-27</w:t>
      </w:r>
    </w:p>
    <w:p w14:paraId="57CFA4C9" w14:textId="77777777" w:rsidR="004E76BE" w:rsidRPr="003B3231" w:rsidRDefault="00000000">
      <w:pPr>
        <w:pStyle w:val="Ttol1"/>
        <w:rPr>
          <w:lang w:val="es-ES"/>
        </w:rPr>
      </w:pPr>
      <w:bookmarkStart w:id="0" w:name="resultados"/>
      <w:r w:rsidRPr="003B3231">
        <w:rPr>
          <w:lang w:val="es-ES"/>
        </w:rPr>
        <w:t>Resultados</w:t>
      </w:r>
    </w:p>
    <w:p w14:paraId="53F1A85B" w14:textId="77777777" w:rsidR="004E76BE" w:rsidRPr="003B3231" w:rsidRDefault="00000000">
      <w:pPr>
        <w:pStyle w:val="FirstParagraph"/>
        <w:rPr>
          <w:lang w:val="es-ES"/>
        </w:rPr>
      </w:pPr>
      <w:r w:rsidRPr="003B3231">
        <w:rPr>
          <w:lang w:val="es-ES"/>
        </w:rPr>
        <w:t xml:space="preserve">Los resultados de los indicadores se presentan como porcentajes </w:t>
      </w:r>
      <w:proofErr w:type="spellStart"/>
      <w:r w:rsidRPr="003B3231">
        <w:rPr>
          <w:lang w:val="es-ES"/>
        </w:rPr>
        <w:t>y</w:t>
      </w:r>
      <w:proofErr w:type="spellEnd"/>
      <w:r w:rsidRPr="003B3231">
        <w:rPr>
          <w:lang w:val="es-ES"/>
        </w:rPr>
        <w:t xml:space="preserve"> intervalos de confianza (IC) al 95%. Cuando el estándar de referencia es el 100%, no tiene sentido realizar contrastes de hipótesis porque, al comparar con el objetivo ideal, siempre se obtendrá significación. </w:t>
      </w:r>
      <w:commentRangeStart w:id="1"/>
      <w:r w:rsidRPr="003B3231">
        <w:rPr>
          <w:lang w:val="es-ES"/>
        </w:rPr>
        <w:t>En caso contrario, se indicará también el valor p. Se considera que existe significación estadística si p &lt; 0,05.</w:t>
      </w:r>
      <w:commentRangeEnd w:id="1"/>
      <w:r w:rsidR="003B3231">
        <w:rPr>
          <w:rStyle w:val="Refernciadecomentari"/>
        </w:rPr>
        <w:commentReference w:id="1"/>
      </w:r>
    </w:p>
    <w:p w14:paraId="78D49621" w14:textId="77777777" w:rsidR="004E76BE" w:rsidRPr="003B3231" w:rsidRDefault="00000000">
      <w:pPr>
        <w:pStyle w:val="Ttol2"/>
        <w:rPr>
          <w:lang w:val="es-ES"/>
        </w:rPr>
      </w:pPr>
      <w:bookmarkStart w:id="2" w:name="Xa220694a9fce51f53036acd2f63ce7cb65e48b9"/>
      <w:r w:rsidRPr="003B3231">
        <w:rPr>
          <w:lang w:val="es-ES"/>
        </w:rPr>
        <w:t>Identificación de enfermos en riesgo nutricional (RN)</w:t>
      </w:r>
    </w:p>
    <w:p w14:paraId="0E905F7C" w14:textId="77777777" w:rsidR="004E76BE" w:rsidRPr="003B3231" w:rsidRDefault="00000000">
      <w:pPr>
        <w:pStyle w:val="FirstParagraph"/>
        <w:rPr>
          <w:lang w:val="es-ES"/>
        </w:rPr>
      </w:pPr>
      <w:r w:rsidRPr="003B3231">
        <w:rPr>
          <w:lang w:val="es-ES"/>
        </w:rPr>
        <w:t>Todos los pacientes incluidos en el estudio tuvieron una estancia en la UCI superior a 48h. Se valoró el riesgo nutricional con la herramienta NUTRIC Score en 509 de los 525 casos (96,95%, IC 94,99-98,19). Este valor indica una adherencia alta al protocolo.</w:t>
      </w:r>
    </w:p>
    <w:p w14:paraId="53ABD650" w14:textId="77777777" w:rsidR="004E76BE" w:rsidRPr="003B3231" w:rsidRDefault="00000000">
      <w:pPr>
        <w:pStyle w:val="Ttol2"/>
        <w:rPr>
          <w:lang w:val="es-ES"/>
        </w:rPr>
      </w:pPr>
      <w:bookmarkStart w:id="3" w:name="valoración-del-estado-nutricional-en"/>
      <w:bookmarkEnd w:id="2"/>
      <w:r w:rsidRPr="003B3231">
        <w:rPr>
          <w:lang w:val="es-ES"/>
        </w:rPr>
        <w:t>Valoración del estado nutricional (EN)</w:t>
      </w:r>
    </w:p>
    <w:p w14:paraId="024992BC" w14:textId="77777777" w:rsidR="004E76BE" w:rsidRPr="003B3231" w:rsidRDefault="00000000">
      <w:pPr>
        <w:pStyle w:val="FirstParagraph"/>
        <w:rPr>
          <w:lang w:val="es-ES"/>
        </w:rPr>
      </w:pPr>
      <w:r w:rsidRPr="003B3231">
        <w:rPr>
          <w:lang w:val="es-ES"/>
        </w:rPr>
        <w:t xml:space="preserve">Se realizó la valoración del EN </w:t>
      </w:r>
      <w:proofErr w:type="spellStart"/>
      <w:r w:rsidRPr="003B3231">
        <w:rPr>
          <w:lang w:val="es-ES"/>
        </w:rPr>
        <w:t>en</w:t>
      </w:r>
      <w:proofErr w:type="spellEnd"/>
      <w:r w:rsidRPr="003B3231">
        <w:rPr>
          <w:lang w:val="es-ES"/>
        </w:rPr>
        <w:t xml:space="preserve"> 233 de los 233 pacientes con RN (100%, IC 97,98-100). </w:t>
      </w:r>
      <w:commentRangeStart w:id="4"/>
      <w:r w:rsidRPr="003B3231">
        <w:rPr>
          <w:lang w:val="es-ES"/>
        </w:rPr>
        <w:t>Es necesario tener en cuenta, no obstante, que existen 16 casos en los que no se pudo objetivar el RN mediante el NUTRIC Score y que, por este motivo, no se han incluido en el cálculo.</w:t>
      </w:r>
      <w:commentRangeEnd w:id="4"/>
      <w:r w:rsidR="003B3231">
        <w:rPr>
          <w:rStyle w:val="Refernciadecomentari"/>
        </w:rPr>
        <w:commentReference w:id="4"/>
      </w:r>
    </w:p>
    <w:p w14:paraId="5B8ED757" w14:textId="77777777" w:rsidR="004E76BE" w:rsidRPr="003B3231" w:rsidRDefault="00000000">
      <w:pPr>
        <w:pStyle w:val="Ttol2"/>
        <w:rPr>
          <w:lang w:val="es-ES"/>
        </w:rPr>
      </w:pPr>
      <w:bookmarkStart w:id="5" w:name="Xe2ad92266e19f4c13722a7b8f83fb36ac688e88"/>
      <w:bookmarkEnd w:id="3"/>
      <w:r w:rsidRPr="003B3231">
        <w:rPr>
          <w:lang w:val="es-ES"/>
        </w:rPr>
        <w:t>Adecuación del aporte calórico y proteico del soporte nutricional</w:t>
      </w:r>
    </w:p>
    <w:p w14:paraId="11E8026C" w14:textId="77777777" w:rsidR="004E76BE" w:rsidRPr="003B3231" w:rsidRDefault="00000000">
      <w:pPr>
        <w:pStyle w:val="FirstParagraph"/>
        <w:rPr>
          <w:lang w:val="es-ES"/>
        </w:rPr>
      </w:pPr>
      <w:commentRangeStart w:id="6"/>
      <w:commentRangeStart w:id="7"/>
      <w:r w:rsidRPr="003B3231">
        <w:rPr>
          <w:lang w:val="es-ES"/>
        </w:rPr>
        <w:t>El cumplimiento de los requerimientos nutricionales en los pacientes que alcanzan el 4º día tras el ingreso en la UCI es bajo: 58 de 508 pacientes para el aporte calórico (11,42%, IC 8,85-14,59) y 117 de 508 para el aporte proteico (23,03%, 19,49-26,99).</w:t>
      </w:r>
      <w:commentRangeEnd w:id="6"/>
      <w:r w:rsidR="003B3231">
        <w:rPr>
          <w:rStyle w:val="Refernciadecomentari"/>
        </w:rPr>
        <w:commentReference w:id="6"/>
      </w:r>
      <w:commentRangeEnd w:id="7"/>
      <w:r w:rsidR="0068218C">
        <w:rPr>
          <w:rStyle w:val="Refernciadecomentari"/>
        </w:rPr>
        <w:commentReference w:id="7"/>
      </w:r>
    </w:p>
    <w:p w14:paraId="0CB19D3D" w14:textId="77777777" w:rsidR="004E76BE" w:rsidRPr="003B3231" w:rsidRDefault="00000000">
      <w:pPr>
        <w:pStyle w:val="Textindependent"/>
        <w:rPr>
          <w:lang w:val="es-ES"/>
        </w:rPr>
      </w:pPr>
      <w:commentRangeStart w:id="8"/>
      <w:r w:rsidRPr="003B3231">
        <w:rPr>
          <w:lang w:val="es-ES"/>
        </w:rPr>
        <w:t>De los pacientes que no cumplen los requerimientos de aporte calórico, 425 no llegan al límite inferior, mientas que 25 superan el límite superior</w:t>
      </w:r>
      <w:commentRangeEnd w:id="8"/>
      <w:r w:rsidR="0068218C">
        <w:rPr>
          <w:rStyle w:val="Refernciadecomentari"/>
        </w:rPr>
        <w:commentReference w:id="8"/>
      </w:r>
      <w:r w:rsidRPr="003B3231">
        <w:rPr>
          <w:lang w:val="es-ES"/>
        </w:rPr>
        <w:t xml:space="preserve">, lo cual indica una tendencia a la </w:t>
      </w:r>
      <w:proofErr w:type="spellStart"/>
      <w:r w:rsidRPr="003B3231">
        <w:rPr>
          <w:lang w:val="es-ES"/>
        </w:rPr>
        <w:t>hiponutrición</w:t>
      </w:r>
      <w:proofErr w:type="spellEnd"/>
      <w:r w:rsidRPr="003B3231">
        <w:rPr>
          <w:lang w:val="es-ES"/>
        </w:rPr>
        <w:t xml:space="preserve"> (ver Tabla). Se añade también un gráfico con la distribución de días dentro de los rangos teóricos de aporte nutricional.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01"/>
        <w:gridCol w:w="1439"/>
        <w:gridCol w:w="1341"/>
      </w:tblGrid>
      <w:tr w:rsidR="004E76BE" w14:paraId="23885CF2" w14:textId="77777777" w:rsidTr="004E76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E9E2E3" w14:textId="77777777" w:rsidR="004E76BE" w:rsidRDefault="00000000">
            <w:pPr>
              <w:pStyle w:val="Compact"/>
            </w:pPr>
            <w:proofErr w:type="spellStart"/>
            <w:r>
              <w:t>Categoria_cal</w:t>
            </w:r>
            <w:proofErr w:type="spellEnd"/>
          </w:p>
        </w:tc>
        <w:tc>
          <w:tcPr>
            <w:tcW w:w="0" w:type="auto"/>
          </w:tcPr>
          <w:p w14:paraId="6BB1DB01" w14:textId="77777777" w:rsidR="004E76BE" w:rsidRDefault="00000000">
            <w:pPr>
              <w:pStyle w:val="Compact"/>
              <w:jc w:val="right"/>
            </w:pPr>
            <w:r>
              <w:t>Total_grupo</w:t>
            </w:r>
          </w:p>
        </w:tc>
        <w:tc>
          <w:tcPr>
            <w:tcW w:w="0" w:type="auto"/>
          </w:tcPr>
          <w:p w14:paraId="212BAC94" w14:textId="77777777" w:rsidR="004E76BE" w:rsidRDefault="00000000">
            <w:pPr>
              <w:pStyle w:val="Compact"/>
              <w:jc w:val="right"/>
            </w:pPr>
            <w:r>
              <w:t>Porcentaje</w:t>
            </w:r>
          </w:p>
        </w:tc>
      </w:tr>
      <w:tr w:rsidR="004E76BE" w14:paraId="7C6902D6" w14:textId="77777777">
        <w:tc>
          <w:tcPr>
            <w:tcW w:w="0" w:type="auto"/>
          </w:tcPr>
          <w:p w14:paraId="416265B6" w14:textId="77777777" w:rsidR="004E76BE" w:rsidRDefault="00000000">
            <w:pPr>
              <w:pStyle w:val="Compact"/>
            </w:pPr>
            <w:r>
              <w:t>Aporte adecuado</w:t>
            </w:r>
          </w:p>
        </w:tc>
        <w:tc>
          <w:tcPr>
            <w:tcW w:w="0" w:type="auto"/>
          </w:tcPr>
          <w:p w14:paraId="76E4E0FD" w14:textId="77777777" w:rsidR="004E76BE" w:rsidRDefault="00000000">
            <w:pPr>
              <w:pStyle w:val="Compact"/>
              <w:jc w:val="right"/>
            </w:pPr>
            <w:r>
              <w:t>58</w:t>
            </w:r>
          </w:p>
        </w:tc>
        <w:tc>
          <w:tcPr>
            <w:tcW w:w="0" w:type="auto"/>
          </w:tcPr>
          <w:p w14:paraId="45983D00" w14:textId="77777777" w:rsidR="004E76BE" w:rsidRDefault="00000000">
            <w:pPr>
              <w:pStyle w:val="Compact"/>
              <w:jc w:val="right"/>
            </w:pPr>
            <w:r>
              <w:t>11.42</w:t>
            </w:r>
          </w:p>
        </w:tc>
      </w:tr>
      <w:tr w:rsidR="004E76BE" w14:paraId="3D20F502" w14:textId="77777777">
        <w:tc>
          <w:tcPr>
            <w:tcW w:w="0" w:type="auto"/>
          </w:tcPr>
          <w:p w14:paraId="639EC3C7" w14:textId="77777777" w:rsidR="004E76BE" w:rsidRDefault="00000000">
            <w:pPr>
              <w:pStyle w:val="Compact"/>
            </w:pPr>
            <w:r>
              <w:t>Hipernutrición</w:t>
            </w:r>
          </w:p>
        </w:tc>
        <w:tc>
          <w:tcPr>
            <w:tcW w:w="0" w:type="auto"/>
          </w:tcPr>
          <w:p w14:paraId="5CC982D5" w14:textId="77777777" w:rsidR="004E76BE" w:rsidRDefault="00000000">
            <w:pPr>
              <w:pStyle w:val="Compact"/>
              <w:jc w:val="right"/>
            </w:pPr>
            <w:r>
              <w:t>25</w:t>
            </w:r>
          </w:p>
        </w:tc>
        <w:tc>
          <w:tcPr>
            <w:tcW w:w="0" w:type="auto"/>
          </w:tcPr>
          <w:p w14:paraId="39AD018B" w14:textId="77777777" w:rsidR="004E76BE" w:rsidRDefault="00000000">
            <w:pPr>
              <w:pStyle w:val="Compact"/>
              <w:jc w:val="right"/>
            </w:pPr>
            <w:r>
              <w:t>4.92</w:t>
            </w:r>
          </w:p>
        </w:tc>
      </w:tr>
      <w:tr w:rsidR="004E76BE" w14:paraId="42637619" w14:textId="77777777">
        <w:tc>
          <w:tcPr>
            <w:tcW w:w="0" w:type="auto"/>
          </w:tcPr>
          <w:p w14:paraId="34641A74" w14:textId="77777777" w:rsidR="004E76BE" w:rsidRDefault="00000000">
            <w:pPr>
              <w:pStyle w:val="Compact"/>
            </w:pPr>
            <w:r>
              <w:t>Hiponutrición</w:t>
            </w:r>
          </w:p>
        </w:tc>
        <w:tc>
          <w:tcPr>
            <w:tcW w:w="0" w:type="auto"/>
          </w:tcPr>
          <w:p w14:paraId="7F57ADFA" w14:textId="77777777" w:rsidR="004E76BE" w:rsidRDefault="00000000">
            <w:pPr>
              <w:pStyle w:val="Compact"/>
              <w:jc w:val="right"/>
            </w:pPr>
            <w:r>
              <w:t>425</w:t>
            </w:r>
          </w:p>
        </w:tc>
        <w:tc>
          <w:tcPr>
            <w:tcW w:w="0" w:type="auto"/>
          </w:tcPr>
          <w:p w14:paraId="61BA47DB" w14:textId="77777777" w:rsidR="004E76BE" w:rsidRDefault="00000000">
            <w:pPr>
              <w:pStyle w:val="Compact"/>
              <w:jc w:val="right"/>
            </w:pPr>
            <w:r>
              <w:t>83.66</w:t>
            </w:r>
          </w:p>
        </w:tc>
      </w:tr>
    </w:tbl>
    <w:p w14:paraId="7CB6793E" w14:textId="77777777" w:rsidR="004E76BE" w:rsidRDefault="00000000">
      <w:pPr>
        <w:pStyle w:val="Textindependent"/>
      </w:pPr>
      <w:r>
        <w:rPr>
          <w:noProof/>
        </w:rPr>
        <w:lastRenderedPageBreak/>
        <w:drawing>
          <wp:inline distT="0" distB="0" distL="0" distR="0" wp14:anchorId="10457671" wp14:editId="53DD8266">
            <wp:extent cx="5334000" cy="4572000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RM_Indicadors_files/figure-docx/unnamed-chunk-6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562965" w14:textId="77777777" w:rsidR="004E76BE" w:rsidRPr="003B3231" w:rsidRDefault="00000000">
      <w:pPr>
        <w:pStyle w:val="Ttol2"/>
        <w:rPr>
          <w:lang w:val="es-ES"/>
        </w:rPr>
      </w:pPr>
      <w:bookmarkStart w:id="9" w:name="nutrición-enteral-precoz"/>
      <w:bookmarkEnd w:id="5"/>
      <w:r w:rsidRPr="003B3231">
        <w:rPr>
          <w:lang w:val="es-ES"/>
        </w:rPr>
        <w:t>Nutrición enteral precoz</w:t>
      </w:r>
    </w:p>
    <w:p w14:paraId="277EFADC" w14:textId="77777777" w:rsidR="004E76BE" w:rsidRPr="003B3231" w:rsidRDefault="00000000">
      <w:pPr>
        <w:pStyle w:val="FirstParagraph"/>
        <w:rPr>
          <w:lang w:val="es-ES"/>
        </w:rPr>
      </w:pPr>
      <w:r w:rsidRPr="003B3231">
        <w:rPr>
          <w:lang w:val="es-ES"/>
        </w:rPr>
        <w:t>El nivel de adherencia en este caso es notable: 279 de 375 pacientes (74,4%, IC 69,61-78,68) reciben nutrición enteral (NE) durante las primeras 48h de evolución. Aun así, está lejos del estándar, lo cual indica un retraso sistémico en el inicio de la NE.</w:t>
      </w:r>
    </w:p>
    <w:p w14:paraId="4D6A8471" w14:textId="77777777" w:rsidR="004E76BE" w:rsidRPr="003B3231" w:rsidRDefault="00000000">
      <w:pPr>
        <w:pStyle w:val="Ttol2"/>
        <w:rPr>
          <w:lang w:val="es-ES"/>
        </w:rPr>
      </w:pPr>
      <w:bookmarkStart w:id="10" w:name="Xce0c1e21f4e54926244e4e338d81546de1bfe75"/>
      <w:bookmarkEnd w:id="9"/>
      <w:r w:rsidRPr="003B3231">
        <w:rPr>
          <w:lang w:val="es-ES"/>
        </w:rPr>
        <w:t>Uso adecuado de nutrición parenteral total (NPT)</w:t>
      </w:r>
    </w:p>
    <w:p w14:paraId="0A67B793" w14:textId="77777777" w:rsidR="004E76BE" w:rsidRPr="003B3231" w:rsidRDefault="00000000">
      <w:pPr>
        <w:pStyle w:val="FirstParagraph"/>
        <w:rPr>
          <w:lang w:val="es-ES"/>
        </w:rPr>
      </w:pPr>
      <w:r w:rsidRPr="003B3231">
        <w:rPr>
          <w:lang w:val="es-ES"/>
        </w:rPr>
        <w:t>Existe indicación de nutrición parenteral total (NPT) en 132 de los 193 pacientes (68,4%, IC 61,26-74,78) que reciben NPT. Este resultado también se aleja del estándar de referencia del 90%.</w:t>
      </w:r>
    </w:p>
    <w:p w14:paraId="47FA31AF" w14:textId="77777777" w:rsidR="004E76BE" w:rsidRPr="003B3231" w:rsidRDefault="00000000">
      <w:pPr>
        <w:pStyle w:val="Ttol2"/>
        <w:rPr>
          <w:lang w:val="es-ES"/>
        </w:rPr>
      </w:pPr>
      <w:bookmarkStart w:id="11" w:name="Xbfcd8564fc6011afea248046533621692c1fa8c"/>
      <w:bookmarkEnd w:id="10"/>
      <w:r w:rsidRPr="003B3231">
        <w:rPr>
          <w:lang w:val="es-ES"/>
        </w:rPr>
        <w:t>Adecuación temporal del inicio de la nutrición parenteral complementaria (NPC)</w:t>
      </w:r>
    </w:p>
    <w:p w14:paraId="6450D1A7" w14:textId="77777777" w:rsidR="004E76BE" w:rsidRPr="003B3231" w:rsidRDefault="00000000">
      <w:pPr>
        <w:pStyle w:val="FirstParagraph"/>
        <w:rPr>
          <w:lang w:val="es-ES"/>
        </w:rPr>
      </w:pPr>
      <w:r w:rsidRPr="003B3231">
        <w:rPr>
          <w:lang w:val="es-ES"/>
        </w:rPr>
        <w:t xml:space="preserve">Solo 10 de 163 pacientes (6,13%, IC 3,15-11,30) que al 4º día no alcanzan al menos el </w:t>
      </w:r>
      <w:commentRangeStart w:id="12"/>
      <w:r w:rsidRPr="003B3231">
        <w:rPr>
          <w:lang w:val="es-ES"/>
        </w:rPr>
        <w:t xml:space="preserve">60% de los requerimientos nutricionales </w:t>
      </w:r>
      <w:commentRangeEnd w:id="12"/>
      <w:r w:rsidR="0068218C">
        <w:rPr>
          <w:rStyle w:val="Refernciadecomentari"/>
        </w:rPr>
        <w:commentReference w:id="12"/>
      </w:r>
      <w:r w:rsidRPr="003B3231">
        <w:rPr>
          <w:lang w:val="es-ES"/>
        </w:rPr>
        <w:t xml:space="preserve">reciben nutrición parenteral </w:t>
      </w:r>
      <w:r w:rsidRPr="003B3231">
        <w:rPr>
          <w:lang w:val="es-ES"/>
        </w:rPr>
        <w:lastRenderedPageBreak/>
        <w:t>complementaria (NPC). El resultado es muy bajo en comparación con el estándar del 90%.</w:t>
      </w:r>
    </w:p>
    <w:p w14:paraId="0B87CDA9" w14:textId="77777777" w:rsidR="004E76BE" w:rsidRPr="003B3231" w:rsidRDefault="00000000">
      <w:pPr>
        <w:pStyle w:val="Ttol2"/>
        <w:rPr>
          <w:lang w:val="es-ES"/>
        </w:rPr>
      </w:pPr>
      <w:bookmarkStart w:id="13" w:name="monitorización-de-la-nutrición-enteral"/>
      <w:bookmarkEnd w:id="11"/>
      <w:r w:rsidRPr="003B3231">
        <w:rPr>
          <w:lang w:val="es-ES"/>
        </w:rPr>
        <w:t>Monitorización de la nutrición enteral</w:t>
      </w:r>
    </w:p>
    <w:p w14:paraId="73E985A3" w14:textId="77777777" w:rsidR="004E76BE" w:rsidRPr="003B3231" w:rsidRDefault="00000000">
      <w:pPr>
        <w:pStyle w:val="FirstParagraph"/>
        <w:rPr>
          <w:lang w:val="es-ES"/>
        </w:rPr>
      </w:pPr>
      <w:r w:rsidRPr="003B3231">
        <w:rPr>
          <w:lang w:val="es-ES"/>
        </w:rPr>
        <w:t>[</w:t>
      </w:r>
      <w:proofErr w:type="spellStart"/>
      <w:r w:rsidRPr="003B3231">
        <w:rPr>
          <w:lang w:val="es-ES"/>
        </w:rPr>
        <w:t>Pendent</w:t>
      </w:r>
      <w:proofErr w:type="spellEnd"/>
      <w:r w:rsidRPr="003B3231">
        <w:rPr>
          <w:lang w:val="es-ES"/>
        </w:rPr>
        <w:t>]</w:t>
      </w:r>
    </w:p>
    <w:p w14:paraId="60B8B5B9" w14:textId="77777777" w:rsidR="004E76BE" w:rsidRPr="003B3231" w:rsidRDefault="00000000">
      <w:pPr>
        <w:pStyle w:val="Ttol2"/>
        <w:rPr>
          <w:lang w:val="es-ES"/>
        </w:rPr>
      </w:pPr>
      <w:bookmarkStart w:id="14" w:name="Xac4b8e73e534ab2b7d088c334956a7b26d43c12"/>
      <w:bookmarkEnd w:id="13"/>
      <w:r w:rsidRPr="003B3231">
        <w:rPr>
          <w:lang w:val="es-ES"/>
        </w:rPr>
        <w:t>Definición Disfunción Hepática Asociada a la Nutrición Parenteral (DHANP)</w:t>
      </w:r>
    </w:p>
    <w:p w14:paraId="29206F9F" w14:textId="77777777" w:rsidR="004E76BE" w:rsidRPr="003B3231" w:rsidRDefault="00000000">
      <w:pPr>
        <w:pStyle w:val="FirstParagraph"/>
        <w:rPr>
          <w:lang w:val="es-ES"/>
        </w:rPr>
      </w:pPr>
      <w:r w:rsidRPr="003B3231">
        <w:rPr>
          <w:lang w:val="es-ES"/>
        </w:rPr>
        <w:t>De los 101 pacientes que pasan más de 7 días con NP, 76 (75,2%, IC 65,48-83,06) cumplen los criterios de Disfunción Hepática Asociada a la Nutrición Parenteral (DHANP). Es un valor muy elevado en comparación con el estándar de referencia del 20%, debido principalmente a la presencia de colestasis (98,7% de pacientes).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16"/>
        <w:gridCol w:w="1142"/>
        <w:gridCol w:w="798"/>
      </w:tblGrid>
      <w:tr w:rsidR="004E76BE" w14:paraId="643F5849" w14:textId="77777777" w:rsidTr="004E76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66F270" w14:textId="77777777" w:rsidR="004E76BE" w:rsidRDefault="00000000">
            <w:pPr>
              <w:pStyle w:val="Compact"/>
              <w:jc w:val="right"/>
            </w:pPr>
            <w:proofErr w:type="spellStart"/>
            <w:r>
              <w:t>Colestasis</w:t>
            </w:r>
            <w:proofErr w:type="spellEnd"/>
          </w:p>
        </w:tc>
        <w:tc>
          <w:tcPr>
            <w:tcW w:w="0" w:type="auto"/>
          </w:tcPr>
          <w:p w14:paraId="746F9E0F" w14:textId="77777777" w:rsidR="004E76BE" w:rsidRDefault="00000000">
            <w:pPr>
              <w:pStyle w:val="Compact"/>
              <w:jc w:val="right"/>
            </w:pPr>
            <w:r>
              <w:t>Necrosis</w:t>
            </w:r>
          </w:p>
        </w:tc>
        <w:tc>
          <w:tcPr>
            <w:tcW w:w="0" w:type="auto"/>
          </w:tcPr>
          <w:p w14:paraId="790F8A73" w14:textId="77777777" w:rsidR="004E76BE" w:rsidRDefault="00000000">
            <w:pPr>
              <w:pStyle w:val="Compact"/>
              <w:jc w:val="right"/>
            </w:pPr>
            <w:r>
              <w:t>Mixta</w:t>
            </w:r>
          </w:p>
        </w:tc>
      </w:tr>
      <w:tr w:rsidR="004E76BE" w14:paraId="47522584" w14:textId="77777777">
        <w:tc>
          <w:tcPr>
            <w:tcW w:w="0" w:type="auto"/>
          </w:tcPr>
          <w:p w14:paraId="6D2AC1C2" w14:textId="77777777" w:rsidR="004E76BE" w:rsidRDefault="00000000">
            <w:pPr>
              <w:pStyle w:val="Compact"/>
              <w:jc w:val="right"/>
            </w:pPr>
            <w:r>
              <w:t>98.7</w:t>
            </w:r>
          </w:p>
        </w:tc>
        <w:tc>
          <w:tcPr>
            <w:tcW w:w="0" w:type="auto"/>
          </w:tcPr>
          <w:p w14:paraId="1C581621" w14:textId="77777777" w:rsidR="004E76BE" w:rsidRDefault="00000000">
            <w:pPr>
              <w:pStyle w:val="Compact"/>
              <w:jc w:val="right"/>
            </w:pPr>
            <w:r>
              <w:t>37.93</w:t>
            </w:r>
          </w:p>
        </w:tc>
        <w:tc>
          <w:tcPr>
            <w:tcW w:w="0" w:type="auto"/>
          </w:tcPr>
          <w:p w14:paraId="7A55C421" w14:textId="77777777" w:rsidR="004E76BE" w:rsidRDefault="00000000">
            <w:pPr>
              <w:pStyle w:val="Compact"/>
              <w:jc w:val="right"/>
            </w:pPr>
            <w:r>
              <w:t>48.33</w:t>
            </w:r>
          </w:p>
        </w:tc>
      </w:tr>
    </w:tbl>
    <w:p w14:paraId="357618CA" w14:textId="77777777" w:rsidR="004E76BE" w:rsidRDefault="00000000">
      <w:pPr>
        <w:pStyle w:val="Ttol2"/>
      </w:pPr>
      <w:bookmarkStart w:id="15" w:name="resumen-de-indicadores"/>
      <w:bookmarkEnd w:id="14"/>
      <w:r>
        <w:t>Resumen de indicadores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17"/>
        <w:gridCol w:w="1052"/>
        <w:gridCol w:w="1264"/>
        <w:gridCol w:w="1474"/>
        <w:gridCol w:w="2000"/>
        <w:gridCol w:w="947"/>
      </w:tblGrid>
      <w:tr w:rsidR="004E76BE" w14:paraId="09D266EA" w14:textId="77777777" w:rsidTr="004E76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26" w:type="dxa"/>
          </w:tcPr>
          <w:p w14:paraId="0EA1BD13" w14:textId="77777777" w:rsidR="004E76BE" w:rsidRDefault="00000000">
            <w:pPr>
              <w:pStyle w:val="Compact"/>
            </w:pPr>
            <w:r>
              <w:t>Indicador</w:t>
            </w:r>
          </w:p>
        </w:tc>
        <w:tc>
          <w:tcPr>
            <w:tcW w:w="920" w:type="dxa"/>
          </w:tcPr>
          <w:p w14:paraId="6DDF4483" w14:textId="77777777" w:rsidR="004E76BE" w:rsidRDefault="00000000">
            <w:pPr>
              <w:pStyle w:val="Compact"/>
              <w:jc w:val="right"/>
            </w:pPr>
            <w:r>
              <w:t>Numerador</w:t>
            </w:r>
          </w:p>
        </w:tc>
        <w:tc>
          <w:tcPr>
            <w:tcW w:w="1105" w:type="dxa"/>
          </w:tcPr>
          <w:p w14:paraId="295441CA" w14:textId="77777777" w:rsidR="004E76BE" w:rsidRDefault="00000000">
            <w:pPr>
              <w:pStyle w:val="Compact"/>
              <w:jc w:val="right"/>
            </w:pPr>
            <w:r>
              <w:t>Denominador</w:t>
            </w:r>
          </w:p>
        </w:tc>
        <w:tc>
          <w:tcPr>
            <w:tcW w:w="1289" w:type="dxa"/>
          </w:tcPr>
          <w:p w14:paraId="206CA0F3" w14:textId="77777777" w:rsidR="004E76BE" w:rsidRDefault="00000000">
            <w:pPr>
              <w:pStyle w:val="Compact"/>
              <w:jc w:val="right"/>
            </w:pPr>
            <w:r>
              <w:t>Resultado (%)</w:t>
            </w:r>
          </w:p>
        </w:tc>
        <w:tc>
          <w:tcPr>
            <w:tcW w:w="1749" w:type="dxa"/>
          </w:tcPr>
          <w:p w14:paraId="02675775" w14:textId="77777777" w:rsidR="004E76BE" w:rsidRDefault="00000000">
            <w:pPr>
              <w:pStyle w:val="Compact"/>
            </w:pPr>
            <w:r>
              <w:t>IC 95% (inf – sup)</w:t>
            </w:r>
          </w:p>
        </w:tc>
        <w:tc>
          <w:tcPr>
            <w:tcW w:w="828" w:type="dxa"/>
          </w:tcPr>
          <w:p w14:paraId="5192DA6D" w14:textId="77777777" w:rsidR="004E76BE" w:rsidRDefault="00000000">
            <w:pPr>
              <w:pStyle w:val="Compact"/>
            </w:pPr>
            <w:r>
              <w:t>Estándar</w:t>
            </w:r>
          </w:p>
        </w:tc>
      </w:tr>
      <w:tr w:rsidR="004E76BE" w14:paraId="3D9E7A66" w14:textId="77777777">
        <w:tc>
          <w:tcPr>
            <w:tcW w:w="2026" w:type="dxa"/>
          </w:tcPr>
          <w:p w14:paraId="67C2C4EB" w14:textId="77777777" w:rsidR="004E76BE" w:rsidRDefault="00000000">
            <w:pPr>
              <w:pStyle w:val="Compact"/>
            </w:pPr>
            <w:r>
              <w:t>1. Riesgo nutricional</w:t>
            </w:r>
          </w:p>
        </w:tc>
        <w:tc>
          <w:tcPr>
            <w:tcW w:w="920" w:type="dxa"/>
          </w:tcPr>
          <w:p w14:paraId="36096821" w14:textId="77777777" w:rsidR="004E76BE" w:rsidRDefault="00000000">
            <w:pPr>
              <w:pStyle w:val="Compact"/>
              <w:jc w:val="right"/>
            </w:pPr>
            <w:r>
              <w:t>509</w:t>
            </w:r>
          </w:p>
        </w:tc>
        <w:tc>
          <w:tcPr>
            <w:tcW w:w="1105" w:type="dxa"/>
          </w:tcPr>
          <w:p w14:paraId="21EC7E06" w14:textId="77777777" w:rsidR="004E76BE" w:rsidRDefault="00000000">
            <w:pPr>
              <w:pStyle w:val="Compact"/>
              <w:jc w:val="right"/>
            </w:pPr>
            <w:r>
              <w:t>525</w:t>
            </w:r>
          </w:p>
        </w:tc>
        <w:tc>
          <w:tcPr>
            <w:tcW w:w="1289" w:type="dxa"/>
          </w:tcPr>
          <w:p w14:paraId="08AB8353" w14:textId="77777777" w:rsidR="004E76BE" w:rsidRDefault="00000000">
            <w:pPr>
              <w:pStyle w:val="Compact"/>
              <w:jc w:val="right"/>
            </w:pPr>
            <w:r>
              <w:t>96.95</w:t>
            </w:r>
          </w:p>
        </w:tc>
        <w:tc>
          <w:tcPr>
            <w:tcW w:w="1749" w:type="dxa"/>
          </w:tcPr>
          <w:p w14:paraId="36D9C425" w14:textId="77777777" w:rsidR="004E76BE" w:rsidRDefault="00000000">
            <w:pPr>
              <w:pStyle w:val="Compact"/>
            </w:pPr>
            <w:r>
              <w:t>(94.99 – 98.19)</w:t>
            </w:r>
          </w:p>
        </w:tc>
        <w:tc>
          <w:tcPr>
            <w:tcW w:w="828" w:type="dxa"/>
          </w:tcPr>
          <w:p w14:paraId="5B4693BC" w14:textId="77777777" w:rsidR="004E76BE" w:rsidRDefault="00000000">
            <w:pPr>
              <w:pStyle w:val="Compact"/>
            </w:pPr>
            <w:r>
              <w:t>100%</w:t>
            </w:r>
          </w:p>
        </w:tc>
      </w:tr>
      <w:tr w:rsidR="004E76BE" w14:paraId="5DF37DAA" w14:textId="77777777">
        <w:tc>
          <w:tcPr>
            <w:tcW w:w="2026" w:type="dxa"/>
          </w:tcPr>
          <w:p w14:paraId="03CA7280" w14:textId="77777777" w:rsidR="004E76BE" w:rsidRDefault="00000000">
            <w:pPr>
              <w:pStyle w:val="Compact"/>
            </w:pPr>
            <w:r>
              <w:t>2. Estado nutricional</w:t>
            </w:r>
          </w:p>
        </w:tc>
        <w:tc>
          <w:tcPr>
            <w:tcW w:w="920" w:type="dxa"/>
          </w:tcPr>
          <w:p w14:paraId="08974B01" w14:textId="77777777" w:rsidR="004E76BE" w:rsidRDefault="00000000">
            <w:pPr>
              <w:pStyle w:val="Compact"/>
              <w:jc w:val="right"/>
            </w:pPr>
            <w:r>
              <w:t>233</w:t>
            </w:r>
          </w:p>
        </w:tc>
        <w:tc>
          <w:tcPr>
            <w:tcW w:w="1105" w:type="dxa"/>
          </w:tcPr>
          <w:p w14:paraId="2F25292D" w14:textId="77777777" w:rsidR="004E76BE" w:rsidRDefault="00000000">
            <w:pPr>
              <w:pStyle w:val="Compact"/>
              <w:jc w:val="right"/>
            </w:pPr>
            <w:r>
              <w:t>233</w:t>
            </w:r>
          </w:p>
        </w:tc>
        <w:tc>
          <w:tcPr>
            <w:tcW w:w="1289" w:type="dxa"/>
          </w:tcPr>
          <w:p w14:paraId="3FA96596" w14:textId="77777777" w:rsidR="004E76BE" w:rsidRDefault="00000000">
            <w:pPr>
              <w:pStyle w:val="Compact"/>
              <w:jc w:val="right"/>
            </w:pPr>
            <w:r>
              <w:t>100.00</w:t>
            </w:r>
          </w:p>
        </w:tc>
        <w:tc>
          <w:tcPr>
            <w:tcW w:w="1749" w:type="dxa"/>
          </w:tcPr>
          <w:p w14:paraId="60AAF4D8" w14:textId="77777777" w:rsidR="004E76BE" w:rsidRDefault="00000000">
            <w:pPr>
              <w:pStyle w:val="Compact"/>
            </w:pPr>
            <w:r>
              <w:t>(97.98 – 100.00)</w:t>
            </w:r>
          </w:p>
        </w:tc>
        <w:tc>
          <w:tcPr>
            <w:tcW w:w="828" w:type="dxa"/>
          </w:tcPr>
          <w:p w14:paraId="197FFC01" w14:textId="77777777" w:rsidR="004E76BE" w:rsidRDefault="00000000">
            <w:pPr>
              <w:pStyle w:val="Compact"/>
            </w:pPr>
            <w:r>
              <w:t>100%</w:t>
            </w:r>
          </w:p>
        </w:tc>
      </w:tr>
      <w:tr w:rsidR="004E76BE" w14:paraId="382CB8E3" w14:textId="77777777">
        <w:tc>
          <w:tcPr>
            <w:tcW w:w="2026" w:type="dxa"/>
          </w:tcPr>
          <w:p w14:paraId="6128D1A6" w14:textId="77777777" w:rsidR="004E76BE" w:rsidRDefault="00000000">
            <w:pPr>
              <w:pStyle w:val="Compact"/>
            </w:pPr>
            <w:r>
              <w:t>4a. Aporte calórico</w:t>
            </w:r>
          </w:p>
        </w:tc>
        <w:tc>
          <w:tcPr>
            <w:tcW w:w="920" w:type="dxa"/>
          </w:tcPr>
          <w:p w14:paraId="75FFC6E9" w14:textId="77777777" w:rsidR="004E76BE" w:rsidRDefault="00000000">
            <w:pPr>
              <w:pStyle w:val="Compact"/>
              <w:jc w:val="right"/>
            </w:pPr>
            <w:r>
              <w:t>58</w:t>
            </w:r>
          </w:p>
        </w:tc>
        <w:tc>
          <w:tcPr>
            <w:tcW w:w="1105" w:type="dxa"/>
          </w:tcPr>
          <w:p w14:paraId="707ED147" w14:textId="77777777" w:rsidR="004E76BE" w:rsidRDefault="00000000">
            <w:pPr>
              <w:pStyle w:val="Compact"/>
              <w:jc w:val="right"/>
            </w:pPr>
            <w:r>
              <w:t>508</w:t>
            </w:r>
          </w:p>
        </w:tc>
        <w:tc>
          <w:tcPr>
            <w:tcW w:w="1289" w:type="dxa"/>
          </w:tcPr>
          <w:p w14:paraId="4C2F7BB7" w14:textId="77777777" w:rsidR="004E76BE" w:rsidRDefault="00000000">
            <w:pPr>
              <w:pStyle w:val="Compact"/>
              <w:jc w:val="right"/>
            </w:pPr>
            <w:r>
              <w:t>11.42</w:t>
            </w:r>
          </w:p>
        </w:tc>
        <w:tc>
          <w:tcPr>
            <w:tcW w:w="1749" w:type="dxa"/>
          </w:tcPr>
          <w:p w14:paraId="54A9FD1C" w14:textId="77777777" w:rsidR="004E76BE" w:rsidRDefault="00000000">
            <w:pPr>
              <w:pStyle w:val="Compact"/>
            </w:pPr>
            <w:r>
              <w:t>(8.85 – 14.59)</w:t>
            </w:r>
          </w:p>
        </w:tc>
        <w:tc>
          <w:tcPr>
            <w:tcW w:w="828" w:type="dxa"/>
          </w:tcPr>
          <w:p w14:paraId="18600F04" w14:textId="77777777" w:rsidR="004E76BE" w:rsidRDefault="00000000">
            <w:pPr>
              <w:pStyle w:val="Compact"/>
            </w:pPr>
            <w:r>
              <w:t>&gt;80%</w:t>
            </w:r>
          </w:p>
        </w:tc>
      </w:tr>
      <w:tr w:rsidR="004E76BE" w14:paraId="4A14DF28" w14:textId="77777777">
        <w:tc>
          <w:tcPr>
            <w:tcW w:w="2026" w:type="dxa"/>
          </w:tcPr>
          <w:p w14:paraId="26BDAB4B" w14:textId="77777777" w:rsidR="004E76BE" w:rsidRDefault="00000000">
            <w:pPr>
              <w:pStyle w:val="Compact"/>
            </w:pPr>
            <w:r>
              <w:t>4b. Aporte proteico</w:t>
            </w:r>
          </w:p>
        </w:tc>
        <w:tc>
          <w:tcPr>
            <w:tcW w:w="920" w:type="dxa"/>
          </w:tcPr>
          <w:p w14:paraId="55611305" w14:textId="77777777" w:rsidR="004E76BE" w:rsidRDefault="00000000">
            <w:pPr>
              <w:pStyle w:val="Compact"/>
              <w:jc w:val="right"/>
            </w:pPr>
            <w:r>
              <w:t>117</w:t>
            </w:r>
          </w:p>
        </w:tc>
        <w:tc>
          <w:tcPr>
            <w:tcW w:w="1105" w:type="dxa"/>
          </w:tcPr>
          <w:p w14:paraId="08237831" w14:textId="77777777" w:rsidR="004E76BE" w:rsidRDefault="00000000">
            <w:pPr>
              <w:pStyle w:val="Compact"/>
              <w:jc w:val="right"/>
            </w:pPr>
            <w:r>
              <w:t>508</w:t>
            </w:r>
          </w:p>
        </w:tc>
        <w:tc>
          <w:tcPr>
            <w:tcW w:w="1289" w:type="dxa"/>
          </w:tcPr>
          <w:p w14:paraId="53C6AD51" w14:textId="77777777" w:rsidR="004E76BE" w:rsidRDefault="00000000">
            <w:pPr>
              <w:pStyle w:val="Compact"/>
              <w:jc w:val="right"/>
            </w:pPr>
            <w:r>
              <w:t>23.03</w:t>
            </w:r>
          </w:p>
        </w:tc>
        <w:tc>
          <w:tcPr>
            <w:tcW w:w="1749" w:type="dxa"/>
          </w:tcPr>
          <w:p w14:paraId="07F3DB24" w14:textId="77777777" w:rsidR="004E76BE" w:rsidRDefault="00000000">
            <w:pPr>
              <w:pStyle w:val="Compact"/>
            </w:pPr>
            <w:r>
              <w:t>(19.49 – 26.99)</w:t>
            </w:r>
          </w:p>
        </w:tc>
        <w:tc>
          <w:tcPr>
            <w:tcW w:w="828" w:type="dxa"/>
          </w:tcPr>
          <w:p w14:paraId="312A97F8" w14:textId="77777777" w:rsidR="004E76BE" w:rsidRDefault="00000000">
            <w:pPr>
              <w:pStyle w:val="Compact"/>
            </w:pPr>
            <w:r>
              <w:t>&gt;80%</w:t>
            </w:r>
          </w:p>
        </w:tc>
      </w:tr>
      <w:tr w:rsidR="004E76BE" w14:paraId="7E213EC7" w14:textId="77777777">
        <w:tc>
          <w:tcPr>
            <w:tcW w:w="2026" w:type="dxa"/>
          </w:tcPr>
          <w:p w14:paraId="1DC1E81C" w14:textId="77777777" w:rsidR="004E76BE" w:rsidRDefault="00000000">
            <w:pPr>
              <w:pStyle w:val="Compact"/>
            </w:pPr>
            <w:r>
              <w:t>6. NE precoz</w:t>
            </w:r>
          </w:p>
        </w:tc>
        <w:tc>
          <w:tcPr>
            <w:tcW w:w="920" w:type="dxa"/>
          </w:tcPr>
          <w:p w14:paraId="32F24733" w14:textId="77777777" w:rsidR="004E76BE" w:rsidRDefault="00000000">
            <w:pPr>
              <w:pStyle w:val="Compact"/>
              <w:jc w:val="right"/>
            </w:pPr>
            <w:r>
              <w:t>279</w:t>
            </w:r>
          </w:p>
        </w:tc>
        <w:tc>
          <w:tcPr>
            <w:tcW w:w="1105" w:type="dxa"/>
          </w:tcPr>
          <w:p w14:paraId="13A23EE1" w14:textId="77777777" w:rsidR="004E76BE" w:rsidRDefault="00000000">
            <w:pPr>
              <w:pStyle w:val="Compact"/>
              <w:jc w:val="right"/>
            </w:pPr>
            <w:r>
              <w:t>375</w:t>
            </w:r>
          </w:p>
        </w:tc>
        <w:tc>
          <w:tcPr>
            <w:tcW w:w="1289" w:type="dxa"/>
          </w:tcPr>
          <w:p w14:paraId="5252FEED" w14:textId="77777777" w:rsidR="004E76BE" w:rsidRDefault="00000000">
            <w:pPr>
              <w:pStyle w:val="Compact"/>
              <w:jc w:val="right"/>
            </w:pPr>
            <w:r>
              <w:t>74.40</w:t>
            </w:r>
          </w:p>
        </w:tc>
        <w:tc>
          <w:tcPr>
            <w:tcW w:w="1749" w:type="dxa"/>
          </w:tcPr>
          <w:p w14:paraId="550AA4FC" w14:textId="77777777" w:rsidR="004E76BE" w:rsidRDefault="00000000">
            <w:pPr>
              <w:pStyle w:val="Compact"/>
            </w:pPr>
            <w:r>
              <w:t>(69.61 – 78.68)</w:t>
            </w:r>
          </w:p>
        </w:tc>
        <w:tc>
          <w:tcPr>
            <w:tcW w:w="828" w:type="dxa"/>
          </w:tcPr>
          <w:p w14:paraId="14683E0D" w14:textId="77777777" w:rsidR="004E76BE" w:rsidRDefault="00000000">
            <w:pPr>
              <w:pStyle w:val="Compact"/>
            </w:pPr>
            <w:r>
              <w:t>100%</w:t>
            </w:r>
          </w:p>
        </w:tc>
      </w:tr>
      <w:tr w:rsidR="004E76BE" w14:paraId="7BC89554" w14:textId="77777777">
        <w:tc>
          <w:tcPr>
            <w:tcW w:w="2026" w:type="dxa"/>
          </w:tcPr>
          <w:p w14:paraId="5C725220" w14:textId="77777777" w:rsidR="004E76BE" w:rsidRDefault="00000000">
            <w:pPr>
              <w:pStyle w:val="Compact"/>
            </w:pPr>
            <w:r>
              <w:t>7. NPT adecuada</w:t>
            </w:r>
          </w:p>
        </w:tc>
        <w:tc>
          <w:tcPr>
            <w:tcW w:w="920" w:type="dxa"/>
          </w:tcPr>
          <w:p w14:paraId="28C57CF4" w14:textId="77777777" w:rsidR="004E76BE" w:rsidRDefault="00000000">
            <w:pPr>
              <w:pStyle w:val="Compact"/>
              <w:jc w:val="right"/>
            </w:pPr>
            <w:r>
              <w:t>132</w:t>
            </w:r>
          </w:p>
        </w:tc>
        <w:tc>
          <w:tcPr>
            <w:tcW w:w="1105" w:type="dxa"/>
          </w:tcPr>
          <w:p w14:paraId="3B5762A0" w14:textId="77777777" w:rsidR="004E76BE" w:rsidRDefault="00000000">
            <w:pPr>
              <w:pStyle w:val="Compact"/>
              <w:jc w:val="right"/>
            </w:pPr>
            <w:r>
              <w:t>193</w:t>
            </w:r>
          </w:p>
        </w:tc>
        <w:tc>
          <w:tcPr>
            <w:tcW w:w="1289" w:type="dxa"/>
          </w:tcPr>
          <w:p w14:paraId="226F60A1" w14:textId="77777777" w:rsidR="004E76BE" w:rsidRDefault="00000000">
            <w:pPr>
              <w:pStyle w:val="Compact"/>
              <w:jc w:val="right"/>
            </w:pPr>
            <w:r>
              <w:t>68.39</w:t>
            </w:r>
          </w:p>
        </w:tc>
        <w:tc>
          <w:tcPr>
            <w:tcW w:w="1749" w:type="dxa"/>
          </w:tcPr>
          <w:p w14:paraId="25DAC56D" w14:textId="77777777" w:rsidR="004E76BE" w:rsidRDefault="00000000">
            <w:pPr>
              <w:pStyle w:val="Compact"/>
            </w:pPr>
            <w:r>
              <w:t>(61.26 – 74.78)</w:t>
            </w:r>
          </w:p>
        </w:tc>
        <w:tc>
          <w:tcPr>
            <w:tcW w:w="828" w:type="dxa"/>
          </w:tcPr>
          <w:p w14:paraId="54D49E45" w14:textId="77777777" w:rsidR="004E76BE" w:rsidRDefault="00000000">
            <w:pPr>
              <w:pStyle w:val="Compact"/>
            </w:pPr>
            <w:r>
              <w:t>&gt;90%</w:t>
            </w:r>
          </w:p>
        </w:tc>
      </w:tr>
      <w:tr w:rsidR="004E76BE" w14:paraId="1259A3DA" w14:textId="77777777">
        <w:tc>
          <w:tcPr>
            <w:tcW w:w="2026" w:type="dxa"/>
          </w:tcPr>
          <w:p w14:paraId="5915B6AB" w14:textId="77777777" w:rsidR="004E76BE" w:rsidRDefault="00000000">
            <w:pPr>
              <w:pStyle w:val="Compact"/>
            </w:pPr>
            <w:r>
              <w:t>8. NPC adecuada</w:t>
            </w:r>
          </w:p>
        </w:tc>
        <w:tc>
          <w:tcPr>
            <w:tcW w:w="920" w:type="dxa"/>
          </w:tcPr>
          <w:p w14:paraId="310DA167" w14:textId="77777777" w:rsidR="004E76BE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1105" w:type="dxa"/>
          </w:tcPr>
          <w:p w14:paraId="72F5B9BE" w14:textId="77777777" w:rsidR="004E76BE" w:rsidRDefault="00000000">
            <w:pPr>
              <w:pStyle w:val="Compact"/>
              <w:jc w:val="right"/>
            </w:pPr>
            <w:r>
              <w:t>163</w:t>
            </w:r>
          </w:p>
        </w:tc>
        <w:tc>
          <w:tcPr>
            <w:tcW w:w="1289" w:type="dxa"/>
          </w:tcPr>
          <w:p w14:paraId="57E3993F" w14:textId="77777777" w:rsidR="004E76BE" w:rsidRDefault="00000000">
            <w:pPr>
              <w:pStyle w:val="Compact"/>
              <w:jc w:val="right"/>
            </w:pPr>
            <w:r>
              <w:t>6.13</w:t>
            </w:r>
          </w:p>
        </w:tc>
        <w:tc>
          <w:tcPr>
            <w:tcW w:w="1749" w:type="dxa"/>
          </w:tcPr>
          <w:p w14:paraId="517ADD07" w14:textId="77777777" w:rsidR="004E76BE" w:rsidRDefault="00000000">
            <w:pPr>
              <w:pStyle w:val="Compact"/>
            </w:pPr>
            <w:r>
              <w:t>(3.15 – 11.30)</w:t>
            </w:r>
          </w:p>
        </w:tc>
        <w:tc>
          <w:tcPr>
            <w:tcW w:w="828" w:type="dxa"/>
          </w:tcPr>
          <w:p w14:paraId="717E38E5" w14:textId="77777777" w:rsidR="004E76BE" w:rsidRDefault="00000000">
            <w:pPr>
              <w:pStyle w:val="Compact"/>
            </w:pPr>
            <w:r>
              <w:t>&gt;90%</w:t>
            </w:r>
          </w:p>
        </w:tc>
      </w:tr>
      <w:tr w:rsidR="004E76BE" w14:paraId="31EA51BD" w14:textId="77777777">
        <w:tc>
          <w:tcPr>
            <w:tcW w:w="2026" w:type="dxa"/>
          </w:tcPr>
          <w:p w14:paraId="13EFA303" w14:textId="77777777" w:rsidR="004E76BE" w:rsidRDefault="00000000">
            <w:pPr>
              <w:pStyle w:val="Compact"/>
            </w:pPr>
            <w:r>
              <w:t>12. DHANP</w:t>
            </w:r>
          </w:p>
        </w:tc>
        <w:tc>
          <w:tcPr>
            <w:tcW w:w="920" w:type="dxa"/>
          </w:tcPr>
          <w:p w14:paraId="6B4D6222" w14:textId="77777777" w:rsidR="004E76BE" w:rsidRDefault="00000000">
            <w:pPr>
              <w:pStyle w:val="Compact"/>
              <w:jc w:val="right"/>
            </w:pPr>
            <w:r>
              <w:t>76</w:t>
            </w:r>
          </w:p>
        </w:tc>
        <w:tc>
          <w:tcPr>
            <w:tcW w:w="1105" w:type="dxa"/>
          </w:tcPr>
          <w:p w14:paraId="12BAAD76" w14:textId="77777777" w:rsidR="004E76BE" w:rsidRDefault="00000000">
            <w:pPr>
              <w:pStyle w:val="Compact"/>
              <w:jc w:val="right"/>
            </w:pPr>
            <w:r>
              <w:t>101</w:t>
            </w:r>
          </w:p>
        </w:tc>
        <w:tc>
          <w:tcPr>
            <w:tcW w:w="1289" w:type="dxa"/>
          </w:tcPr>
          <w:p w14:paraId="1E9D4C21" w14:textId="77777777" w:rsidR="004E76BE" w:rsidRDefault="00000000">
            <w:pPr>
              <w:pStyle w:val="Compact"/>
              <w:jc w:val="right"/>
            </w:pPr>
            <w:r>
              <w:t>75.25</w:t>
            </w:r>
          </w:p>
        </w:tc>
        <w:tc>
          <w:tcPr>
            <w:tcW w:w="1749" w:type="dxa"/>
          </w:tcPr>
          <w:p w14:paraId="137E53AD" w14:textId="77777777" w:rsidR="004E76BE" w:rsidRDefault="00000000">
            <w:pPr>
              <w:pStyle w:val="Compact"/>
            </w:pPr>
            <w:r>
              <w:t>(65.48 – 83.06)</w:t>
            </w:r>
          </w:p>
        </w:tc>
        <w:tc>
          <w:tcPr>
            <w:tcW w:w="828" w:type="dxa"/>
          </w:tcPr>
          <w:p w14:paraId="705CC479" w14:textId="77777777" w:rsidR="004E76BE" w:rsidRDefault="00000000">
            <w:pPr>
              <w:pStyle w:val="Compact"/>
            </w:pPr>
            <w:r>
              <w:t>&lt;20%</w:t>
            </w:r>
          </w:p>
        </w:tc>
      </w:tr>
    </w:tbl>
    <w:p w14:paraId="6FB38C41" w14:textId="77777777" w:rsidR="0068218C" w:rsidRDefault="0068218C">
      <w:pPr>
        <w:pStyle w:val="Ttol1"/>
      </w:pPr>
      <w:bookmarkStart w:id="16" w:name="anexo.-código-r"/>
      <w:bookmarkEnd w:id="0"/>
      <w:bookmarkEnd w:id="15"/>
    </w:p>
    <w:p w14:paraId="07C0A4E3" w14:textId="77777777" w:rsidR="0068218C" w:rsidRDefault="0068218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54E9C33" w14:textId="561892B2" w:rsidR="004E76BE" w:rsidRDefault="00000000">
      <w:pPr>
        <w:pStyle w:val="Ttol1"/>
      </w:pPr>
      <w:r>
        <w:lastRenderedPageBreak/>
        <w:t>Anexo. Código R</w:t>
      </w:r>
    </w:p>
    <w:p w14:paraId="3FC5AF4D" w14:textId="77777777" w:rsidR="0068218C" w:rsidRDefault="00000000">
      <w:pPr>
        <w:pStyle w:val="SourceCode"/>
        <w:rPr>
          <w:rStyle w:val="NormalTok"/>
        </w:rPr>
      </w:pPr>
      <w:r>
        <w:rPr>
          <w:rStyle w:val="FunctionTok"/>
        </w:rPr>
        <w:t>require</w:t>
      </w:r>
      <w:r>
        <w:rPr>
          <w:rStyle w:val="NormalTok"/>
        </w:rPr>
        <w:t>(knitr)</w:t>
      </w:r>
      <w:r>
        <w:br/>
      </w:r>
      <w:r>
        <w:br/>
      </w:r>
      <w:r>
        <w:rPr>
          <w:rStyle w:val="NormalTok"/>
        </w:rPr>
        <w:t>opts_chunk</w:t>
      </w:r>
      <w:r>
        <w:rPr>
          <w:rStyle w:val="SpecialCharTok"/>
        </w:rPr>
        <w:t>$</w:t>
      </w:r>
      <w:r>
        <w:rPr>
          <w:rStyle w:val="FunctionTok"/>
        </w:rPr>
        <w:t>set</w:t>
      </w:r>
      <w:r>
        <w:rPr>
          <w:rStyle w:val="NormalTok"/>
        </w:rPr>
        <w:t>(</w:t>
      </w:r>
      <w:r>
        <w:rPr>
          <w:rStyle w:val="AttributeTok"/>
        </w:rPr>
        <w:t>echo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warning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message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comment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cache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tidy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prompt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tidy.opts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width.cutoff =</w:t>
      </w:r>
      <w:r>
        <w:rPr>
          <w:rStyle w:val="NormalTok"/>
        </w:rPr>
        <w:t xml:space="preserve"> </w:t>
      </w:r>
      <w:r>
        <w:rPr>
          <w:rStyle w:val="DecValTok"/>
        </w:rPr>
        <w:t>72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fig.width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fig.height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options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75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Sys.setlocale</w:t>
      </w:r>
      <w:r>
        <w:rPr>
          <w:rStyle w:val="NormalTok"/>
        </w:rPr>
        <w:t>(</w:t>
      </w:r>
      <w:r>
        <w:rPr>
          <w:rStyle w:val="StringTok"/>
        </w:rPr>
        <w:t>"LC_TIME"</w:t>
      </w:r>
      <w:r>
        <w:rPr>
          <w:rStyle w:val="NormalTok"/>
        </w:rPr>
        <w:t xml:space="preserve">, </w:t>
      </w:r>
      <w:r>
        <w:rPr>
          <w:rStyle w:val="StringTok"/>
        </w:rPr>
        <w:t>"C"</w:t>
      </w:r>
      <w:r>
        <w:rPr>
          <w:rStyle w:val="NormalTok"/>
        </w:rPr>
        <w:t>)</w:t>
      </w:r>
    </w:p>
    <w:p w14:paraId="294B4268" w14:textId="77777777" w:rsidR="0068218C" w:rsidRDefault="00000000">
      <w:pPr>
        <w:pStyle w:val="SourceCode"/>
        <w:rPr>
          <w:rStyle w:val="DecValTok"/>
        </w:rPr>
      </w:pPr>
      <w:r>
        <w:br/>
      </w:r>
      <w:r>
        <w:rPr>
          <w:rStyle w:val="CommentTok"/>
        </w:rPr>
        <w:t># ---- Instalación de paquetes ----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"haven"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install.packages</w:t>
      </w:r>
      <w:r>
        <w:rPr>
          <w:rStyle w:val="NormalTok"/>
        </w:rPr>
        <w:t>(</w:t>
      </w:r>
      <w:r>
        <w:rPr>
          <w:rStyle w:val="StringTok"/>
        </w:rPr>
        <w:t>"haven"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(haven)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(dplyr)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(lubridate)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(knitr)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(tidyr)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br/>
      </w:r>
      <w:r>
        <w:rPr>
          <w:rStyle w:val="CommentTok"/>
        </w:rPr>
        <w:t># ---- Preparación de los datos ----</w:t>
      </w:r>
      <w:r>
        <w:br/>
      </w:r>
      <w:r>
        <w:br/>
      </w:r>
      <w:r>
        <w:rPr>
          <w:rStyle w:val="CommentTok"/>
        </w:rPr>
        <w:t># Carga de datos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read_sav</w:t>
      </w:r>
      <w:r>
        <w:rPr>
          <w:rStyle w:val="NormalTok"/>
        </w:rPr>
        <w:t>(</w:t>
      </w:r>
      <w:r>
        <w:rPr>
          <w:rStyle w:val="StringTok"/>
        </w:rPr>
        <w:t>"ENPIC_BMI_525.sav"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Valores faltantes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>&lt;-</w:t>
      </w:r>
      <w:r>
        <w:rPr>
          <w:rStyle w:val="NormalTok"/>
        </w:rPr>
        <w:t xml:space="preserve"> datos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(FINICNE2)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(FINICNPT2))</w:t>
      </w:r>
      <w:r>
        <w:br/>
      </w:r>
      <w:r>
        <w:br/>
      </w:r>
      <w:r>
        <w:rPr>
          <w:rStyle w:val="CommentTok"/>
        </w:rPr>
        <w:t># Corrección de errores</w:t>
      </w:r>
      <w:r>
        <w:br/>
      </w:r>
      <w:r>
        <w:rPr>
          <w:rStyle w:val="NormalTok"/>
        </w:rPr>
        <w:t>datos</w:t>
      </w:r>
      <w:r>
        <w:rPr>
          <w:rStyle w:val="SpecialCharTok"/>
        </w:rPr>
        <w:t>$</w:t>
      </w:r>
      <w:r>
        <w:rPr>
          <w:rStyle w:val="NormalTok"/>
        </w:rPr>
        <w:t>FINICNPT2[datos</w:t>
      </w:r>
      <w:r>
        <w:rPr>
          <w:rStyle w:val="SpecialCharTok"/>
        </w:rPr>
        <w:t>$</w:t>
      </w:r>
      <w:r>
        <w:rPr>
          <w:rStyle w:val="NormalTok"/>
        </w:rPr>
        <w:t xml:space="preserve">IDICOMEP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4007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datos</w:t>
      </w:r>
      <w:r>
        <w:rPr>
          <w:rStyle w:val="SpecialCharTok"/>
        </w:rPr>
        <w:t>$</w:t>
      </w:r>
      <w:r>
        <w:rPr>
          <w:rStyle w:val="NormalTok"/>
        </w:rPr>
        <w:t>FINICNPT2[datos</w:t>
      </w:r>
      <w:r>
        <w:rPr>
          <w:rStyle w:val="SpecialCharTok"/>
        </w:rPr>
        <w:t>$</w:t>
      </w:r>
      <w:r>
        <w:rPr>
          <w:rStyle w:val="NormalTok"/>
        </w:rPr>
        <w:t xml:space="preserve">IDICOMEP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4007</w:t>
      </w:r>
      <w:r>
        <w:rPr>
          <w:rStyle w:val="NormalTok"/>
        </w:rPr>
        <w:t xml:space="preserve">] </w:t>
      </w:r>
      <w:r>
        <w:rPr>
          <w:rStyle w:val="SpecialCharTok"/>
        </w:rPr>
        <w:t>-</w:t>
      </w:r>
      <w:r>
        <w:rPr>
          <w:rStyle w:val="NormalTok"/>
        </w:rPr>
        <w:t xml:space="preserve"> lubridate</w:t>
      </w:r>
      <w:r>
        <w:rPr>
          <w:rStyle w:val="SpecialCharTok"/>
        </w:rPr>
        <w:t>::</w:t>
      </w:r>
      <w:r>
        <w:rPr>
          <w:rStyle w:val="FunctionTok"/>
        </w:rPr>
        <w:t>years</w:t>
      </w:r>
      <w:r>
        <w:rPr>
          <w:rStyle w:val="NormalTok"/>
        </w:rPr>
        <w:t>(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datos</w:t>
      </w:r>
      <w:r>
        <w:rPr>
          <w:rStyle w:val="SpecialCharTok"/>
        </w:rPr>
        <w:t>$</w:t>
      </w:r>
      <w:r>
        <w:rPr>
          <w:rStyle w:val="NormalTok"/>
        </w:rPr>
        <w:t>TIPO_SN_Grupo[datos</w:t>
      </w:r>
      <w:r>
        <w:rPr>
          <w:rStyle w:val="SpecialCharTok"/>
        </w:rPr>
        <w:t>$</w:t>
      </w:r>
      <w:r>
        <w:rPr>
          <w:rStyle w:val="NormalTok"/>
        </w:rPr>
        <w:t xml:space="preserve">IDICOMEP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34006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NormalTok"/>
        </w:rPr>
        <w:t>datos</w:t>
      </w:r>
      <w:r>
        <w:rPr>
          <w:rStyle w:val="SpecialCharTok"/>
        </w:rPr>
        <w:t>$</w:t>
      </w:r>
      <w:r>
        <w:rPr>
          <w:rStyle w:val="NormalTok"/>
        </w:rPr>
        <w:t>TIPO_SN_Grupo[datos</w:t>
      </w:r>
      <w:r>
        <w:rPr>
          <w:rStyle w:val="SpecialCharTok"/>
        </w:rPr>
        <w:t>$</w:t>
      </w:r>
      <w:r>
        <w:rPr>
          <w:rStyle w:val="NormalTok"/>
        </w:rPr>
        <w:t xml:space="preserve">IDICOMEP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34007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</w:p>
    <w:p w14:paraId="631AB498" w14:textId="77777777" w:rsidR="0068218C" w:rsidRDefault="00000000">
      <w:pPr>
        <w:pStyle w:val="SourceCode"/>
        <w:rPr>
          <w:rStyle w:val="NormalTok"/>
          <w:lang w:val="es-ES"/>
        </w:rPr>
      </w:pPr>
      <w:r>
        <w:lastRenderedPageBreak/>
        <w:br/>
      </w:r>
      <w:r>
        <w:rPr>
          <w:rStyle w:val="CommentTok"/>
        </w:rPr>
        <w:t xml:space="preserve"># ---- I1. </w:t>
      </w:r>
      <w:r w:rsidRPr="003B3231">
        <w:rPr>
          <w:rStyle w:val="CommentTok"/>
          <w:lang w:val="es-ES"/>
        </w:rPr>
        <w:t>Identificación de enfermos en riesgo nutricional ----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resumen_i1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1. Filtrado de pacientes con estancia &gt; 48 h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filter</w:t>
      </w:r>
      <w:proofErr w:type="spellEnd"/>
      <w:r w:rsidRPr="003B3231">
        <w:rPr>
          <w:rStyle w:val="NormalTok"/>
          <w:lang w:val="es-ES"/>
        </w:rPr>
        <w:t xml:space="preserve">(DIASUCI </w:t>
      </w:r>
      <w:r w:rsidRPr="003B3231">
        <w:rPr>
          <w:rStyle w:val="SpecialCharTok"/>
          <w:lang w:val="es-ES"/>
        </w:rPr>
        <w:t>&gt;=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%&gt;%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mmentTok"/>
          <w:lang w:val="es-ES"/>
        </w:rPr>
        <w:t># Todos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2. Cálculo del porcentaje y los IC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summarise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Indicador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"1. Riesgo nutricional"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Numerador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sum</w:t>
      </w:r>
      <w:proofErr w:type="gramStart"/>
      <w:r w:rsidRPr="003B3231">
        <w:rPr>
          <w:rStyle w:val="NormalTok"/>
          <w:lang w:val="es-ES"/>
        </w:rPr>
        <w:t>(</w:t>
      </w:r>
      <w:r w:rsidRPr="003B3231">
        <w:rPr>
          <w:rStyle w:val="SpecialCharTok"/>
          <w:lang w:val="es-ES"/>
        </w:rPr>
        <w:t>!</w:t>
      </w:r>
      <w:r w:rsidRPr="003B3231">
        <w:rPr>
          <w:rStyle w:val="FunctionTok"/>
          <w:lang w:val="es-ES"/>
        </w:rPr>
        <w:t>is.na</w:t>
      </w:r>
      <w:proofErr w:type="gram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NUTRIC_Score</w:t>
      </w:r>
      <w:proofErr w:type="spellEnd"/>
      <w:r w:rsidRPr="003B3231">
        <w:rPr>
          <w:rStyle w:val="NormalTok"/>
          <w:lang w:val="es-ES"/>
        </w:rPr>
        <w:t>)),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Denominador 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n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Resultado (</w:t>
      </w:r>
      <w:proofErr w:type="gramStart"/>
      <w:r w:rsidRPr="003B3231">
        <w:rPr>
          <w:rStyle w:val="AttributeTok"/>
          <w:lang w:val="es-ES"/>
        </w:rPr>
        <w:t>%)</w:t>
      </w:r>
      <w:r w:rsidRPr="003B3231">
        <w:rPr>
          <w:rStyle w:val="StringTok"/>
          <w:lang w:val="es-ES"/>
        </w:rPr>
        <w:t>`</w:t>
      </w:r>
      <w:proofErr w:type="gram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round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(Numerador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Denominador)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IC 95% (</w:t>
      </w:r>
      <w:proofErr w:type="spellStart"/>
      <w:r w:rsidRPr="003B3231">
        <w:rPr>
          <w:rStyle w:val="AttributeTok"/>
          <w:lang w:val="es-ES"/>
        </w:rPr>
        <w:t>inf</w:t>
      </w:r>
      <w:proofErr w:type="spellEnd"/>
      <w:r w:rsidRPr="003B3231">
        <w:rPr>
          <w:rStyle w:val="AttributeTok"/>
          <w:lang w:val="es-ES"/>
        </w:rPr>
        <w:t xml:space="preserve"> – </w:t>
      </w:r>
      <w:proofErr w:type="spellStart"/>
      <w:proofErr w:type="gramStart"/>
      <w:r w:rsidRPr="003B3231">
        <w:rPr>
          <w:rStyle w:val="AttributeTok"/>
          <w:lang w:val="es-ES"/>
        </w:rPr>
        <w:t>sup</w:t>
      </w:r>
      <w:proofErr w:type="spellEnd"/>
      <w:r w:rsidRPr="003B3231">
        <w:rPr>
          <w:rStyle w:val="AttributeTok"/>
          <w:lang w:val="es-ES"/>
        </w:rPr>
        <w:t>)</w:t>
      </w:r>
      <w:r w:rsidRPr="003B3231">
        <w:rPr>
          <w:rStyle w:val="StringTok"/>
          <w:lang w:val="es-ES"/>
        </w:rPr>
        <w:t>`</w:t>
      </w:r>
      <w:proofErr w:type="gram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proofErr w:type="gramStart"/>
      <w:r w:rsidRPr="003B3231">
        <w:rPr>
          <w:rStyle w:val="FunctionTok"/>
          <w:lang w:val="es-ES"/>
        </w:rPr>
        <w:t>sprintf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StringTok"/>
          <w:lang w:val="es-ES"/>
        </w:rPr>
        <w:t>"(%.2f – %.2f)"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</w:t>
      </w:r>
      <w:proofErr w:type="gramStart"/>
      <w:r w:rsidRPr="003B3231">
        <w:rPr>
          <w:rStyle w:val="FunctionTok"/>
          <w:lang w:val="es-ES"/>
        </w:rPr>
        <w:t>test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Numerador, </w:t>
      </w:r>
      <w:proofErr w:type="gramStart"/>
      <w:r w:rsidRPr="003B3231">
        <w:rPr>
          <w:rStyle w:val="NormalTok"/>
          <w:lang w:val="es-ES"/>
        </w:rPr>
        <w:t>Denominador)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proofErr w:type="gramEnd"/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</w:t>
      </w:r>
      <w:proofErr w:type="gramStart"/>
      <w:r w:rsidRPr="003B3231">
        <w:rPr>
          <w:rStyle w:val="FunctionTok"/>
          <w:lang w:val="es-ES"/>
        </w:rPr>
        <w:t>test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Numerador, </w:t>
      </w:r>
      <w:proofErr w:type="gramStart"/>
      <w:r w:rsidRPr="003B3231">
        <w:rPr>
          <w:rStyle w:val="NormalTok"/>
          <w:lang w:val="es-ES"/>
        </w:rPr>
        <w:t>Denominador)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proofErr w:type="gramEnd"/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Estándar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"100%"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</w:t>
      </w:r>
    </w:p>
    <w:p w14:paraId="13CD619B" w14:textId="77777777" w:rsidR="0068218C" w:rsidRDefault="00000000">
      <w:pPr>
        <w:pStyle w:val="SourceCode"/>
        <w:rPr>
          <w:rStyle w:val="NormalTok"/>
          <w:lang w:val="es-ES"/>
        </w:rPr>
      </w:pP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---- I2. Valoración del estado nutricional ----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resumen_i2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1. Filtrado de pacientes con riesgo nutricional (NUTRIC Score &gt; 5)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filter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NUTRIC_Score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&gt;=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2. Cálculo del porcentaje y los IC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summarise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Indicador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"2. Estado nutricional"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Numerador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sum</w:t>
      </w:r>
      <w:proofErr w:type="gramStart"/>
      <w:r w:rsidRPr="003B3231">
        <w:rPr>
          <w:rStyle w:val="NormalTok"/>
          <w:lang w:val="es-ES"/>
        </w:rPr>
        <w:t>(</w:t>
      </w:r>
      <w:r w:rsidRPr="003B3231">
        <w:rPr>
          <w:rStyle w:val="SpecialCharTok"/>
          <w:lang w:val="es-ES"/>
        </w:rPr>
        <w:t>!</w:t>
      </w:r>
      <w:r w:rsidRPr="003B3231">
        <w:rPr>
          <w:rStyle w:val="FunctionTok"/>
          <w:lang w:val="es-ES"/>
        </w:rPr>
        <w:t>is.na</w:t>
      </w:r>
      <w:proofErr w:type="gramEnd"/>
      <w:r w:rsidRPr="003B3231">
        <w:rPr>
          <w:rStyle w:val="NormalTok"/>
          <w:lang w:val="es-ES"/>
        </w:rPr>
        <w:t>(VGSING2)),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Denominador 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n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Resultado (</w:t>
      </w:r>
      <w:proofErr w:type="gramStart"/>
      <w:r w:rsidRPr="003B3231">
        <w:rPr>
          <w:rStyle w:val="AttributeTok"/>
          <w:lang w:val="es-ES"/>
        </w:rPr>
        <w:t>%)</w:t>
      </w:r>
      <w:r w:rsidRPr="003B3231">
        <w:rPr>
          <w:rStyle w:val="StringTok"/>
          <w:lang w:val="es-ES"/>
        </w:rPr>
        <w:t>`</w:t>
      </w:r>
      <w:proofErr w:type="gram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round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(Numerador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Denominador)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IC 95% (</w:t>
      </w:r>
      <w:proofErr w:type="spellStart"/>
      <w:r w:rsidRPr="003B3231">
        <w:rPr>
          <w:rStyle w:val="AttributeTok"/>
          <w:lang w:val="es-ES"/>
        </w:rPr>
        <w:t>inf</w:t>
      </w:r>
      <w:proofErr w:type="spellEnd"/>
      <w:r w:rsidRPr="003B3231">
        <w:rPr>
          <w:rStyle w:val="AttributeTok"/>
          <w:lang w:val="es-ES"/>
        </w:rPr>
        <w:t xml:space="preserve"> – </w:t>
      </w:r>
      <w:proofErr w:type="spellStart"/>
      <w:proofErr w:type="gramStart"/>
      <w:r w:rsidRPr="003B3231">
        <w:rPr>
          <w:rStyle w:val="AttributeTok"/>
          <w:lang w:val="es-ES"/>
        </w:rPr>
        <w:t>sup</w:t>
      </w:r>
      <w:proofErr w:type="spellEnd"/>
      <w:r w:rsidRPr="003B3231">
        <w:rPr>
          <w:rStyle w:val="AttributeTok"/>
          <w:lang w:val="es-ES"/>
        </w:rPr>
        <w:t>)</w:t>
      </w:r>
      <w:r w:rsidRPr="003B3231">
        <w:rPr>
          <w:rStyle w:val="StringTok"/>
          <w:lang w:val="es-ES"/>
        </w:rPr>
        <w:t>`</w:t>
      </w:r>
      <w:proofErr w:type="gram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proofErr w:type="gramStart"/>
      <w:r w:rsidRPr="003B3231">
        <w:rPr>
          <w:rStyle w:val="FunctionTok"/>
          <w:lang w:val="es-ES"/>
        </w:rPr>
        <w:t>sprintf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StringTok"/>
          <w:lang w:val="es-ES"/>
        </w:rPr>
        <w:t>"(%.2f – %.2f)"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</w:t>
      </w:r>
      <w:proofErr w:type="gramStart"/>
      <w:r w:rsidRPr="003B3231">
        <w:rPr>
          <w:rStyle w:val="FunctionTok"/>
          <w:lang w:val="es-ES"/>
        </w:rPr>
        <w:t>test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Numerador, </w:t>
      </w:r>
      <w:proofErr w:type="gramStart"/>
      <w:r w:rsidRPr="003B3231">
        <w:rPr>
          <w:rStyle w:val="NormalTok"/>
          <w:lang w:val="es-ES"/>
        </w:rPr>
        <w:t>Denominador)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proofErr w:type="gramEnd"/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</w:t>
      </w:r>
      <w:proofErr w:type="gramStart"/>
      <w:r w:rsidRPr="003B3231">
        <w:rPr>
          <w:rStyle w:val="FunctionTok"/>
          <w:lang w:val="es-ES"/>
        </w:rPr>
        <w:t>test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Numerador, </w:t>
      </w:r>
      <w:proofErr w:type="gramStart"/>
      <w:r w:rsidRPr="003B3231">
        <w:rPr>
          <w:rStyle w:val="NormalTok"/>
          <w:lang w:val="es-ES"/>
        </w:rPr>
        <w:t>Denominador)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proofErr w:type="gramEnd"/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Estándar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"100%"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</w:t>
      </w:r>
    </w:p>
    <w:p w14:paraId="5B7A4DB4" w14:textId="77777777" w:rsidR="0068218C" w:rsidRDefault="00000000">
      <w:pPr>
        <w:pStyle w:val="SourceCode"/>
        <w:rPr>
          <w:rStyle w:val="NormalTok"/>
          <w:lang w:val="es-ES"/>
        </w:rPr>
      </w:pP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---- I4. Adecuación del aporte calórico y proteico ----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Cálculos adicionales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datos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mutate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CommentTok"/>
          <w:lang w:val="es-ES"/>
        </w:rPr>
        <w:t># 1. Cálculo del peso ideal y del peso ajustado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Peso_ideal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25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(TALLA</w:t>
      </w:r>
      <w:r w:rsidRPr="003B3231">
        <w:rPr>
          <w:rStyle w:val="SpecialCharTok"/>
          <w:lang w:val="es-ES"/>
        </w:rPr>
        <w:t>^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Peso_ajustado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(PESOACT </w:t>
      </w:r>
      <w:r w:rsidRPr="003B3231">
        <w:rPr>
          <w:rStyle w:val="SpecialCharTok"/>
          <w:lang w:val="es-ES"/>
        </w:rPr>
        <w:t>-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Peso_ideal</w:t>
      </w:r>
      <w:proofErr w:type="spellEnd"/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0.33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+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Peso_ideal</w:t>
      </w:r>
      <w:proofErr w:type="spellEnd"/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lastRenderedPageBreak/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CommentTok"/>
          <w:lang w:val="es-ES"/>
        </w:rPr>
        <w:t xml:space="preserve"># 2. </w:t>
      </w:r>
      <w:proofErr w:type="gramStart"/>
      <w:r w:rsidRPr="003B3231">
        <w:rPr>
          <w:rStyle w:val="CommentTok"/>
          <w:lang w:val="es-ES"/>
        </w:rPr>
        <w:t>Peso a utilizar</w:t>
      </w:r>
      <w:proofErr w:type="gramEnd"/>
      <w:r w:rsidRPr="003B3231">
        <w:rPr>
          <w:rStyle w:val="CommentTok"/>
          <w:lang w:val="es-ES"/>
        </w:rPr>
        <w:t xml:space="preserve"> según IMC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Peso_calculo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if_</w:t>
      </w:r>
      <w:proofErr w:type="gramStart"/>
      <w:r w:rsidRPr="003B3231">
        <w:rPr>
          <w:rStyle w:val="FunctionTok"/>
          <w:lang w:val="es-ES"/>
        </w:rPr>
        <w:t>else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BMI </w:t>
      </w:r>
      <w:r w:rsidRPr="003B3231">
        <w:rPr>
          <w:rStyle w:val="SpecialCharTok"/>
          <w:lang w:val="es-ES"/>
        </w:rPr>
        <w:t>&lt;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30</w:t>
      </w:r>
      <w:r w:rsidRPr="003B3231">
        <w:rPr>
          <w:rStyle w:val="NormalTok"/>
          <w:lang w:val="es-ES"/>
        </w:rPr>
        <w:t xml:space="preserve">, PESOACT, </w:t>
      </w:r>
      <w:proofErr w:type="spellStart"/>
      <w:r w:rsidRPr="003B3231">
        <w:rPr>
          <w:rStyle w:val="NormalTok"/>
          <w:lang w:val="es-ES"/>
        </w:rPr>
        <w:t>Peso_ajustado</w:t>
      </w:r>
      <w:proofErr w:type="spellEnd"/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CommentTok"/>
          <w:lang w:val="es-ES"/>
        </w:rPr>
        <w:t># 3. Media del aporte calórico los 3 primeros días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Media_cal_aguda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proofErr w:type="gramStart"/>
      <w:r w:rsidRPr="003B3231">
        <w:rPr>
          <w:rStyle w:val="FunctionTok"/>
          <w:lang w:val="es-ES"/>
        </w:rPr>
        <w:t>rowMeans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rStyle w:val="FunctionTok"/>
          <w:lang w:val="es-ES"/>
        </w:rPr>
        <w:t>pick</w:t>
      </w:r>
      <w:r w:rsidRPr="003B3231">
        <w:rPr>
          <w:rStyle w:val="NormalTok"/>
          <w:lang w:val="es-ES"/>
        </w:rPr>
        <w:t>(</w:t>
      </w:r>
      <w:proofErr w:type="spellStart"/>
      <w:proofErr w:type="gramEnd"/>
      <w:r w:rsidRPr="003B3231">
        <w:rPr>
          <w:rStyle w:val="FunctionTok"/>
          <w:lang w:val="es-ES"/>
        </w:rPr>
        <w:t>num_</w:t>
      </w:r>
      <w:proofErr w:type="gramStart"/>
      <w:r w:rsidRPr="003B3231">
        <w:rPr>
          <w:rStyle w:val="FunctionTok"/>
          <w:lang w:val="es-ES"/>
        </w:rPr>
        <w:t>range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StringTok"/>
          <w:lang w:val="es-ES"/>
        </w:rPr>
        <w:t>"CALORIA"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1</w:t>
      </w:r>
      <w:r w:rsidRPr="003B3231">
        <w:rPr>
          <w:rStyle w:val="SpecialCharTok"/>
          <w:lang w:val="es-ES"/>
        </w:rPr>
        <w:t>:</w:t>
      </w:r>
      <w:r w:rsidRPr="003B3231">
        <w:rPr>
          <w:rStyle w:val="DecValTok"/>
          <w:lang w:val="es-ES"/>
        </w:rPr>
        <w:t>3</w:t>
      </w:r>
      <w:r w:rsidRPr="003B3231">
        <w:rPr>
          <w:rStyle w:val="NormalTok"/>
          <w:lang w:val="es-ES"/>
        </w:rPr>
        <w:t xml:space="preserve">)), </w:t>
      </w:r>
      <w:r w:rsidRPr="003B3231">
        <w:rPr>
          <w:rStyle w:val="AttributeTok"/>
          <w:lang w:val="es-ES"/>
        </w:rPr>
        <w:t>na.rm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Peso_calculo</w:t>
      </w:r>
      <w:proofErr w:type="spellEnd"/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CommentTok"/>
          <w:lang w:val="es-ES"/>
        </w:rPr>
        <w:t># 4. Media del aporte calórico a partir del 4º día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Media_cal_estable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proofErr w:type="gramStart"/>
      <w:r w:rsidRPr="003B3231">
        <w:rPr>
          <w:rStyle w:val="FunctionTok"/>
          <w:lang w:val="es-ES"/>
        </w:rPr>
        <w:t>rowMeans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rStyle w:val="FunctionTok"/>
          <w:lang w:val="es-ES"/>
        </w:rPr>
        <w:t>pick</w:t>
      </w:r>
      <w:r w:rsidRPr="003B3231">
        <w:rPr>
          <w:rStyle w:val="NormalTok"/>
          <w:lang w:val="es-ES"/>
        </w:rPr>
        <w:t>(</w:t>
      </w:r>
      <w:proofErr w:type="spellStart"/>
      <w:proofErr w:type="gramEnd"/>
      <w:r w:rsidRPr="003B3231">
        <w:rPr>
          <w:rStyle w:val="FunctionTok"/>
          <w:lang w:val="es-ES"/>
        </w:rPr>
        <w:t>num_</w:t>
      </w:r>
      <w:proofErr w:type="gramStart"/>
      <w:r w:rsidRPr="003B3231">
        <w:rPr>
          <w:rStyle w:val="FunctionTok"/>
          <w:lang w:val="es-ES"/>
        </w:rPr>
        <w:t>range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StringTok"/>
          <w:lang w:val="es-ES"/>
        </w:rPr>
        <w:t>"CALORIA"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4</w:t>
      </w:r>
      <w:r w:rsidRPr="003B3231">
        <w:rPr>
          <w:rStyle w:val="SpecialCharTok"/>
          <w:lang w:val="es-ES"/>
        </w:rPr>
        <w:t>:</w:t>
      </w:r>
      <w:r w:rsidRPr="003B3231">
        <w:rPr>
          <w:rStyle w:val="DecValTok"/>
          <w:lang w:val="es-ES"/>
        </w:rPr>
        <w:t>14</w:t>
      </w:r>
      <w:r w:rsidRPr="003B3231">
        <w:rPr>
          <w:rStyle w:val="NormalTok"/>
          <w:lang w:val="es-ES"/>
        </w:rPr>
        <w:t xml:space="preserve">)), </w:t>
      </w:r>
      <w:r w:rsidRPr="003B3231">
        <w:rPr>
          <w:rStyle w:val="AttributeTok"/>
          <w:lang w:val="es-ES"/>
        </w:rPr>
        <w:t>na.rm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Peso_calculo</w:t>
      </w:r>
      <w:proofErr w:type="spellEnd"/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CommentTok"/>
          <w:lang w:val="es-ES"/>
        </w:rPr>
        <w:t># 3. Media del aporte proteico los 3 primeros días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Media_prot_aguda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proofErr w:type="gramStart"/>
      <w:r w:rsidRPr="003B3231">
        <w:rPr>
          <w:rStyle w:val="FunctionTok"/>
          <w:lang w:val="es-ES"/>
        </w:rPr>
        <w:t>rowMeans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rStyle w:val="FunctionTok"/>
          <w:lang w:val="es-ES"/>
        </w:rPr>
        <w:t>pick</w:t>
      </w:r>
      <w:r w:rsidRPr="003B3231">
        <w:rPr>
          <w:rStyle w:val="NormalTok"/>
          <w:lang w:val="es-ES"/>
        </w:rPr>
        <w:t>(</w:t>
      </w:r>
      <w:proofErr w:type="spellStart"/>
      <w:proofErr w:type="gramEnd"/>
      <w:r w:rsidRPr="003B3231">
        <w:rPr>
          <w:rStyle w:val="FunctionTok"/>
          <w:lang w:val="es-ES"/>
        </w:rPr>
        <w:t>num_</w:t>
      </w:r>
      <w:proofErr w:type="gramStart"/>
      <w:r w:rsidRPr="003B3231">
        <w:rPr>
          <w:rStyle w:val="FunctionTok"/>
          <w:lang w:val="es-ES"/>
        </w:rPr>
        <w:t>range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StringTok"/>
          <w:lang w:val="es-ES"/>
        </w:rPr>
        <w:t>"PROT"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1</w:t>
      </w:r>
      <w:r w:rsidRPr="003B3231">
        <w:rPr>
          <w:rStyle w:val="SpecialCharTok"/>
          <w:lang w:val="es-ES"/>
        </w:rPr>
        <w:t>:</w:t>
      </w:r>
      <w:r w:rsidRPr="003B3231">
        <w:rPr>
          <w:rStyle w:val="DecValTok"/>
          <w:lang w:val="es-ES"/>
        </w:rPr>
        <w:t>3</w:t>
      </w:r>
      <w:r w:rsidRPr="003B3231">
        <w:rPr>
          <w:rStyle w:val="NormalTok"/>
          <w:lang w:val="es-ES"/>
        </w:rPr>
        <w:t xml:space="preserve">)), </w:t>
      </w:r>
      <w:r w:rsidRPr="003B3231">
        <w:rPr>
          <w:rStyle w:val="AttributeTok"/>
          <w:lang w:val="es-ES"/>
        </w:rPr>
        <w:t>na.rm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Peso_calculo</w:t>
      </w:r>
      <w:proofErr w:type="spellEnd"/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CommentTok"/>
          <w:lang w:val="es-ES"/>
        </w:rPr>
        <w:t># 4. Media del aporte proteico a partir del 4º día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Media_prot_estable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proofErr w:type="gramStart"/>
      <w:r w:rsidRPr="003B3231">
        <w:rPr>
          <w:rStyle w:val="FunctionTok"/>
          <w:lang w:val="es-ES"/>
        </w:rPr>
        <w:t>rowMeans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rStyle w:val="FunctionTok"/>
          <w:lang w:val="es-ES"/>
        </w:rPr>
        <w:t>pick</w:t>
      </w:r>
      <w:r w:rsidRPr="003B3231">
        <w:rPr>
          <w:rStyle w:val="NormalTok"/>
          <w:lang w:val="es-ES"/>
        </w:rPr>
        <w:t>(</w:t>
      </w:r>
      <w:proofErr w:type="spellStart"/>
      <w:proofErr w:type="gramEnd"/>
      <w:r w:rsidRPr="003B3231">
        <w:rPr>
          <w:rStyle w:val="FunctionTok"/>
          <w:lang w:val="es-ES"/>
        </w:rPr>
        <w:t>num_</w:t>
      </w:r>
      <w:proofErr w:type="gramStart"/>
      <w:r w:rsidRPr="003B3231">
        <w:rPr>
          <w:rStyle w:val="FunctionTok"/>
          <w:lang w:val="es-ES"/>
        </w:rPr>
        <w:t>range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StringTok"/>
          <w:lang w:val="es-ES"/>
        </w:rPr>
        <w:t>"PROT"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4</w:t>
      </w:r>
      <w:r w:rsidRPr="003B3231">
        <w:rPr>
          <w:rStyle w:val="SpecialCharTok"/>
          <w:lang w:val="es-ES"/>
        </w:rPr>
        <w:t>:</w:t>
      </w:r>
      <w:r w:rsidRPr="003B3231">
        <w:rPr>
          <w:rStyle w:val="DecValTok"/>
          <w:lang w:val="es-ES"/>
        </w:rPr>
        <w:t>14</w:t>
      </w:r>
      <w:r w:rsidRPr="003B3231">
        <w:rPr>
          <w:rStyle w:val="NormalTok"/>
          <w:lang w:val="es-ES"/>
        </w:rPr>
        <w:t xml:space="preserve">)), </w:t>
      </w:r>
      <w:r w:rsidRPr="003B3231">
        <w:rPr>
          <w:rStyle w:val="AttributeTok"/>
          <w:lang w:val="es-ES"/>
        </w:rPr>
        <w:t>na.rm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Peso_calculo</w:t>
      </w:r>
      <w:proofErr w:type="spellEnd"/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Aporte calórico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resumen_i4_cal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1. Filtrado de pacientes con datos en fase estable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filter</w:t>
      </w:r>
      <w:proofErr w:type="spellEnd"/>
      <w:proofErr w:type="gramStart"/>
      <w:r w:rsidRPr="003B3231">
        <w:rPr>
          <w:rStyle w:val="NormalTok"/>
          <w:lang w:val="es-ES"/>
        </w:rPr>
        <w:t>(</w:t>
      </w:r>
      <w:r w:rsidRPr="003B3231">
        <w:rPr>
          <w:rStyle w:val="SpecialCharTok"/>
          <w:lang w:val="es-ES"/>
        </w:rPr>
        <w:t>!</w:t>
      </w:r>
      <w:r w:rsidRPr="003B3231">
        <w:rPr>
          <w:rStyle w:val="FunctionTok"/>
          <w:lang w:val="es-ES"/>
        </w:rPr>
        <w:t>is.na</w:t>
      </w:r>
      <w:proofErr w:type="gram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Media_cal_estable</w:t>
      </w:r>
      <w:proofErr w:type="spellEnd"/>
      <w:r w:rsidRPr="003B3231">
        <w:rPr>
          <w:rStyle w:val="NormalTok"/>
          <w:lang w:val="es-ES"/>
        </w:rPr>
        <w:t xml:space="preserve">))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2. Cálculo del porcentaje y los IC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summarise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Indicador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"4a. Aporte calórico"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Numerador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sum</w:t>
      </w:r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Media_cal_estable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&gt;=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25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Media_cal_estable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&lt;=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30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      </w:t>
      </w:r>
      <w:r w:rsidRPr="003B3231">
        <w:rPr>
          <w:rStyle w:val="AttributeTok"/>
          <w:lang w:val="es-ES"/>
        </w:rPr>
        <w:t>na.rm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Denominador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n</w:t>
      </w:r>
      <w:r w:rsidRPr="003B3231">
        <w:rPr>
          <w:rStyle w:val="NormalTok"/>
          <w:lang w:val="es-ES"/>
        </w:rPr>
        <w:t>(),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Resultado (%)</w:t>
      </w:r>
      <w:r w:rsidRPr="003B3231">
        <w:rPr>
          <w:rStyle w:val="StringTok"/>
          <w:lang w:val="es-ES"/>
        </w:rPr>
        <w:t>`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round</w:t>
      </w:r>
      <w:r w:rsidRPr="003B3231">
        <w:rPr>
          <w:rStyle w:val="NormalTok"/>
          <w:lang w:val="es-ES"/>
        </w:rPr>
        <w:t xml:space="preserve">((Numerador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Denominador)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IC 95% (</w:t>
      </w:r>
      <w:proofErr w:type="spellStart"/>
      <w:r w:rsidRPr="003B3231">
        <w:rPr>
          <w:rStyle w:val="AttributeTok"/>
          <w:lang w:val="es-ES"/>
        </w:rPr>
        <w:t>inf</w:t>
      </w:r>
      <w:proofErr w:type="spellEnd"/>
      <w:r w:rsidRPr="003B3231">
        <w:rPr>
          <w:rStyle w:val="AttributeTok"/>
          <w:lang w:val="es-ES"/>
        </w:rPr>
        <w:t xml:space="preserve"> – </w:t>
      </w:r>
      <w:proofErr w:type="spellStart"/>
      <w:r w:rsidRPr="003B3231">
        <w:rPr>
          <w:rStyle w:val="AttributeTok"/>
          <w:lang w:val="es-ES"/>
        </w:rPr>
        <w:t>sup</w:t>
      </w:r>
      <w:proofErr w:type="spellEnd"/>
      <w:r w:rsidRPr="003B3231">
        <w:rPr>
          <w:rStyle w:val="AttributeTok"/>
          <w:lang w:val="es-ES"/>
        </w:rPr>
        <w:t>)</w:t>
      </w:r>
      <w:r w:rsidRPr="003B3231">
        <w:rPr>
          <w:rStyle w:val="StringTok"/>
          <w:lang w:val="es-ES"/>
        </w:rPr>
        <w:t>`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r w:rsidRPr="003B3231">
        <w:rPr>
          <w:rStyle w:val="FunctionTok"/>
          <w:lang w:val="es-ES"/>
        </w:rPr>
        <w:t>sprintf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rStyle w:val="StringTok"/>
          <w:lang w:val="es-ES"/>
        </w:rPr>
        <w:t>"(%.2f – %.2f)"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prop.test</w:t>
      </w:r>
      <w:proofErr w:type="spellEnd"/>
      <w:r w:rsidRPr="003B3231">
        <w:rPr>
          <w:rStyle w:val="NormalTok"/>
          <w:lang w:val="es-ES"/>
        </w:rPr>
        <w:t>(Numerador, Denominador)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prop.test</w:t>
      </w:r>
      <w:proofErr w:type="spellEnd"/>
      <w:r w:rsidRPr="003B3231">
        <w:rPr>
          <w:rStyle w:val="NormalTok"/>
          <w:lang w:val="es-ES"/>
        </w:rPr>
        <w:t>(Numerador, Denominador)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Estándar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"&gt;80%"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Aporte proteico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resumen_i4_prot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1. Filtrado de pacientes con datos en fase estable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filter</w:t>
      </w:r>
      <w:proofErr w:type="spellEnd"/>
      <w:proofErr w:type="gramStart"/>
      <w:r w:rsidRPr="003B3231">
        <w:rPr>
          <w:rStyle w:val="NormalTok"/>
          <w:lang w:val="es-ES"/>
        </w:rPr>
        <w:t>(</w:t>
      </w:r>
      <w:r w:rsidRPr="003B3231">
        <w:rPr>
          <w:rStyle w:val="SpecialCharTok"/>
          <w:lang w:val="es-ES"/>
        </w:rPr>
        <w:t>!</w:t>
      </w:r>
      <w:r w:rsidRPr="003B3231">
        <w:rPr>
          <w:rStyle w:val="FunctionTok"/>
          <w:lang w:val="es-ES"/>
        </w:rPr>
        <w:t>is.na</w:t>
      </w:r>
      <w:proofErr w:type="gram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Media_prot_estable</w:t>
      </w:r>
      <w:proofErr w:type="spellEnd"/>
      <w:r w:rsidRPr="003B3231">
        <w:rPr>
          <w:rStyle w:val="NormalTok"/>
          <w:lang w:val="es-ES"/>
        </w:rPr>
        <w:t xml:space="preserve">))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lastRenderedPageBreak/>
        <w:t xml:space="preserve">  </w:t>
      </w:r>
      <w:r w:rsidRPr="003B3231">
        <w:rPr>
          <w:rStyle w:val="CommentTok"/>
          <w:lang w:val="es-ES"/>
        </w:rPr>
        <w:t># 2. Cálculo del porcentaje y los IC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summarise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Indicador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"4b. Aporte proteico"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Numerador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sum</w:t>
      </w:r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Media_prot_estable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&gt;=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1.3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AttributeTok"/>
          <w:lang w:val="es-ES"/>
        </w:rPr>
        <w:t>na.rm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Denominador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n</w:t>
      </w:r>
      <w:r w:rsidRPr="003B3231">
        <w:rPr>
          <w:rStyle w:val="NormalTok"/>
          <w:lang w:val="es-ES"/>
        </w:rPr>
        <w:t>(),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Resultado (%)</w:t>
      </w:r>
      <w:r w:rsidRPr="003B3231">
        <w:rPr>
          <w:rStyle w:val="StringTok"/>
          <w:lang w:val="es-ES"/>
        </w:rPr>
        <w:t>`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round</w:t>
      </w:r>
      <w:r w:rsidRPr="003B3231">
        <w:rPr>
          <w:rStyle w:val="NormalTok"/>
          <w:lang w:val="es-ES"/>
        </w:rPr>
        <w:t xml:space="preserve">((Numerador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Denominador)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IC 95% (</w:t>
      </w:r>
      <w:proofErr w:type="spellStart"/>
      <w:r w:rsidRPr="003B3231">
        <w:rPr>
          <w:rStyle w:val="AttributeTok"/>
          <w:lang w:val="es-ES"/>
        </w:rPr>
        <w:t>inf</w:t>
      </w:r>
      <w:proofErr w:type="spellEnd"/>
      <w:r w:rsidRPr="003B3231">
        <w:rPr>
          <w:rStyle w:val="AttributeTok"/>
          <w:lang w:val="es-ES"/>
        </w:rPr>
        <w:t xml:space="preserve"> – </w:t>
      </w:r>
      <w:proofErr w:type="spellStart"/>
      <w:r w:rsidRPr="003B3231">
        <w:rPr>
          <w:rStyle w:val="AttributeTok"/>
          <w:lang w:val="es-ES"/>
        </w:rPr>
        <w:t>sup</w:t>
      </w:r>
      <w:proofErr w:type="spellEnd"/>
      <w:r w:rsidRPr="003B3231">
        <w:rPr>
          <w:rStyle w:val="AttributeTok"/>
          <w:lang w:val="es-ES"/>
        </w:rPr>
        <w:t>)</w:t>
      </w:r>
      <w:r w:rsidRPr="003B3231">
        <w:rPr>
          <w:rStyle w:val="StringTok"/>
          <w:lang w:val="es-ES"/>
        </w:rPr>
        <w:t>`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r w:rsidRPr="003B3231">
        <w:rPr>
          <w:rStyle w:val="FunctionTok"/>
          <w:lang w:val="es-ES"/>
        </w:rPr>
        <w:t>sprintf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rStyle w:val="StringTok"/>
          <w:lang w:val="es-ES"/>
        </w:rPr>
        <w:t>"(%.2f – %.2f)"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prop.test</w:t>
      </w:r>
      <w:proofErr w:type="spellEnd"/>
      <w:r w:rsidRPr="003B3231">
        <w:rPr>
          <w:rStyle w:val="NormalTok"/>
          <w:lang w:val="es-ES"/>
        </w:rPr>
        <w:t xml:space="preserve">(Numerador, Denominador, </w:t>
      </w:r>
      <w:r w:rsidRPr="003B3231">
        <w:rPr>
          <w:rStyle w:val="AttributeTok"/>
          <w:lang w:val="es-ES"/>
        </w:rPr>
        <w:t>p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0.8</w:t>
      </w:r>
      <w:r w:rsidRPr="003B3231">
        <w:rPr>
          <w:rStyle w:val="NormalTok"/>
          <w:lang w:val="es-ES"/>
        </w:rPr>
        <w:t>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prop.test</w:t>
      </w:r>
      <w:proofErr w:type="spellEnd"/>
      <w:r w:rsidRPr="003B3231">
        <w:rPr>
          <w:rStyle w:val="NormalTok"/>
          <w:lang w:val="es-ES"/>
        </w:rPr>
        <w:t xml:space="preserve">(Numerador, Denominador, </w:t>
      </w:r>
      <w:r w:rsidRPr="003B3231">
        <w:rPr>
          <w:rStyle w:val="AttributeTok"/>
          <w:lang w:val="es-ES"/>
        </w:rPr>
        <w:t>p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0.8</w:t>
      </w:r>
      <w:r w:rsidRPr="003B3231">
        <w:rPr>
          <w:rStyle w:val="NormalTok"/>
          <w:lang w:val="es-ES"/>
        </w:rPr>
        <w:t>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Estándar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"&gt;80%"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resumen_i4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bind_rows</w:t>
      </w:r>
      <w:proofErr w:type="spellEnd"/>
      <w:r w:rsidRPr="003B3231">
        <w:rPr>
          <w:rStyle w:val="NormalTok"/>
          <w:lang w:val="es-ES"/>
        </w:rPr>
        <w:t>(resumen_i4_cal, resumen_i4_prot)</w:t>
      </w:r>
      <w:r w:rsidRPr="003B3231">
        <w:rPr>
          <w:lang w:val="es-ES"/>
        </w:rPr>
        <w:br/>
      </w:r>
      <w:proofErr w:type="spellStart"/>
      <w:r w:rsidRPr="003B3231">
        <w:rPr>
          <w:rStyle w:val="FunctionTok"/>
          <w:lang w:val="es-ES"/>
        </w:rPr>
        <w:t>rm</w:t>
      </w:r>
      <w:proofErr w:type="spellEnd"/>
      <w:r w:rsidRPr="003B3231">
        <w:rPr>
          <w:rStyle w:val="NormalTok"/>
          <w:lang w:val="es-ES"/>
        </w:rPr>
        <w:t>(resumen_i4_cal, resumen_i4_prot)</w:t>
      </w:r>
    </w:p>
    <w:p w14:paraId="7445B384" w14:textId="77777777" w:rsidR="0068218C" w:rsidRDefault="00000000">
      <w:pPr>
        <w:pStyle w:val="SourceCode"/>
        <w:rPr>
          <w:rStyle w:val="NormalTok"/>
          <w:lang w:val="es-ES"/>
        </w:rPr>
      </w:pP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Análisis del error en el aporte calórico</w:t>
      </w:r>
      <w:r w:rsidRPr="003B3231">
        <w:rPr>
          <w:lang w:val="es-ES"/>
        </w:rPr>
        <w:br/>
      </w:r>
      <w:proofErr w:type="spellStart"/>
      <w:r w:rsidRPr="003B3231">
        <w:rPr>
          <w:rStyle w:val="NormalTok"/>
          <w:lang w:val="es-ES"/>
        </w:rPr>
        <w:t>error_cal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1. Filtrado de pacientes con datos en fase estable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filter</w:t>
      </w:r>
      <w:proofErr w:type="spellEnd"/>
      <w:proofErr w:type="gramStart"/>
      <w:r w:rsidRPr="003B3231">
        <w:rPr>
          <w:rStyle w:val="NormalTok"/>
          <w:lang w:val="es-ES"/>
        </w:rPr>
        <w:t>(</w:t>
      </w:r>
      <w:r w:rsidRPr="003B3231">
        <w:rPr>
          <w:rStyle w:val="SpecialCharTok"/>
          <w:lang w:val="es-ES"/>
        </w:rPr>
        <w:t>!</w:t>
      </w:r>
      <w:r w:rsidRPr="003B3231">
        <w:rPr>
          <w:rStyle w:val="FunctionTok"/>
          <w:lang w:val="es-ES"/>
        </w:rPr>
        <w:t>is.na</w:t>
      </w:r>
      <w:proofErr w:type="gram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Media_cal_estable</w:t>
      </w:r>
      <w:proofErr w:type="spellEnd"/>
      <w:r w:rsidRPr="003B3231">
        <w:rPr>
          <w:rStyle w:val="NormalTok"/>
          <w:lang w:val="es-ES"/>
        </w:rPr>
        <w:t xml:space="preserve">))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2. Casos de error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mutate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Categoria_cal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case_</w:t>
      </w:r>
      <w:proofErr w:type="gramStart"/>
      <w:r w:rsidRPr="003B3231">
        <w:rPr>
          <w:rStyle w:val="FunctionTok"/>
          <w:lang w:val="es-ES"/>
        </w:rPr>
        <w:t>when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r w:rsidRPr="003B3231">
        <w:rPr>
          <w:rStyle w:val="NormalTok"/>
          <w:lang w:val="es-ES"/>
        </w:rPr>
        <w:t>Media_cal_estable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&lt;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25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~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</w:t>
      </w:r>
      <w:proofErr w:type="spellStart"/>
      <w:r w:rsidRPr="003B3231">
        <w:rPr>
          <w:rStyle w:val="StringTok"/>
          <w:lang w:val="es-ES"/>
        </w:rPr>
        <w:t>Hiponutrición</w:t>
      </w:r>
      <w:proofErr w:type="spellEnd"/>
      <w:r w:rsidRPr="003B3231">
        <w:rPr>
          <w:rStyle w:val="StringTok"/>
          <w:lang w:val="es-ES"/>
        </w:rPr>
        <w:t>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r w:rsidRPr="003B3231">
        <w:rPr>
          <w:rStyle w:val="NormalTok"/>
          <w:lang w:val="es-ES"/>
        </w:rPr>
        <w:t>Media_cal_estable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&gt;=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25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Media_cal_estable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&lt;=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30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~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"Aporte adecuado"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r w:rsidRPr="003B3231">
        <w:rPr>
          <w:rStyle w:val="NormalTok"/>
          <w:lang w:val="es-ES"/>
        </w:rPr>
        <w:t>Media_cal_estable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30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~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"Hipernutrición"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gramStart"/>
      <w:r w:rsidRPr="003B3231">
        <w:rPr>
          <w:rStyle w:val="NormalTok"/>
          <w:lang w:val="es-ES"/>
        </w:rPr>
        <w:t xml:space="preserve">  )</w:t>
      </w:r>
      <w:proofErr w:type="gramEnd"/>
      <w:r w:rsidRPr="003B3231">
        <w:rPr>
          <w:lang w:val="es-ES"/>
        </w:rPr>
        <w:br/>
      </w:r>
      <w:proofErr w:type="gramStart"/>
      <w:r w:rsidRPr="003B3231">
        <w:rPr>
          <w:rStyle w:val="NormalTok"/>
          <w:lang w:val="es-ES"/>
        </w:rPr>
        <w:t xml:space="preserve">  )</w:t>
      </w:r>
      <w:proofErr w:type="gram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3. Resumen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group_</w:t>
      </w:r>
      <w:proofErr w:type="gramStart"/>
      <w:r w:rsidRPr="003B3231">
        <w:rPr>
          <w:rStyle w:val="FunctionTok"/>
          <w:lang w:val="es-ES"/>
        </w:rPr>
        <w:t>by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proofErr w:type="gramEnd"/>
      <w:r w:rsidRPr="003B3231">
        <w:rPr>
          <w:rStyle w:val="NormalTok"/>
          <w:lang w:val="es-ES"/>
        </w:rPr>
        <w:t>Categoria_cal</w:t>
      </w:r>
      <w:proofErr w:type="spellEnd"/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summarise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Total_grupo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n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Porcentaje 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round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</w:t>
      </w:r>
      <w:proofErr w:type="gramStart"/>
      <w:r w:rsidRPr="003B3231">
        <w:rPr>
          <w:rStyle w:val="NormalTok"/>
          <w:lang w:val="es-ES"/>
        </w:rPr>
        <w:t xml:space="preserve">   (</w:t>
      </w:r>
      <w:proofErr w:type="spellStart"/>
      <w:proofErr w:type="gramEnd"/>
      <w:r w:rsidRPr="003B3231">
        <w:rPr>
          <w:rStyle w:val="NormalTok"/>
          <w:lang w:val="es-ES"/>
        </w:rPr>
        <w:t>Total_grupo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</w:t>
      </w:r>
      <w:proofErr w:type="spellStart"/>
      <w:proofErr w:type="gramStart"/>
      <w:r w:rsidRPr="003B3231">
        <w:rPr>
          <w:rStyle w:val="FunctionTok"/>
          <w:lang w:val="es-ES"/>
        </w:rPr>
        <w:t>nrow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FunctionTok"/>
          <w:lang w:val="es-ES"/>
        </w:rPr>
        <w:t>filter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>datos</w:t>
      </w:r>
      <w:proofErr w:type="gramStart"/>
      <w:r w:rsidRPr="003B3231">
        <w:rPr>
          <w:rStyle w:val="NormalTok"/>
          <w:lang w:val="es-ES"/>
        </w:rPr>
        <w:t xml:space="preserve">, </w:t>
      </w:r>
      <w:r w:rsidRPr="003B3231">
        <w:rPr>
          <w:rStyle w:val="SpecialCharTok"/>
          <w:lang w:val="es-ES"/>
        </w:rPr>
        <w:t>!</w:t>
      </w:r>
      <w:proofErr w:type="gramEnd"/>
      <w:r w:rsidRPr="003B3231">
        <w:rPr>
          <w:rStyle w:val="FunctionTok"/>
          <w:lang w:val="es-ES"/>
        </w:rPr>
        <w:t>is.na</w:t>
      </w:r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Media_cal_estable</w:t>
      </w:r>
      <w:proofErr w:type="spellEnd"/>
      <w:r w:rsidRPr="003B3231">
        <w:rPr>
          <w:rStyle w:val="NormalTok"/>
          <w:lang w:val="es-ES"/>
        </w:rPr>
        <w:t xml:space="preserve">))))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2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gramStart"/>
      <w:r w:rsidRPr="003B3231">
        <w:rPr>
          <w:rStyle w:val="NormalTok"/>
          <w:lang w:val="es-ES"/>
        </w:rPr>
        <w:t xml:space="preserve">  )</w:t>
      </w:r>
      <w:proofErr w:type="gramEnd"/>
      <w:r w:rsidRPr="003B3231">
        <w:rPr>
          <w:lang w:val="es-ES"/>
        </w:rPr>
        <w:br/>
      </w:r>
      <w:proofErr w:type="gramStart"/>
      <w:r w:rsidRPr="003B3231">
        <w:rPr>
          <w:rStyle w:val="NormalTok"/>
          <w:lang w:val="es-ES"/>
        </w:rPr>
        <w:t xml:space="preserve">  )</w:t>
      </w:r>
      <w:proofErr w:type="gramEnd"/>
      <w:r w:rsidRPr="003B3231">
        <w:rPr>
          <w:lang w:val="es-ES"/>
        </w:rPr>
        <w:br/>
      </w:r>
      <w:r w:rsidRPr="003B3231">
        <w:rPr>
          <w:lang w:val="es-ES"/>
        </w:rPr>
        <w:br/>
      </w:r>
      <w:proofErr w:type="spellStart"/>
      <w:r w:rsidRPr="003B3231">
        <w:rPr>
          <w:rStyle w:val="FunctionTok"/>
          <w:lang w:val="es-ES"/>
        </w:rPr>
        <w:t>kable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error_cal</w:t>
      </w:r>
      <w:proofErr w:type="spellEnd"/>
      <w:r w:rsidRPr="003B3231">
        <w:rPr>
          <w:rStyle w:val="NormalTok"/>
          <w:lang w:val="es-ES"/>
        </w:rPr>
        <w:t>)</w:t>
      </w:r>
    </w:p>
    <w:p w14:paraId="1CFFAC26" w14:textId="77777777" w:rsidR="0068218C" w:rsidRDefault="00000000">
      <w:pPr>
        <w:pStyle w:val="SourceCode"/>
        <w:rPr>
          <w:rStyle w:val="NormalTok"/>
          <w:lang w:val="es-ES"/>
        </w:rPr>
      </w:pP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Días dentro del rango objetivo (calorías)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datos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NormalTok"/>
          <w:lang w:val="es-ES"/>
        </w:rPr>
        <w:t>rowwise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lastRenderedPageBreak/>
        <w:t xml:space="preserve">  </w:t>
      </w:r>
      <w:proofErr w:type="spellStart"/>
      <w:r w:rsidRPr="003B3231">
        <w:rPr>
          <w:rStyle w:val="FunctionTok"/>
          <w:lang w:val="es-ES"/>
        </w:rPr>
        <w:t>mutate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CommentTok"/>
          <w:lang w:val="es-ES"/>
        </w:rPr>
        <w:t># Días con datos (no NA)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n_dias_cal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sum</w:t>
      </w:r>
      <w:r w:rsidRPr="003B3231">
        <w:rPr>
          <w:rStyle w:val="NormalTok"/>
          <w:lang w:val="es-ES"/>
        </w:rPr>
        <w:t>(</w:t>
      </w:r>
      <w:r w:rsidRPr="003B3231">
        <w:rPr>
          <w:rStyle w:val="SpecialCharTok"/>
          <w:lang w:val="es-ES"/>
        </w:rPr>
        <w:t>!</w:t>
      </w:r>
      <w:r w:rsidRPr="003B3231">
        <w:rPr>
          <w:rStyle w:val="FunctionTok"/>
          <w:lang w:val="es-ES"/>
        </w:rPr>
        <w:t>is.na</w:t>
      </w:r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FunctionTok"/>
          <w:lang w:val="es-ES"/>
        </w:rPr>
        <w:t>c_across</w:t>
      </w:r>
      <w:proofErr w:type="spellEnd"/>
      <w:r w:rsidRPr="003B3231">
        <w:rPr>
          <w:rStyle w:val="NormalTok"/>
          <w:lang w:val="es-ES"/>
        </w:rPr>
        <w:t>(CALORIA4</w:t>
      </w:r>
      <w:r w:rsidRPr="003B3231">
        <w:rPr>
          <w:rStyle w:val="SpecialCharTok"/>
          <w:lang w:val="es-ES"/>
        </w:rPr>
        <w:t>:</w:t>
      </w:r>
      <w:r w:rsidRPr="003B3231">
        <w:rPr>
          <w:rStyle w:val="NormalTok"/>
          <w:lang w:val="es-ES"/>
        </w:rPr>
        <w:t>CALORIA14))),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CommentTok"/>
          <w:lang w:val="es-ES"/>
        </w:rPr>
        <w:t># Días dentro del rango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n_dias_rango_cal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sum</w:t>
      </w:r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(</w:t>
      </w:r>
      <w:proofErr w:type="spellStart"/>
      <w:r w:rsidRPr="003B3231">
        <w:rPr>
          <w:rStyle w:val="FunctionTok"/>
          <w:lang w:val="es-ES"/>
        </w:rPr>
        <w:t>c_across</w:t>
      </w:r>
      <w:proofErr w:type="spellEnd"/>
      <w:r w:rsidRPr="003B3231">
        <w:rPr>
          <w:rStyle w:val="NormalTok"/>
          <w:lang w:val="es-ES"/>
        </w:rPr>
        <w:t>(CALORIA4</w:t>
      </w:r>
      <w:r w:rsidRPr="003B3231">
        <w:rPr>
          <w:rStyle w:val="SpecialCharTok"/>
          <w:lang w:val="es-ES"/>
        </w:rPr>
        <w:t>:</w:t>
      </w:r>
      <w:r w:rsidRPr="003B3231">
        <w:rPr>
          <w:rStyle w:val="NormalTok"/>
          <w:lang w:val="es-ES"/>
        </w:rPr>
        <w:t xml:space="preserve">CALORIA14)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Peso_calculo</w:t>
      </w:r>
      <w:proofErr w:type="spellEnd"/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&gt;=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25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&amp;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(</w:t>
      </w:r>
      <w:proofErr w:type="spellStart"/>
      <w:r w:rsidRPr="003B3231">
        <w:rPr>
          <w:rStyle w:val="FunctionTok"/>
          <w:lang w:val="es-ES"/>
        </w:rPr>
        <w:t>c_across</w:t>
      </w:r>
      <w:proofErr w:type="spellEnd"/>
      <w:r w:rsidRPr="003B3231">
        <w:rPr>
          <w:rStyle w:val="NormalTok"/>
          <w:lang w:val="es-ES"/>
        </w:rPr>
        <w:t>(CALORIA4</w:t>
      </w:r>
      <w:r w:rsidRPr="003B3231">
        <w:rPr>
          <w:rStyle w:val="SpecialCharTok"/>
          <w:lang w:val="es-ES"/>
        </w:rPr>
        <w:t>:</w:t>
      </w:r>
      <w:r w:rsidRPr="003B3231">
        <w:rPr>
          <w:rStyle w:val="NormalTok"/>
          <w:lang w:val="es-ES"/>
        </w:rPr>
        <w:t xml:space="preserve">CALORIA14)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Peso_calculo</w:t>
      </w:r>
      <w:proofErr w:type="spellEnd"/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&lt;=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30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r w:rsidRPr="003B3231">
        <w:rPr>
          <w:rStyle w:val="AttributeTok"/>
          <w:lang w:val="es-ES"/>
        </w:rPr>
        <w:t>na.rm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nstantTok"/>
          <w:lang w:val="es-ES"/>
        </w:rPr>
        <w:t>TRUE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CommentTok"/>
          <w:lang w:val="es-ES"/>
        </w:rPr>
        <w:t># Porcentaje de cumplimiento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cumplimiento_cal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if_else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n_dias_cal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0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             (</w:t>
      </w:r>
      <w:proofErr w:type="spellStart"/>
      <w:r w:rsidRPr="003B3231">
        <w:rPr>
          <w:rStyle w:val="NormalTok"/>
          <w:lang w:val="es-ES"/>
        </w:rPr>
        <w:t>n_dias_rango_cal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n_dias_cal</w:t>
      </w:r>
      <w:proofErr w:type="spellEnd"/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             </w:t>
      </w:r>
      <w:proofErr w:type="spellStart"/>
      <w:r w:rsidRPr="003B3231">
        <w:rPr>
          <w:rStyle w:val="ConstantTok"/>
          <w:lang w:val="es-ES"/>
        </w:rPr>
        <w:t>NA_real</w:t>
      </w:r>
      <w:proofErr w:type="spellEnd"/>
      <w:r w:rsidRPr="003B3231">
        <w:rPr>
          <w:rStyle w:val="ConstantTok"/>
          <w:lang w:val="es-ES"/>
        </w:rPr>
        <w:t>_</w:t>
      </w:r>
      <w:r w:rsidRPr="003B3231">
        <w:rPr>
          <w:rStyle w:val="NormalTok"/>
          <w:lang w:val="es-ES"/>
        </w:rPr>
        <w:t>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ungroup</w:t>
      </w:r>
      <w:proofErr w:type="spellEnd"/>
      <w:r w:rsidRPr="003B3231">
        <w:rPr>
          <w:rStyle w:val="NormalTok"/>
          <w:lang w:val="es-ES"/>
        </w:rPr>
        <w:t>()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Días dentro del rango objetivo (proteínas)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datos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NormalTok"/>
          <w:lang w:val="es-ES"/>
        </w:rPr>
        <w:t>rowwise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mutate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CommentTok"/>
          <w:lang w:val="es-ES"/>
        </w:rPr>
        <w:t># Días con datos (no NA)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n_dias_prot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sum</w:t>
      </w:r>
      <w:r w:rsidRPr="003B3231">
        <w:rPr>
          <w:rStyle w:val="NormalTok"/>
          <w:lang w:val="es-ES"/>
        </w:rPr>
        <w:t>(</w:t>
      </w:r>
      <w:r w:rsidRPr="003B3231">
        <w:rPr>
          <w:rStyle w:val="SpecialCharTok"/>
          <w:lang w:val="es-ES"/>
        </w:rPr>
        <w:t>!</w:t>
      </w:r>
      <w:r w:rsidRPr="003B3231">
        <w:rPr>
          <w:rStyle w:val="FunctionTok"/>
          <w:lang w:val="es-ES"/>
        </w:rPr>
        <w:t>is.na</w:t>
      </w:r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FunctionTok"/>
          <w:lang w:val="es-ES"/>
        </w:rPr>
        <w:t>c_across</w:t>
      </w:r>
      <w:proofErr w:type="spellEnd"/>
      <w:r w:rsidRPr="003B3231">
        <w:rPr>
          <w:rStyle w:val="NormalTok"/>
          <w:lang w:val="es-ES"/>
        </w:rPr>
        <w:t>(PROT4</w:t>
      </w:r>
      <w:r w:rsidRPr="003B3231">
        <w:rPr>
          <w:rStyle w:val="SpecialCharTok"/>
          <w:lang w:val="es-ES"/>
        </w:rPr>
        <w:t>:</w:t>
      </w:r>
      <w:r w:rsidRPr="003B3231">
        <w:rPr>
          <w:rStyle w:val="NormalTok"/>
          <w:lang w:val="es-ES"/>
        </w:rPr>
        <w:t>PROT14))),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CommentTok"/>
          <w:lang w:val="es-ES"/>
        </w:rPr>
        <w:t># Días dentro del rango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n_dias_rango_prot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sum</w:t>
      </w:r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(</w:t>
      </w:r>
      <w:proofErr w:type="spellStart"/>
      <w:r w:rsidRPr="003B3231">
        <w:rPr>
          <w:rStyle w:val="FunctionTok"/>
          <w:lang w:val="es-ES"/>
        </w:rPr>
        <w:t>c_across</w:t>
      </w:r>
      <w:proofErr w:type="spellEnd"/>
      <w:r w:rsidRPr="003B3231">
        <w:rPr>
          <w:rStyle w:val="NormalTok"/>
          <w:lang w:val="es-ES"/>
        </w:rPr>
        <w:t>(PROT4</w:t>
      </w:r>
      <w:r w:rsidRPr="003B3231">
        <w:rPr>
          <w:rStyle w:val="SpecialCharTok"/>
          <w:lang w:val="es-ES"/>
        </w:rPr>
        <w:t>:</w:t>
      </w:r>
      <w:r w:rsidRPr="003B3231">
        <w:rPr>
          <w:rStyle w:val="NormalTok"/>
          <w:lang w:val="es-ES"/>
        </w:rPr>
        <w:t xml:space="preserve">PROT14)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Peso_calculo</w:t>
      </w:r>
      <w:proofErr w:type="spellEnd"/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&gt;=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1.3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r w:rsidRPr="003B3231">
        <w:rPr>
          <w:rStyle w:val="AttributeTok"/>
          <w:lang w:val="es-ES"/>
        </w:rPr>
        <w:t>na.rm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nstantTok"/>
          <w:lang w:val="es-ES"/>
        </w:rPr>
        <w:t>TRUE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CommentTok"/>
          <w:lang w:val="es-ES"/>
        </w:rPr>
        <w:t># Porcentaje de cumplimiento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cumplimiento_prot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if_else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n_dias_prot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0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             (</w:t>
      </w:r>
      <w:proofErr w:type="spellStart"/>
      <w:r w:rsidRPr="003B3231">
        <w:rPr>
          <w:rStyle w:val="NormalTok"/>
          <w:lang w:val="es-ES"/>
        </w:rPr>
        <w:t>n_dias_rango_prot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n_dias_prot</w:t>
      </w:r>
      <w:proofErr w:type="spellEnd"/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             </w:t>
      </w:r>
      <w:proofErr w:type="spellStart"/>
      <w:r w:rsidRPr="003B3231">
        <w:rPr>
          <w:rStyle w:val="ConstantTok"/>
          <w:lang w:val="es-ES"/>
        </w:rPr>
        <w:t>NA_real</w:t>
      </w:r>
      <w:proofErr w:type="spellEnd"/>
      <w:r w:rsidRPr="003B3231">
        <w:rPr>
          <w:rStyle w:val="ConstantTok"/>
          <w:lang w:val="es-ES"/>
        </w:rPr>
        <w:t>_</w:t>
      </w:r>
      <w:r w:rsidRPr="003B3231">
        <w:rPr>
          <w:rStyle w:val="NormalTok"/>
          <w:lang w:val="es-ES"/>
        </w:rPr>
        <w:t>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ungroup</w:t>
      </w:r>
      <w:proofErr w:type="spellEnd"/>
      <w:r w:rsidRPr="003B3231">
        <w:rPr>
          <w:rStyle w:val="NormalTok"/>
          <w:lang w:val="es-ES"/>
        </w:rPr>
        <w:t>()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 xml:space="preserve"># </w:t>
      </w:r>
      <w:proofErr w:type="spellStart"/>
      <w:r w:rsidRPr="003B3231">
        <w:rPr>
          <w:rStyle w:val="CommentTok"/>
          <w:lang w:val="es-ES"/>
        </w:rPr>
        <w:t>Boxplot</w:t>
      </w:r>
      <w:proofErr w:type="spellEnd"/>
      <w:r w:rsidRPr="003B3231">
        <w:rPr>
          <w:lang w:val="es-ES"/>
        </w:rPr>
        <w:br/>
      </w:r>
      <w:proofErr w:type="spellStart"/>
      <w:r w:rsidRPr="003B3231">
        <w:rPr>
          <w:rStyle w:val="NormalTok"/>
          <w:lang w:val="es-ES"/>
        </w:rPr>
        <w:t>datos_boxplot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select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cumplimiento_cal</w:t>
      </w:r>
      <w:proofErr w:type="spellEnd"/>
      <w:r w:rsidRPr="003B3231">
        <w:rPr>
          <w:rStyle w:val="NormalTok"/>
          <w:lang w:val="es-ES"/>
        </w:rPr>
        <w:t xml:space="preserve">, </w:t>
      </w:r>
      <w:proofErr w:type="spellStart"/>
      <w:r w:rsidRPr="003B3231">
        <w:rPr>
          <w:rStyle w:val="NormalTok"/>
          <w:lang w:val="es-ES"/>
        </w:rPr>
        <w:t>cumplimiento_prot</w:t>
      </w:r>
      <w:proofErr w:type="spellEnd"/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pivot_longer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AttributeTok"/>
          <w:lang w:val="es-ES"/>
        </w:rPr>
        <w:t>cols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everything</w:t>
      </w:r>
      <w:proofErr w:type="spellEnd"/>
      <w:r w:rsidRPr="003B3231">
        <w:rPr>
          <w:rStyle w:val="NormalTok"/>
          <w:lang w:val="es-ES"/>
        </w:rPr>
        <w:t>(),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 </w:t>
      </w:r>
      <w:proofErr w:type="spellStart"/>
      <w:r w:rsidRPr="003B3231">
        <w:rPr>
          <w:rStyle w:val="AttributeTok"/>
          <w:lang w:val="es-ES"/>
        </w:rPr>
        <w:t>names_to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"Indicador"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 </w:t>
      </w:r>
      <w:proofErr w:type="spellStart"/>
      <w:r w:rsidRPr="003B3231">
        <w:rPr>
          <w:rStyle w:val="AttributeTok"/>
          <w:lang w:val="es-ES"/>
        </w:rPr>
        <w:t>values_to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"Porcentaje"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mutate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rStyle w:val="AttributeTok"/>
          <w:lang w:val="es-ES"/>
        </w:rPr>
        <w:t>Indicador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recode</w:t>
      </w:r>
      <w:r w:rsidRPr="003B3231">
        <w:rPr>
          <w:rStyle w:val="NormalTok"/>
          <w:lang w:val="es-ES"/>
        </w:rPr>
        <w:t>(Indicador,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              </w:t>
      </w:r>
      <w:r w:rsidRPr="003B3231">
        <w:rPr>
          <w:rStyle w:val="StringTok"/>
          <w:lang w:val="es-ES"/>
        </w:rPr>
        <w:t>"</w:t>
      </w:r>
      <w:proofErr w:type="spellStart"/>
      <w:r w:rsidRPr="003B3231">
        <w:rPr>
          <w:rStyle w:val="StringTok"/>
          <w:lang w:val="es-ES"/>
        </w:rPr>
        <w:t>cumplimiento_cal</w:t>
      </w:r>
      <w:proofErr w:type="spellEnd"/>
      <w:r w:rsidRPr="003B3231">
        <w:rPr>
          <w:rStyle w:val="StringTok"/>
          <w:lang w:val="es-ES"/>
        </w:rPr>
        <w:t>"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"Calorías"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              </w:t>
      </w:r>
      <w:r w:rsidRPr="003B3231">
        <w:rPr>
          <w:rStyle w:val="StringTok"/>
          <w:lang w:val="es-ES"/>
        </w:rPr>
        <w:t>"</w:t>
      </w:r>
      <w:proofErr w:type="spellStart"/>
      <w:r w:rsidRPr="003B3231">
        <w:rPr>
          <w:rStyle w:val="StringTok"/>
          <w:lang w:val="es-ES"/>
        </w:rPr>
        <w:t>cumplimiento_prot</w:t>
      </w:r>
      <w:proofErr w:type="spellEnd"/>
      <w:r w:rsidRPr="003B3231">
        <w:rPr>
          <w:rStyle w:val="StringTok"/>
          <w:lang w:val="es-ES"/>
        </w:rPr>
        <w:t>"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"Proteínas"</w:t>
      </w:r>
      <w:r w:rsidRPr="003B3231">
        <w:rPr>
          <w:rStyle w:val="NormalTok"/>
          <w:lang w:val="es-ES"/>
        </w:rPr>
        <w:t xml:space="preserve">))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filter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rStyle w:val="SpecialCharTok"/>
          <w:lang w:val="es-ES"/>
        </w:rPr>
        <w:t>!</w:t>
      </w:r>
      <w:r w:rsidRPr="003B3231">
        <w:rPr>
          <w:rStyle w:val="FunctionTok"/>
          <w:lang w:val="es-ES"/>
        </w:rPr>
        <w:t>is.na</w:t>
      </w:r>
      <w:r w:rsidRPr="003B3231">
        <w:rPr>
          <w:rStyle w:val="NormalTok"/>
          <w:lang w:val="es-ES"/>
        </w:rPr>
        <w:t>(Porcentaje))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proofErr w:type="spellStart"/>
      <w:r w:rsidRPr="003B3231">
        <w:rPr>
          <w:rStyle w:val="FunctionTok"/>
          <w:lang w:val="es-ES"/>
        </w:rPr>
        <w:lastRenderedPageBreak/>
        <w:t>ggplot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datos_boxplot</w:t>
      </w:r>
      <w:proofErr w:type="spellEnd"/>
      <w:r w:rsidRPr="003B3231">
        <w:rPr>
          <w:rStyle w:val="NormalTok"/>
          <w:lang w:val="es-ES"/>
        </w:rPr>
        <w:t xml:space="preserve">, </w:t>
      </w:r>
      <w:r w:rsidRPr="003B3231">
        <w:rPr>
          <w:rStyle w:val="FunctionTok"/>
          <w:lang w:val="es-ES"/>
        </w:rPr>
        <w:t>aes</w:t>
      </w:r>
      <w:r w:rsidRPr="003B3231">
        <w:rPr>
          <w:rStyle w:val="NormalTok"/>
          <w:lang w:val="es-ES"/>
        </w:rPr>
        <w:t>(</w:t>
      </w:r>
      <w:r w:rsidRPr="003B3231">
        <w:rPr>
          <w:rStyle w:val="AttributeTok"/>
          <w:lang w:val="es-ES"/>
        </w:rPr>
        <w:t>x =</w:t>
      </w:r>
      <w:r w:rsidRPr="003B3231">
        <w:rPr>
          <w:rStyle w:val="NormalTok"/>
          <w:lang w:val="es-ES"/>
        </w:rPr>
        <w:t xml:space="preserve"> Indicador, </w:t>
      </w:r>
      <w:r w:rsidRPr="003B3231">
        <w:rPr>
          <w:rStyle w:val="AttributeTok"/>
          <w:lang w:val="es-ES"/>
        </w:rPr>
        <w:t>y =</w:t>
      </w:r>
      <w:r w:rsidRPr="003B3231">
        <w:rPr>
          <w:rStyle w:val="NormalTok"/>
          <w:lang w:val="es-ES"/>
        </w:rPr>
        <w:t xml:space="preserve"> Porcentaje, </w:t>
      </w:r>
      <w:proofErr w:type="spellStart"/>
      <w:r w:rsidRPr="003B3231">
        <w:rPr>
          <w:rStyle w:val="AttributeTok"/>
          <w:lang w:val="es-ES"/>
        </w:rPr>
        <w:t>fill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Indicador)) </w:t>
      </w:r>
      <w:r w:rsidRPr="003B3231">
        <w:rPr>
          <w:rStyle w:val="SpecialCharTok"/>
          <w:lang w:val="es-ES"/>
        </w:rPr>
        <w:t>+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geom_boxplot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AttributeTok"/>
          <w:lang w:val="es-ES"/>
        </w:rPr>
        <w:t>alpha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0.6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+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scale_fill_viridis_d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AttributeTok"/>
          <w:lang w:val="es-ES"/>
        </w:rPr>
        <w:t>option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</w:t>
      </w:r>
      <w:proofErr w:type="spellStart"/>
      <w:r w:rsidRPr="003B3231">
        <w:rPr>
          <w:rStyle w:val="StringTok"/>
          <w:lang w:val="es-ES"/>
        </w:rPr>
        <w:t>viridis</w:t>
      </w:r>
      <w:proofErr w:type="spellEnd"/>
      <w:r w:rsidRPr="003B3231">
        <w:rPr>
          <w:rStyle w:val="StringTok"/>
          <w:lang w:val="es-ES"/>
        </w:rPr>
        <w:t>"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+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labs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AttributeTok"/>
          <w:lang w:val="es-ES"/>
        </w:rPr>
        <w:t>title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"Distribución del aporte nutricional en fase estable"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</w:t>
      </w:r>
      <w:r w:rsidRPr="003B3231">
        <w:rPr>
          <w:rStyle w:val="AttributeTok"/>
          <w:lang w:val="es-ES"/>
        </w:rPr>
        <w:t>y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"% de días en rango por paciente"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</w:t>
      </w:r>
      <w:r w:rsidRPr="003B3231">
        <w:rPr>
          <w:rStyle w:val="AttributeTok"/>
          <w:lang w:val="es-ES"/>
        </w:rPr>
        <w:t>x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""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+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theme_minimal</w:t>
      </w:r>
      <w:proofErr w:type="spellEnd"/>
      <w:r w:rsidRPr="003B3231">
        <w:rPr>
          <w:rStyle w:val="NormalTok"/>
          <w:lang w:val="es-ES"/>
        </w:rPr>
        <w:t xml:space="preserve">() </w:t>
      </w:r>
      <w:r w:rsidRPr="003B3231">
        <w:rPr>
          <w:rStyle w:val="SpecialCharTok"/>
          <w:lang w:val="es-ES"/>
        </w:rPr>
        <w:t>+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theme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AttributeTok"/>
          <w:lang w:val="es-ES"/>
        </w:rPr>
        <w:t>legend.position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</w:t>
      </w:r>
      <w:proofErr w:type="spellStart"/>
      <w:r w:rsidRPr="003B3231">
        <w:rPr>
          <w:rStyle w:val="StringTok"/>
          <w:lang w:val="es-ES"/>
        </w:rPr>
        <w:t>none</w:t>
      </w:r>
      <w:proofErr w:type="spellEnd"/>
      <w:r w:rsidRPr="003B3231">
        <w:rPr>
          <w:rStyle w:val="StringTok"/>
          <w:lang w:val="es-ES"/>
        </w:rPr>
        <w:t>"</w:t>
      </w:r>
      <w:r w:rsidRPr="003B3231">
        <w:rPr>
          <w:rStyle w:val="NormalTok"/>
          <w:lang w:val="es-ES"/>
        </w:rPr>
        <w:t>)</w:t>
      </w:r>
    </w:p>
    <w:p w14:paraId="0727F134" w14:textId="77777777" w:rsidR="0068218C" w:rsidRDefault="00000000">
      <w:pPr>
        <w:pStyle w:val="SourceCode"/>
        <w:rPr>
          <w:rStyle w:val="NormalTok"/>
          <w:lang w:val="es-ES"/>
        </w:rPr>
      </w:pP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---- I6. Nutrición enteral precoz ----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resumen_i6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1. Filtrado de pacientes con NE o NE-NPT e indicación de NE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filter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TIPO_SN_Grupo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%in%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c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3</w:t>
      </w:r>
      <w:r w:rsidRPr="003B3231">
        <w:rPr>
          <w:rStyle w:val="NormalTok"/>
          <w:lang w:val="es-ES"/>
        </w:rPr>
        <w:t>)</w:t>
      </w:r>
      <w:proofErr w:type="gramStart"/>
      <w:r w:rsidRPr="003B3231">
        <w:rPr>
          <w:rStyle w:val="NormalTok"/>
          <w:lang w:val="es-ES"/>
        </w:rPr>
        <w:t xml:space="preserve">, </w:t>
      </w:r>
      <w:r w:rsidRPr="003B3231">
        <w:rPr>
          <w:rStyle w:val="SpecialCharTok"/>
          <w:lang w:val="es-ES"/>
        </w:rPr>
        <w:t>!</w:t>
      </w:r>
      <w:proofErr w:type="gramEnd"/>
      <w:r w:rsidRPr="003B3231">
        <w:rPr>
          <w:rStyle w:val="FunctionTok"/>
          <w:lang w:val="es-ES"/>
        </w:rPr>
        <w:t>is.na</w:t>
      </w:r>
      <w:r w:rsidRPr="003B3231">
        <w:rPr>
          <w:rStyle w:val="NormalTok"/>
          <w:lang w:val="es-ES"/>
        </w:rPr>
        <w:t xml:space="preserve">(INDICA_NE))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2. Cálculo del porcentaje y los IC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summarise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Indicador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"6. NE precoz"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Numerador 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sum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SN_Menos48h </w:t>
      </w:r>
      <w:r w:rsidRPr="003B3231">
        <w:rPr>
          <w:rStyle w:val="SpecialCharTok"/>
          <w:lang w:val="es-ES"/>
        </w:rPr>
        <w:t>==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Denominador 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n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Resultado (</w:t>
      </w:r>
      <w:proofErr w:type="gramStart"/>
      <w:r w:rsidRPr="003B3231">
        <w:rPr>
          <w:rStyle w:val="AttributeTok"/>
          <w:lang w:val="es-ES"/>
        </w:rPr>
        <w:t>%)</w:t>
      </w:r>
      <w:r w:rsidRPr="003B3231">
        <w:rPr>
          <w:rStyle w:val="StringTok"/>
          <w:lang w:val="es-ES"/>
        </w:rPr>
        <w:t>`</w:t>
      </w:r>
      <w:proofErr w:type="gram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round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(Numerador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Denominador)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IC 95% (</w:t>
      </w:r>
      <w:proofErr w:type="spellStart"/>
      <w:r w:rsidRPr="003B3231">
        <w:rPr>
          <w:rStyle w:val="AttributeTok"/>
          <w:lang w:val="es-ES"/>
        </w:rPr>
        <w:t>inf</w:t>
      </w:r>
      <w:proofErr w:type="spellEnd"/>
      <w:r w:rsidRPr="003B3231">
        <w:rPr>
          <w:rStyle w:val="AttributeTok"/>
          <w:lang w:val="es-ES"/>
        </w:rPr>
        <w:t xml:space="preserve"> – </w:t>
      </w:r>
      <w:proofErr w:type="spellStart"/>
      <w:proofErr w:type="gramStart"/>
      <w:r w:rsidRPr="003B3231">
        <w:rPr>
          <w:rStyle w:val="AttributeTok"/>
          <w:lang w:val="es-ES"/>
        </w:rPr>
        <w:t>sup</w:t>
      </w:r>
      <w:proofErr w:type="spellEnd"/>
      <w:r w:rsidRPr="003B3231">
        <w:rPr>
          <w:rStyle w:val="AttributeTok"/>
          <w:lang w:val="es-ES"/>
        </w:rPr>
        <w:t>)</w:t>
      </w:r>
      <w:r w:rsidRPr="003B3231">
        <w:rPr>
          <w:rStyle w:val="StringTok"/>
          <w:lang w:val="es-ES"/>
        </w:rPr>
        <w:t>`</w:t>
      </w:r>
      <w:proofErr w:type="gram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proofErr w:type="gramStart"/>
      <w:r w:rsidRPr="003B3231">
        <w:rPr>
          <w:rStyle w:val="FunctionTok"/>
          <w:lang w:val="es-ES"/>
        </w:rPr>
        <w:t>sprintf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StringTok"/>
          <w:lang w:val="es-ES"/>
        </w:rPr>
        <w:t>"(%.2f – %.2f)"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</w:t>
      </w:r>
      <w:proofErr w:type="gramStart"/>
      <w:r w:rsidRPr="003B3231">
        <w:rPr>
          <w:rStyle w:val="FunctionTok"/>
          <w:lang w:val="es-ES"/>
        </w:rPr>
        <w:t>test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Numerador, </w:t>
      </w:r>
      <w:proofErr w:type="gramStart"/>
      <w:r w:rsidRPr="003B3231">
        <w:rPr>
          <w:rStyle w:val="NormalTok"/>
          <w:lang w:val="es-ES"/>
        </w:rPr>
        <w:t>Denominador)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proofErr w:type="gramEnd"/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</w:t>
      </w:r>
      <w:proofErr w:type="gramStart"/>
      <w:r w:rsidRPr="003B3231">
        <w:rPr>
          <w:rStyle w:val="FunctionTok"/>
          <w:lang w:val="es-ES"/>
        </w:rPr>
        <w:t>test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Numerador, </w:t>
      </w:r>
      <w:proofErr w:type="gramStart"/>
      <w:r w:rsidRPr="003B3231">
        <w:rPr>
          <w:rStyle w:val="NormalTok"/>
          <w:lang w:val="es-ES"/>
        </w:rPr>
        <w:t>Denominador)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proofErr w:type="gramEnd"/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Estándar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"100%"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</w:t>
      </w:r>
    </w:p>
    <w:p w14:paraId="64875DF8" w14:textId="77777777" w:rsidR="0068218C" w:rsidRDefault="00000000">
      <w:pPr>
        <w:pStyle w:val="SourceCode"/>
        <w:rPr>
          <w:rStyle w:val="NormalTok"/>
          <w:lang w:val="es-ES"/>
        </w:rPr>
      </w:pP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---- I7. Uso adecuado de NPT ----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resumen_i7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1. Filtrado de pacientes que reciben NPT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filter</w:t>
      </w:r>
      <w:proofErr w:type="spellEnd"/>
      <w:proofErr w:type="gramStart"/>
      <w:r w:rsidRPr="003B3231">
        <w:rPr>
          <w:rStyle w:val="NormalTok"/>
          <w:lang w:val="es-ES"/>
        </w:rPr>
        <w:t>(</w:t>
      </w:r>
      <w:r w:rsidRPr="003B3231">
        <w:rPr>
          <w:rStyle w:val="SpecialCharTok"/>
          <w:lang w:val="es-ES"/>
        </w:rPr>
        <w:t>!</w:t>
      </w:r>
      <w:r w:rsidRPr="003B3231">
        <w:rPr>
          <w:rStyle w:val="FunctionTok"/>
          <w:lang w:val="es-ES"/>
        </w:rPr>
        <w:t>is.na</w:t>
      </w:r>
      <w:proofErr w:type="gramEnd"/>
      <w:r w:rsidRPr="003B3231">
        <w:rPr>
          <w:rStyle w:val="NormalTok"/>
          <w:lang w:val="es-ES"/>
        </w:rPr>
        <w:t xml:space="preserve">(FINICNPT2))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2. Cálculo del porcentaje y los IC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summarise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Indicador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"7. NPT adecuada"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Numerador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sum</w:t>
      </w:r>
      <w:proofErr w:type="gramStart"/>
      <w:r w:rsidRPr="003B3231">
        <w:rPr>
          <w:rStyle w:val="NormalTok"/>
          <w:lang w:val="es-ES"/>
        </w:rPr>
        <w:t>(</w:t>
      </w:r>
      <w:r w:rsidRPr="003B3231">
        <w:rPr>
          <w:rStyle w:val="SpecialCharTok"/>
          <w:lang w:val="es-ES"/>
        </w:rPr>
        <w:t>!</w:t>
      </w:r>
      <w:r w:rsidRPr="003B3231">
        <w:rPr>
          <w:rStyle w:val="FunctionTok"/>
          <w:lang w:val="es-ES"/>
        </w:rPr>
        <w:t>is.na</w:t>
      </w:r>
      <w:proofErr w:type="gramEnd"/>
      <w:r w:rsidRPr="003B3231">
        <w:rPr>
          <w:rStyle w:val="NormalTok"/>
          <w:lang w:val="es-ES"/>
        </w:rPr>
        <w:t xml:space="preserve">(INDICA_NTP)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!</w:t>
      </w:r>
      <w:r w:rsidRPr="003B3231">
        <w:rPr>
          <w:rStyle w:val="FunctionTok"/>
          <w:lang w:val="es-ES"/>
        </w:rPr>
        <w:t>is.na</w:t>
      </w:r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INDICA_NTP_PocoAporte</w:t>
      </w:r>
      <w:proofErr w:type="spellEnd"/>
      <w:r w:rsidRPr="003B3231">
        <w:rPr>
          <w:rStyle w:val="NormalTok"/>
          <w:lang w:val="es-ES"/>
        </w:rPr>
        <w:t>)),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Denominador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n</w:t>
      </w:r>
      <w:r w:rsidRPr="003B3231">
        <w:rPr>
          <w:rStyle w:val="NormalTok"/>
          <w:lang w:val="es-ES"/>
        </w:rPr>
        <w:t>(),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Resultado (%)</w:t>
      </w:r>
      <w:r w:rsidRPr="003B3231">
        <w:rPr>
          <w:rStyle w:val="StringTok"/>
          <w:lang w:val="es-ES"/>
        </w:rPr>
        <w:t>`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round</w:t>
      </w:r>
      <w:r w:rsidRPr="003B3231">
        <w:rPr>
          <w:rStyle w:val="NormalTok"/>
          <w:lang w:val="es-ES"/>
        </w:rPr>
        <w:t xml:space="preserve">((Numerador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Denominador)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IC 95% (</w:t>
      </w:r>
      <w:proofErr w:type="spellStart"/>
      <w:r w:rsidRPr="003B3231">
        <w:rPr>
          <w:rStyle w:val="AttributeTok"/>
          <w:lang w:val="es-ES"/>
        </w:rPr>
        <w:t>inf</w:t>
      </w:r>
      <w:proofErr w:type="spellEnd"/>
      <w:r w:rsidRPr="003B3231">
        <w:rPr>
          <w:rStyle w:val="AttributeTok"/>
          <w:lang w:val="es-ES"/>
        </w:rPr>
        <w:t xml:space="preserve"> – </w:t>
      </w:r>
      <w:proofErr w:type="spellStart"/>
      <w:r w:rsidRPr="003B3231">
        <w:rPr>
          <w:rStyle w:val="AttributeTok"/>
          <w:lang w:val="es-ES"/>
        </w:rPr>
        <w:t>sup</w:t>
      </w:r>
      <w:proofErr w:type="spellEnd"/>
      <w:r w:rsidRPr="003B3231">
        <w:rPr>
          <w:rStyle w:val="AttributeTok"/>
          <w:lang w:val="es-ES"/>
        </w:rPr>
        <w:t>)</w:t>
      </w:r>
      <w:r w:rsidRPr="003B3231">
        <w:rPr>
          <w:rStyle w:val="StringTok"/>
          <w:lang w:val="es-ES"/>
        </w:rPr>
        <w:t>`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r w:rsidRPr="003B3231">
        <w:rPr>
          <w:rStyle w:val="FunctionTok"/>
          <w:lang w:val="es-ES"/>
        </w:rPr>
        <w:t>sprintf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rStyle w:val="StringTok"/>
          <w:lang w:val="es-ES"/>
        </w:rPr>
        <w:t>"(%.2f – %.2f)"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prop.test</w:t>
      </w:r>
      <w:proofErr w:type="spellEnd"/>
      <w:r w:rsidRPr="003B3231">
        <w:rPr>
          <w:rStyle w:val="NormalTok"/>
          <w:lang w:val="es-ES"/>
        </w:rPr>
        <w:t xml:space="preserve">(Numerador, Denominador, </w:t>
      </w:r>
      <w:r w:rsidRPr="003B3231">
        <w:rPr>
          <w:rStyle w:val="FloatTok"/>
          <w:lang w:val="es-ES"/>
        </w:rPr>
        <w:t>0.9</w:t>
      </w:r>
      <w:r w:rsidRPr="003B3231">
        <w:rPr>
          <w:rStyle w:val="NormalTok"/>
          <w:lang w:val="es-ES"/>
        </w:rPr>
        <w:t>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prop.test</w:t>
      </w:r>
      <w:proofErr w:type="spellEnd"/>
      <w:r w:rsidRPr="003B3231">
        <w:rPr>
          <w:rStyle w:val="NormalTok"/>
          <w:lang w:val="es-ES"/>
        </w:rPr>
        <w:t xml:space="preserve">(Numerador, Denominador, </w:t>
      </w:r>
      <w:r w:rsidRPr="003B3231">
        <w:rPr>
          <w:rStyle w:val="FloatTok"/>
          <w:lang w:val="es-ES"/>
        </w:rPr>
        <w:t>0.9</w:t>
      </w:r>
      <w:r w:rsidRPr="003B3231">
        <w:rPr>
          <w:rStyle w:val="NormalTok"/>
          <w:lang w:val="es-ES"/>
        </w:rPr>
        <w:t>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Estándar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"&gt;90%"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</w:t>
      </w:r>
    </w:p>
    <w:p w14:paraId="2AFDD024" w14:textId="77777777" w:rsidR="0068218C" w:rsidRDefault="00000000">
      <w:pPr>
        <w:pStyle w:val="SourceCode"/>
        <w:rPr>
          <w:rStyle w:val="NormalTok"/>
          <w:lang w:val="es-ES"/>
        </w:rPr>
      </w:pPr>
      <w:r w:rsidRPr="003B3231">
        <w:rPr>
          <w:lang w:val="es-ES"/>
        </w:rPr>
        <w:lastRenderedPageBreak/>
        <w:br/>
      </w:r>
      <w:r w:rsidRPr="003B3231">
        <w:rPr>
          <w:rStyle w:val="CommentTok"/>
          <w:lang w:val="es-ES"/>
        </w:rPr>
        <w:t># ---- I8. Adecuación temporal de la NPC ----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resumen_i8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 xml:space="preserve"># 1. Pacientes con NE o NE-NPT y valores </w:t>
      </w:r>
      <w:proofErr w:type="spellStart"/>
      <w:r w:rsidRPr="003B3231">
        <w:rPr>
          <w:rStyle w:val="CommentTok"/>
          <w:lang w:val="es-ES"/>
        </w:rPr>
        <w:t>registradps</w:t>
      </w:r>
      <w:proofErr w:type="spellEnd"/>
      <w:r w:rsidRPr="003B3231">
        <w:rPr>
          <w:rStyle w:val="CommentTok"/>
          <w:lang w:val="es-ES"/>
        </w:rPr>
        <w:t xml:space="preserve"> del 4º día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filter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TIPO_SN_Grupo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%in%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c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3</w:t>
      </w:r>
      <w:r w:rsidRPr="003B3231">
        <w:rPr>
          <w:rStyle w:val="NormalTok"/>
          <w:lang w:val="es-ES"/>
        </w:rPr>
        <w:t>)</w:t>
      </w:r>
      <w:proofErr w:type="gramStart"/>
      <w:r w:rsidRPr="003B3231">
        <w:rPr>
          <w:rStyle w:val="NormalTok"/>
          <w:lang w:val="es-ES"/>
        </w:rPr>
        <w:t xml:space="preserve">, </w:t>
      </w:r>
      <w:r w:rsidRPr="003B3231">
        <w:rPr>
          <w:rStyle w:val="SpecialCharTok"/>
          <w:lang w:val="es-ES"/>
        </w:rPr>
        <w:t>!</w:t>
      </w:r>
      <w:proofErr w:type="gramEnd"/>
      <w:r w:rsidRPr="003B3231">
        <w:rPr>
          <w:rStyle w:val="FunctionTok"/>
          <w:lang w:val="es-ES"/>
        </w:rPr>
        <w:t>is.na</w:t>
      </w:r>
      <w:r w:rsidRPr="003B3231">
        <w:rPr>
          <w:rStyle w:val="NormalTok"/>
          <w:lang w:val="es-ES"/>
        </w:rPr>
        <w:t>(CALORIA4)</w:t>
      </w:r>
      <w:proofErr w:type="gramStart"/>
      <w:r w:rsidRPr="003B3231">
        <w:rPr>
          <w:rStyle w:val="NormalTok"/>
          <w:lang w:val="es-ES"/>
        </w:rPr>
        <w:t xml:space="preserve">, </w:t>
      </w:r>
      <w:r w:rsidRPr="003B3231">
        <w:rPr>
          <w:rStyle w:val="SpecialCharTok"/>
          <w:lang w:val="es-ES"/>
        </w:rPr>
        <w:t>!</w:t>
      </w:r>
      <w:proofErr w:type="gramEnd"/>
      <w:r w:rsidRPr="003B3231">
        <w:rPr>
          <w:rStyle w:val="FunctionTok"/>
          <w:lang w:val="es-ES"/>
        </w:rPr>
        <w:t>is.na</w:t>
      </w:r>
      <w:r w:rsidRPr="003B3231">
        <w:rPr>
          <w:rStyle w:val="NormalTok"/>
          <w:lang w:val="es-ES"/>
        </w:rPr>
        <w:t xml:space="preserve">(PROT4))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2. Pacientes con &lt;60% del aporte nutricional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filter</w:t>
      </w:r>
      <w:proofErr w:type="spellEnd"/>
      <w:r w:rsidRPr="003B3231">
        <w:rPr>
          <w:rStyle w:val="NormalTok"/>
          <w:lang w:val="es-ES"/>
        </w:rPr>
        <w:t xml:space="preserve">(CALORIA4 </w:t>
      </w:r>
      <w:r w:rsidRPr="003B3231">
        <w:rPr>
          <w:rStyle w:val="SpecialCharTok"/>
          <w:lang w:val="es-ES"/>
        </w:rPr>
        <w:t>&lt;</w:t>
      </w:r>
      <w:r w:rsidRPr="003B3231">
        <w:rPr>
          <w:rStyle w:val="NormalTok"/>
          <w:lang w:val="es-ES"/>
        </w:rPr>
        <w:t xml:space="preserve"> (</w:t>
      </w:r>
      <w:r w:rsidRPr="003B3231">
        <w:rPr>
          <w:rStyle w:val="DecValTok"/>
          <w:lang w:val="es-ES"/>
        </w:rPr>
        <w:t>15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Peso_calculo</w:t>
      </w:r>
      <w:proofErr w:type="spellEnd"/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PROT4 </w:t>
      </w:r>
      <w:r w:rsidRPr="003B3231">
        <w:rPr>
          <w:rStyle w:val="SpecialCharTok"/>
          <w:lang w:val="es-ES"/>
        </w:rPr>
        <w:t>&lt;</w:t>
      </w:r>
      <w:r w:rsidRPr="003B3231">
        <w:rPr>
          <w:rStyle w:val="NormalTok"/>
          <w:lang w:val="es-ES"/>
        </w:rPr>
        <w:t xml:space="preserve"> (</w:t>
      </w:r>
      <w:r w:rsidRPr="003B3231">
        <w:rPr>
          <w:rStyle w:val="FloatTok"/>
          <w:lang w:val="es-ES"/>
        </w:rPr>
        <w:t>0.8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Peso_calculo</w:t>
      </w:r>
      <w:proofErr w:type="spellEnd"/>
      <w:r w:rsidRPr="003B3231">
        <w:rPr>
          <w:rStyle w:val="NormalTok"/>
          <w:lang w:val="es-ES"/>
        </w:rPr>
        <w:t xml:space="preserve">))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3. Tiempo hasta inicio de NPC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mutate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FINICNE2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ymd_</w:t>
      </w:r>
      <w:proofErr w:type="gramStart"/>
      <w:r w:rsidRPr="003B3231">
        <w:rPr>
          <w:rStyle w:val="FunctionTok"/>
          <w:lang w:val="es-ES"/>
        </w:rPr>
        <w:t>hms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>FINICNE2),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FINICNPT2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ymd_</w:t>
      </w:r>
      <w:proofErr w:type="gramStart"/>
      <w:r w:rsidRPr="003B3231">
        <w:rPr>
          <w:rStyle w:val="FunctionTok"/>
          <w:lang w:val="es-ES"/>
        </w:rPr>
        <w:t>hms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>FINICNPT2),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dias_npc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proofErr w:type="spellStart"/>
      <w:proofErr w:type="gramStart"/>
      <w:r w:rsidRPr="003B3231">
        <w:rPr>
          <w:rStyle w:val="FunctionTok"/>
          <w:lang w:val="es-ES"/>
        </w:rPr>
        <w:t>as.numeric</w:t>
      </w:r>
      <w:proofErr w:type="spellEnd"/>
      <w:proofErr w:type="gramEnd"/>
      <w:r w:rsidRPr="003B3231">
        <w:rPr>
          <w:rStyle w:val="NormalTok"/>
          <w:lang w:val="es-ES"/>
        </w:rPr>
        <w:t>(</w:t>
      </w:r>
      <w:proofErr w:type="spellStart"/>
      <w:proofErr w:type="gramStart"/>
      <w:r w:rsidRPr="003B3231">
        <w:rPr>
          <w:rStyle w:val="FunctionTok"/>
          <w:lang w:val="es-ES"/>
        </w:rPr>
        <w:t>difftime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FINICNPT2, FINICNE2, </w:t>
      </w:r>
      <w:proofErr w:type="spellStart"/>
      <w:r w:rsidRPr="003B3231">
        <w:rPr>
          <w:rStyle w:val="AttributeTok"/>
          <w:lang w:val="es-ES"/>
        </w:rPr>
        <w:t>units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</w:t>
      </w:r>
      <w:proofErr w:type="spellStart"/>
      <w:r w:rsidRPr="003B3231">
        <w:rPr>
          <w:rStyle w:val="StringTok"/>
          <w:lang w:val="es-ES"/>
        </w:rPr>
        <w:t>days</w:t>
      </w:r>
      <w:proofErr w:type="spellEnd"/>
      <w:r w:rsidRPr="003B3231">
        <w:rPr>
          <w:rStyle w:val="StringTok"/>
          <w:lang w:val="es-ES"/>
        </w:rPr>
        <w:t>"</w:t>
      </w:r>
      <w:r w:rsidRPr="003B3231">
        <w:rPr>
          <w:rStyle w:val="NormalTok"/>
          <w:lang w:val="es-ES"/>
        </w:rPr>
        <w:t>))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4. Cálculo del porcentaje y los IC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summarise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Indicador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"8. NPC adecuada"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Numerador 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sum</w:t>
      </w:r>
      <w:r w:rsidRPr="003B3231">
        <w:rPr>
          <w:rStyle w:val="NormalTok"/>
          <w:lang w:val="es-ES"/>
        </w:rPr>
        <w:t>(</w:t>
      </w:r>
      <w:proofErr w:type="spellStart"/>
      <w:proofErr w:type="gramEnd"/>
      <w:r w:rsidRPr="003B3231">
        <w:rPr>
          <w:rStyle w:val="NormalTok"/>
          <w:lang w:val="es-ES"/>
        </w:rPr>
        <w:t>dias_npc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&lt;=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AttributeTok"/>
          <w:lang w:val="es-ES"/>
        </w:rPr>
        <w:t>na.rm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Denominador 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n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Resultado (</w:t>
      </w:r>
      <w:proofErr w:type="gramStart"/>
      <w:r w:rsidRPr="003B3231">
        <w:rPr>
          <w:rStyle w:val="AttributeTok"/>
          <w:lang w:val="es-ES"/>
        </w:rPr>
        <w:t>%)</w:t>
      </w:r>
      <w:r w:rsidRPr="003B3231">
        <w:rPr>
          <w:rStyle w:val="StringTok"/>
          <w:lang w:val="es-ES"/>
        </w:rPr>
        <w:t>`</w:t>
      </w:r>
      <w:proofErr w:type="gram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round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(Numerador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Denominador)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IC 95% (</w:t>
      </w:r>
      <w:proofErr w:type="spellStart"/>
      <w:r w:rsidRPr="003B3231">
        <w:rPr>
          <w:rStyle w:val="AttributeTok"/>
          <w:lang w:val="es-ES"/>
        </w:rPr>
        <w:t>inf</w:t>
      </w:r>
      <w:proofErr w:type="spellEnd"/>
      <w:r w:rsidRPr="003B3231">
        <w:rPr>
          <w:rStyle w:val="AttributeTok"/>
          <w:lang w:val="es-ES"/>
        </w:rPr>
        <w:t xml:space="preserve"> – </w:t>
      </w:r>
      <w:proofErr w:type="spellStart"/>
      <w:proofErr w:type="gramStart"/>
      <w:r w:rsidRPr="003B3231">
        <w:rPr>
          <w:rStyle w:val="AttributeTok"/>
          <w:lang w:val="es-ES"/>
        </w:rPr>
        <w:t>sup</w:t>
      </w:r>
      <w:proofErr w:type="spellEnd"/>
      <w:r w:rsidRPr="003B3231">
        <w:rPr>
          <w:rStyle w:val="AttributeTok"/>
          <w:lang w:val="es-ES"/>
        </w:rPr>
        <w:t>)</w:t>
      </w:r>
      <w:r w:rsidRPr="003B3231">
        <w:rPr>
          <w:rStyle w:val="StringTok"/>
          <w:lang w:val="es-ES"/>
        </w:rPr>
        <w:t>`</w:t>
      </w:r>
      <w:proofErr w:type="gram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proofErr w:type="gramStart"/>
      <w:r w:rsidRPr="003B3231">
        <w:rPr>
          <w:rStyle w:val="FunctionTok"/>
          <w:lang w:val="es-ES"/>
        </w:rPr>
        <w:t>sprintf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StringTok"/>
          <w:lang w:val="es-ES"/>
        </w:rPr>
        <w:t>"(%.2f – %.2f)"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</w:t>
      </w:r>
      <w:proofErr w:type="gramStart"/>
      <w:r w:rsidRPr="003B3231">
        <w:rPr>
          <w:rStyle w:val="FunctionTok"/>
          <w:lang w:val="es-ES"/>
        </w:rPr>
        <w:t>test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Numerador, Denominador, </w:t>
      </w:r>
      <w:r w:rsidRPr="003B3231">
        <w:rPr>
          <w:rStyle w:val="FloatTok"/>
          <w:lang w:val="es-ES"/>
        </w:rPr>
        <w:t>0.</w:t>
      </w:r>
      <w:proofErr w:type="gramStart"/>
      <w:r w:rsidRPr="003B3231">
        <w:rPr>
          <w:rStyle w:val="FloatTok"/>
          <w:lang w:val="es-ES"/>
        </w:rPr>
        <w:t>9</w:t>
      </w:r>
      <w:r w:rsidRPr="003B3231">
        <w:rPr>
          <w:rStyle w:val="NormalTok"/>
          <w:lang w:val="es-ES"/>
        </w:rPr>
        <w:t>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proofErr w:type="gramEnd"/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</w:t>
      </w:r>
      <w:proofErr w:type="gramStart"/>
      <w:r w:rsidRPr="003B3231">
        <w:rPr>
          <w:rStyle w:val="FunctionTok"/>
          <w:lang w:val="es-ES"/>
        </w:rPr>
        <w:t>test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Numerador, Denominador, </w:t>
      </w:r>
      <w:proofErr w:type="gramStart"/>
      <w:r w:rsidRPr="003B3231">
        <w:rPr>
          <w:rStyle w:val="FloatTok"/>
          <w:lang w:val="es-ES"/>
        </w:rPr>
        <w:t>0.9</w:t>
      </w:r>
      <w:r w:rsidRPr="003B3231">
        <w:rPr>
          <w:rStyle w:val="NormalTok"/>
          <w:lang w:val="es-ES"/>
        </w:rPr>
        <w:t>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proofErr w:type="gramEnd"/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Estándar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"&gt;90%"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</w:t>
      </w:r>
    </w:p>
    <w:p w14:paraId="7A3BBAC6" w14:textId="77777777" w:rsidR="0068218C" w:rsidRDefault="00000000">
      <w:pPr>
        <w:pStyle w:val="SourceCode"/>
        <w:rPr>
          <w:rStyle w:val="NormalTok"/>
          <w:lang w:val="es-ES"/>
        </w:rPr>
      </w:pP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---- I12. Disfunción hepática asociada a la NP ----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resumen_i12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1. Filtrado de pacientes que reciben NPT durante al menos 7 días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filter</w:t>
      </w:r>
      <w:proofErr w:type="spellEnd"/>
      <w:r w:rsidRPr="003B3231">
        <w:rPr>
          <w:rStyle w:val="NormalTok"/>
          <w:lang w:val="es-ES"/>
        </w:rPr>
        <w:t xml:space="preserve">(TOTALNPT22 </w:t>
      </w:r>
      <w:r w:rsidRPr="003B3231">
        <w:rPr>
          <w:rStyle w:val="SpecialCharTok"/>
          <w:lang w:val="es-ES"/>
        </w:rPr>
        <w:t>&gt;=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7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2. Pacientes con disfunción hepática según grupo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mutate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Colestasis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case_when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r w:rsidRPr="003B3231">
        <w:rPr>
          <w:rStyle w:val="NormalTok"/>
          <w:lang w:val="es-ES"/>
        </w:rPr>
        <w:t>TIPO_SN_Grupo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%in%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c</w:t>
      </w:r>
      <w:r w:rsidRPr="003B3231">
        <w:rPr>
          <w:rStyle w:val="NormalTok"/>
          <w:lang w:val="es-ES"/>
        </w:rPr>
        <w:t>(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4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~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(FALCALI7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280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GAMGT7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FILIRUB7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1.2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FALCALIA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280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GAMGTA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FILIRUBA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1.2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~</w:t>
      </w:r>
      <w:r w:rsidRPr="003B3231">
        <w:rPr>
          <w:rStyle w:val="NormalTok"/>
          <w:lang w:val="es-ES"/>
        </w:rPr>
        <w:t xml:space="preserve"> (FALCALIA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280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GAMGTA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FILIRUBA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1.2</w:t>
      </w:r>
      <w:r w:rsidRPr="003B3231">
        <w:rPr>
          <w:rStyle w:val="NormalTok"/>
          <w:lang w:val="es-ES"/>
        </w:rPr>
        <w:t>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Necrosis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case_when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r w:rsidRPr="003B3231">
        <w:rPr>
          <w:rStyle w:val="NormalTok"/>
          <w:lang w:val="es-ES"/>
        </w:rPr>
        <w:t>TIPO_SN_Grupo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%in%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c</w:t>
      </w:r>
      <w:r w:rsidRPr="003B3231">
        <w:rPr>
          <w:rStyle w:val="NormalTok"/>
          <w:lang w:val="es-ES"/>
        </w:rPr>
        <w:t>(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4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~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lastRenderedPageBreak/>
        <w:t xml:space="preserve">        ((GOT7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GPT7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42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(FILIRUB7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1.2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INR7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1.4</w:t>
      </w:r>
      <w:r w:rsidRPr="003B3231">
        <w:rPr>
          <w:rStyle w:val="NormalTok"/>
          <w:lang w:val="es-ES"/>
        </w:rPr>
        <w:t xml:space="preserve">)) </w:t>
      </w:r>
      <w:r w:rsidRPr="003B3231">
        <w:rPr>
          <w:rStyle w:val="SpecialCharTok"/>
          <w:lang w:val="es-ES"/>
        </w:rPr>
        <w:t>|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((GOTA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GPTA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42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(FILIRUBA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1.2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INRA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1.4</w:t>
      </w:r>
      <w:r w:rsidRPr="003B3231">
        <w:rPr>
          <w:rStyle w:val="NormalTok"/>
          <w:lang w:val="es-ES"/>
        </w:rPr>
        <w:t>)),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~</w:t>
      </w:r>
      <w:r w:rsidRPr="003B3231">
        <w:rPr>
          <w:rStyle w:val="NormalTok"/>
          <w:lang w:val="es-ES"/>
        </w:rPr>
        <w:t xml:space="preserve"> ((GOTA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GPTA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42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(FILIRUBA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1.2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INRA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1.4</w:t>
      </w:r>
      <w:r w:rsidRPr="003B3231">
        <w:rPr>
          <w:rStyle w:val="NormalTok"/>
          <w:lang w:val="es-ES"/>
        </w:rPr>
        <w:t>))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Lesion_mixta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case_when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r w:rsidRPr="003B3231">
        <w:rPr>
          <w:rStyle w:val="NormalTok"/>
          <w:lang w:val="es-ES"/>
        </w:rPr>
        <w:t>TIPO_SN_Grupo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%in%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c</w:t>
      </w:r>
      <w:r w:rsidRPr="003B3231">
        <w:rPr>
          <w:rStyle w:val="NormalTok"/>
          <w:lang w:val="es-ES"/>
        </w:rPr>
        <w:t>(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4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~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((FALCALIA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280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GAMGTA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50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(GOTA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GPTA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42</w:t>
      </w:r>
      <w:r w:rsidRPr="003B3231">
        <w:rPr>
          <w:rStyle w:val="NormalTok"/>
          <w:lang w:val="es-ES"/>
        </w:rPr>
        <w:t xml:space="preserve">)) </w:t>
      </w:r>
      <w:r w:rsidRPr="003B3231">
        <w:rPr>
          <w:rStyle w:val="SpecialCharTok"/>
          <w:lang w:val="es-ES"/>
        </w:rPr>
        <w:t>|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((FALCALIA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280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GAMGTA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50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(GOTA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GPTA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42</w:t>
      </w:r>
      <w:r w:rsidRPr="003B3231">
        <w:rPr>
          <w:rStyle w:val="NormalTok"/>
          <w:lang w:val="es-ES"/>
        </w:rPr>
        <w:t>)),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~</w:t>
      </w:r>
      <w:r w:rsidRPr="003B3231">
        <w:rPr>
          <w:rStyle w:val="NormalTok"/>
          <w:lang w:val="es-ES"/>
        </w:rPr>
        <w:t xml:space="preserve"> ((FALCALIA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280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GAMGTA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50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(GOTA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GPTA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42</w:t>
      </w:r>
      <w:r w:rsidRPr="003B3231">
        <w:rPr>
          <w:rStyle w:val="NormalTok"/>
          <w:lang w:val="es-ES"/>
        </w:rPr>
        <w:t>))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DHANP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if_else</w:t>
      </w:r>
      <w:proofErr w:type="spellEnd"/>
      <w:r w:rsidRPr="003B3231">
        <w:rPr>
          <w:rStyle w:val="NormalTok"/>
          <w:lang w:val="es-ES"/>
        </w:rPr>
        <w:t xml:space="preserve">(Colestasis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Necrosis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Lesion_mixta</w:t>
      </w:r>
      <w:proofErr w:type="spellEnd"/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0</w:t>
      </w:r>
      <w:r w:rsidRPr="003B3231">
        <w:rPr>
          <w:rStyle w:val="NormalTok"/>
          <w:lang w:val="es-ES"/>
        </w:rPr>
        <w:t>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3. Cálculo del porcentaje y los IC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summarise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Indicador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"12. DHANP"</w:t>
      </w:r>
      <w:r w:rsidRPr="003B3231">
        <w:rPr>
          <w:rStyle w:val="NormalTok"/>
          <w:lang w:val="es-ES"/>
        </w:rPr>
        <w:t>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Numerador 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sum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DHANP </w:t>
      </w:r>
      <w:r w:rsidRPr="003B3231">
        <w:rPr>
          <w:rStyle w:val="SpecialCharTok"/>
          <w:lang w:val="es-ES"/>
        </w:rPr>
        <w:t>==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AttributeTok"/>
          <w:lang w:val="es-ES"/>
        </w:rPr>
        <w:t>na.rm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Denominador 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n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Resultado (</w:t>
      </w:r>
      <w:proofErr w:type="gramStart"/>
      <w:r w:rsidRPr="003B3231">
        <w:rPr>
          <w:rStyle w:val="AttributeTok"/>
          <w:lang w:val="es-ES"/>
        </w:rPr>
        <w:t>%)</w:t>
      </w:r>
      <w:r w:rsidRPr="003B3231">
        <w:rPr>
          <w:rStyle w:val="StringTok"/>
          <w:lang w:val="es-ES"/>
        </w:rPr>
        <w:t>`</w:t>
      </w:r>
      <w:proofErr w:type="gram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proofErr w:type="gramStart"/>
      <w:r w:rsidRPr="003B3231">
        <w:rPr>
          <w:rStyle w:val="FunctionTok"/>
          <w:lang w:val="es-ES"/>
        </w:rPr>
        <w:t>round</w:t>
      </w:r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(Numerador </w:t>
      </w:r>
      <w:r w:rsidRPr="003B3231">
        <w:rPr>
          <w:rStyle w:val="SpecialCharTok"/>
          <w:lang w:val="es-ES"/>
        </w:rPr>
        <w:t>/</w:t>
      </w:r>
      <w:r w:rsidRPr="003B3231">
        <w:rPr>
          <w:rStyle w:val="NormalTok"/>
          <w:lang w:val="es-ES"/>
        </w:rPr>
        <w:t xml:space="preserve"> Denominador)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StringTok"/>
          <w:lang w:val="es-ES"/>
        </w:rPr>
        <w:t>`</w:t>
      </w:r>
      <w:r w:rsidRPr="003B3231">
        <w:rPr>
          <w:rStyle w:val="AttributeTok"/>
          <w:lang w:val="es-ES"/>
        </w:rPr>
        <w:t>IC 95% (</w:t>
      </w:r>
      <w:proofErr w:type="spellStart"/>
      <w:r w:rsidRPr="003B3231">
        <w:rPr>
          <w:rStyle w:val="AttributeTok"/>
          <w:lang w:val="es-ES"/>
        </w:rPr>
        <w:t>inf</w:t>
      </w:r>
      <w:proofErr w:type="spellEnd"/>
      <w:r w:rsidRPr="003B3231">
        <w:rPr>
          <w:rStyle w:val="AttributeTok"/>
          <w:lang w:val="es-ES"/>
        </w:rPr>
        <w:t xml:space="preserve"> – </w:t>
      </w:r>
      <w:proofErr w:type="spellStart"/>
      <w:proofErr w:type="gramStart"/>
      <w:r w:rsidRPr="003B3231">
        <w:rPr>
          <w:rStyle w:val="AttributeTok"/>
          <w:lang w:val="es-ES"/>
        </w:rPr>
        <w:t>sup</w:t>
      </w:r>
      <w:proofErr w:type="spellEnd"/>
      <w:r w:rsidRPr="003B3231">
        <w:rPr>
          <w:rStyle w:val="AttributeTok"/>
          <w:lang w:val="es-ES"/>
        </w:rPr>
        <w:t>)</w:t>
      </w:r>
      <w:r w:rsidRPr="003B3231">
        <w:rPr>
          <w:rStyle w:val="StringTok"/>
          <w:lang w:val="es-ES"/>
        </w:rPr>
        <w:t>`</w:t>
      </w:r>
      <w:proofErr w:type="gram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proofErr w:type="gramStart"/>
      <w:r w:rsidRPr="003B3231">
        <w:rPr>
          <w:rStyle w:val="FunctionTok"/>
          <w:lang w:val="es-ES"/>
        </w:rPr>
        <w:t>sprintf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StringTok"/>
          <w:lang w:val="es-ES"/>
        </w:rPr>
        <w:t>"(%.2f – %.2f)"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</w:t>
      </w:r>
      <w:proofErr w:type="gramStart"/>
      <w:r w:rsidRPr="003B3231">
        <w:rPr>
          <w:rStyle w:val="FunctionTok"/>
          <w:lang w:val="es-ES"/>
        </w:rPr>
        <w:t>test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Numerador, Denominador, </w:t>
      </w:r>
      <w:r w:rsidRPr="003B3231">
        <w:rPr>
          <w:rStyle w:val="FloatTok"/>
          <w:lang w:val="es-ES"/>
        </w:rPr>
        <w:t>0.</w:t>
      </w:r>
      <w:proofErr w:type="gramStart"/>
      <w:r w:rsidRPr="003B3231">
        <w:rPr>
          <w:rStyle w:val="FloatTok"/>
          <w:lang w:val="es-ES"/>
        </w:rPr>
        <w:t>2</w:t>
      </w:r>
      <w:r w:rsidRPr="003B3231">
        <w:rPr>
          <w:rStyle w:val="NormalTok"/>
          <w:lang w:val="es-ES"/>
        </w:rPr>
        <w:t>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proofErr w:type="gramEnd"/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</w:t>
      </w:r>
      <w:proofErr w:type="spellStart"/>
      <w:r w:rsidRPr="003B3231">
        <w:rPr>
          <w:rStyle w:val="FunctionTok"/>
          <w:lang w:val="es-ES"/>
        </w:rPr>
        <w:t>prop.</w:t>
      </w:r>
      <w:proofErr w:type="gramStart"/>
      <w:r w:rsidRPr="003B3231">
        <w:rPr>
          <w:rStyle w:val="FunctionTok"/>
          <w:lang w:val="es-ES"/>
        </w:rPr>
        <w:t>test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 xml:space="preserve">Numerador, Denominador, </w:t>
      </w:r>
      <w:proofErr w:type="gramStart"/>
      <w:r w:rsidRPr="003B3231">
        <w:rPr>
          <w:rStyle w:val="FloatTok"/>
          <w:lang w:val="es-ES"/>
        </w:rPr>
        <w:t>0.2</w:t>
      </w:r>
      <w:r w:rsidRPr="003B3231">
        <w:rPr>
          <w:rStyle w:val="NormalTok"/>
          <w:lang w:val="es-ES"/>
        </w:rPr>
        <w:t>)</w:t>
      </w:r>
      <w:r w:rsidRPr="003B3231">
        <w:rPr>
          <w:rStyle w:val="SpecialCharTok"/>
          <w:lang w:val="es-ES"/>
        </w:rPr>
        <w:t>$</w:t>
      </w:r>
      <w:r w:rsidRPr="003B3231">
        <w:rPr>
          <w:rStyle w:val="NormalTok"/>
          <w:lang w:val="es-ES"/>
        </w:rPr>
        <w:t>conf.int[</w:t>
      </w:r>
      <w:proofErr w:type="gramEnd"/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]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Estándar </w:t>
      </w:r>
      <w:r w:rsidRPr="003B3231">
        <w:rPr>
          <w:rStyle w:val="OtherTok"/>
          <w:lang w:val="es-ES"/>
        </w:rPr>
        <w:t>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tringTok"/>
          <w:lang w:val="es-ES"/>
        </w:rPr>
        <w:t>"&lt;20%"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</w:t>
      </w:r>
    </w:p>
    <w:p w14:paraId="231E3509" w14:textId="77777777" w:rsidR="0068218C" w:rsidRDefault="00000000">
      <w:pPr>
        <w:pStyle w:val="SourceCode"/>
        <w:rPr>
          <w:rStyle w:val="NormalTok"/>
          <w:lang w:val="es-ES"/>
        </w:rPr>
      </w:pP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DHANP por diagnóstico</w:t>
      </w:r>
      <w:r w:rsidRPr="003B3231">
        <w:rPr>
          <w:lang w:val="es-ES"/>
        </w:rPr>
        <w:br/>
      </w:r>
      <w:proofErr w:type="spellStart"/>
      <w:r w:rsidRPr="003B3231">
        <w:rPr>
          <w:rStyle w:val="NormalTok"/>
          <w:lang w:val="es-ES"/>
        </w:rPr>
        <w:t>tipo_dhanp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datos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1. Filtrado de pacientes que reciben NPT durante al menos 7 días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filter</w:t>
      </w:r>
      <w:proofErr w:type="spellEnd"/>
      <w:r w:rsidRPr="003B3231">
        <w:rPr>
          <w:rStyle w:val="NormalTok"/>
          <w:lang w:val="es-ES"/>
        </w:rPr>
        <w:t xml:space="preserve">(TOTALNPT22 </w:t>
      </w:r>
      <w:r w:rsidRPr="003B3231">
        <w:rPr>
          <w:rStyle w:val="SpecialCharTok"/>
          <w:lang w:val="es-ES"/>
        </w:rPr>
        <w:t>&gt;=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7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rStyle w:val="CommentTok"/>
          <w:lang w:val="es-ES"/>
        </w:rPr>
        <w:t># 2. Pacientes con disfunción hepática según grupo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mutate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Colestasis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case_when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r w:rsidRPr="003B3231">
        <w:rPr>
          <w:rStyle w:val="NormalTok"/>
          <w:lang w:val="es-ES"/>
        </w:rPr>
        <w:t>TIPO_SN_Grupo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%in%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c</w:t>
      </w:r>
      <w:r w:rsidRPr="003B3231">
        <w:rPr>
          <w:rStyle w:val="NormalTok"/>
          <w:lang w:val="es-ES"/>
        </w:rPr>
        <w:t>(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4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~</w:t>
      </w:r>
      <w:r w:rsidRPr="003B3231">
        <w:rPr>
          <w:rStyle w:val="NormalTok"/>
          <w:lang w:val="es-ES"/>
        </w:rPr>
        <w:t xml:space="preserve">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(FALCALI7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280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GAMGT7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FILIRUB7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1.2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FALCALIA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280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GAMGTA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FILIRUBA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1.2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~</w:t>
      </w:r>
      <w:r w:rsidRPr="003B3231">
        <w:rPr>
          <w:rStyle w:val="NormalTok"/>
          <w:lang w:val="es-ES"/>
        </w:rPr>
        <w:t xml:space="preserve"> (FALCALIA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280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GAMGTA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FILIRUBA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1.2</w:t>
      </w:r>
      <w:r w:rsidRPr="003B3231">
        <w:rPr>
          <w:rStyle w:val="NormalTok"/>
          <w:lang w:val="es-ES"/>
        </w:rPr>
        <w:t>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Necrosis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case_when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r w:rsidRPr="003B3231">
        <w:rPr>
          <w:rStyle w:val="NormalTok"/>
          <w:lang w:val="es-ES"/>
        </w:rPr>
        <w:t>TIPO_SN_Grupo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%in%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c</w:t>
      </w:r>
      <w:r w:rsidRPr="003B3231">
        <w:rPr>
          <w:rStyle w:val="NormalTok"/>
          <w:lang w:val="es-ES"/>
        </w:rPr>
        <w:t>(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4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~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((GOT7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GPT7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42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(FILIRUB7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1.2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INR7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1.4</w:t>
      </w:r>
      <w:r w:rsidRPr="003B3231">
        <w:rPr>
          <w:rStyle w:val="NormalTok"/>
          <w:lang w:val="es-ES"/>
        </w:rPr>
        <w:t xml:space="preserve">)) </w:t>
      </w:r>
      <w:r w:rsidRPr="003B3231">
        <w:rPr>
          <w:rStyle w:val="SpecialCharTok"/>
          <w:lang w:val="es-ES"/>
        </w:rPr>
        <w:t>|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((GOTA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GPTA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42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(FILIRUBA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1.2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INRA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1.4</w:t>
      </w:r>
      <w:r w:rsidRPr="003B3231">
        <w:rPr>
          <w:rStyle w:val="NormalTok"/>
          <w:lang w:val="es-ES"/>
        </w:rPr>
        <w:t>)),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~</w:t>
      </w:r>
      <w:r w:rsidRPr="003B3231">
        <w:rPr>
          <w:rStyle w:val="NormalTok"/>
          <w:lang w:val="es-ES"/>
        </w:rPr>
        <w:t xml:space="preserve"> ((GOTA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GPTA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42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(FILIRUBA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1.2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INRA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loatTok"/>
          <w:lang w:val="es-ES"/>
        </w:rPr>
        <w:t>1.4</w:t>
      </w:r>
      <w:r w:rsidRPr="003B3231">
        <w:rPr>
          <w:rStyle w:val="NormalTok"/>
          <w:lang w:val="es-ES"/>
        </w:rPr>
        <w:t>))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lastRenderedPageBreak/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proofErr w:type="spellStart"/>
      <w:r w:rsidRPr="003B3231">
        <w:rPr>
          <w:rStyle w:val="AttributeTok"/>
          <w:lang w:val="es-ES"/>
        </w:rPr>
        <w:t>Lesion_mixta</w:t>
      </w:r>
      <w:proofErr w:type="spellEnd"/>
      <w:r w:rsidRPr="003B3231">
        <w:rPr>
          <w:rStyle w:val="AttributeTok"/>
          <w:lang w:val="es-ES"/>
        </w:rPr>
        <w:t xml:space="preserve">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case_when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proofErr w:type="spellStart"/>
      <w:r w:rsidRPr="003B3231">
        <w:rPr>
          <w:rStyle w:val="NormalTok"/>
          <w:lang w:val="es-ES"/>
        </w:rPr>
        <w:t>TIPO_SN_Grupo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%in%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c</w:t>
      </w:r>
      <w:r w:rsidRPr="003B3231">
        <w:rPr>
          <w:rStyle w:val="NormalTok"/>
          <w:lang w:val="es-ES"/>
        </w:rPr>
        <w:t>(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4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~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((FALCALIA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280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GAMGTA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50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(GOTA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GPTA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42</w:t>
      </w:r>
      <w:r w:rsidRPr="003B3231">
        <w:rPr>
          <w:rStyle w:val="NormalTok"/>
          <w:lang w:val="es-ES"/>
        </w:rPr>
        <w:t xml:space="preserve">)) </w:t>
      </w:r>
      <w:r w:rsidRPr="003B3231">
        <w:rPr>
          <w:rStyle w:val="SpecialCharTok"/>
          <w:lang w:val="es-ES"/>
        </w:rPr>
        <w:t>|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((FALCALIA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280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GAMGTA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50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(GOTA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GPTA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42</w:t>
      </w:r>
      <w:r w:rsidRPr="003B3231">
        <w:rPr>
          <w:rStyle w:val="NormalTok"/>
          <w:lang w:val="es-ES"/>
        </w:rPr>
        <w:t>)),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~</w:t>
      </w:r>
      <w:r w:rsidRPr="003B3231">
        <w:rPr>
          <w:rStyle w:val="NormalTok"/>
          <w:lang w:val="es-ES"/>
        </w:rPr>
        <w:t xml:space="preserve"> ((FALCALIA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280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GAMGTA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50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&amp;</w:t>
      </w:r>
      <w:r w:rsidRPr="003B3231">
        <w:rPr>
          <w:rStyle w:val="NormalTok"/>
          <w:lang w:val="es-ES"/>
        </w:rPr>
        <w:t xml:space="preserve"> (GOTA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40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GPTA </w:t>
      </w:r>
      <w:r w:rsidRPr="003B3231">
        <w:rPr>
          <w:rStyle w:val="SpecialCharTok"/>
          <w:lang w:val="es-ES"/>
        </w:rPr>
        <w:t>&gt;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42</w:t>
      </w:r>
      <w:r w:rsidRPr="003B3231">
        <w:rPr>
          <w:rStyle w:val="NormalTok"/>
          <w:lang w:val="es-ES"/>
        </w:rPr>
        <w:t>))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</w:t>
      </w:r>
      <w:r w:rsidRPr="003B3231">
        <w:rPr>
          <w:rStyle w:val="AttributeTok"/>
          <w:lang w:val="es-ES"/>
        </w:rPr>
        <w:t>DHANP =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if_else</w:t>
      </w:r>
      <w:proofErr w:type="spellEnd"/>
      <w:r w:rsidRPr="003B3231">
        <w:rPr>
          <w:rStyle w:val="NormalTok"/>
          <w:lang w:val="es-ES"/>
        </w:rPr>
        <w:t xml:space="preserve">(Colestasis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Necrosis </w:t>
      </w:r>
      <w:r w:rsidRPr="003B3231">
        <w:rPr>
          <w:rStyle w:val="SpecialCharTok"/>
          <w:lang w:val="es-ES"/>
        </w:rPr>
        <w:t>|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NormalTok"/>
          <w:lang w:val="es-ES"/>
        </w:rPr>
        <w:t>Lesion_mixta</w:t>
      </w:r>
      <w:proofErr w:type="spellEnd"/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1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0</w:t>
      </w:r>
      <w:r w:rsidRPr="003B3231">
        <w:rPr>
          <w:rStyle w:val="NormalTok"/>
          <w:lang w:val="es-ES"/>
        </w:rPr>
        <w:t>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 </w:t>
      </w:r>
      <w:r w:rsidRPr="003B3231">
        <w:rPr>
          <w:rStyle w:val="SpecialCharTok"/>
          <w:lang w:val="es-ES"/>
        </w:rPr>
        <w:t>%&gt;%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</w:t>
      </w:r>
      <w:proofErr w:type="spellStart"/>
      <w:r w:rsidRPr="003B3231">
        <w:rPr>
          <w:rStyle w:val="FunctionTok"/>
          <w:lang w:val="es-ES"/>
        </w:rPr>
        <w:t>summarise</w:t>
      </w:r>
      <w:proofErr w:type="spellEnd"/>
      <w:r w:rsidRPr="003B3231">
        <w:rPr>
          <w:rStyle w:val="NormalTok"/>
          <w:lang w:val="es-ES"/>
        </w:rPr>
        <w:t>(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</w:t>
      </w:r>
      <w:r w:rsidRPr="003B3231">
        <w:rPr>
          <w:rStyle w:val="AttributeTok"/>
          <w:lang w:val="es-ES"/>
        </w:rPr>
        <w:t>Colestasis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round</w:t>
      </w:r>
      <w:r w:rsidRPr="003B3231">
        <w:rPr>
          <w:rStyle w:val="NormalTok"/>
          <w:lang w:val="es-ES"/>
        </w:rPr>
        <w:t>(</w:t>
      </w:r>
      <w:r w:rsidRPr="003B3231">
        <w:rPr>
          <w:rStyle w:val="FunctionTok"/>
          <w:lang w:val="es-ES"/>
        </w:rPr>
        <w:t>mean</w:t>
      </w:r>
      <w:r w:rsidRPr="003B3231">
        <w:rPr>
          <w:rStyle w:val="NormalTok"/>
          <w:lang w:val="es-ES"/>
        </w:rPr>
        <w:t xml:space="preserve">(Colestasis, </w:t>
      </w:r>
      <w:r w:rsidRPr="003B3231">
        <w:rPr>
          <w:rStyle w:val="AttributeTok"/>
          <w:lang w:val="es-ES"/>
        </w:rPr>
        <w:t>na.rm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</w:t>
      </w:r>
      <w:r w:rsidRPr="003B3231">
        <w:rPr>
          <w:rStyle w:val="AttributeTok"/>
          <w:lang w:val="es-ES"/>
        </w:rPr>
        <w:t>Necrosis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round</w:t>
      </w:r>
      <w:r w:rsidRPr="003B3231">
        <w:rPr>
          <w:rStyle w:val="NormalTok"/>
          <w:lang w:val="es-ES"/>
        </w:rPr>
        <w:t>(</w:t>
      </w:r>
      <w:r w:rsidRPr="003B3231">
        <w:rPr>
          <w:rStyle w:val="FunctionTok"/>
          <w:lang w:val="es-ES"/>
        </w:rPr>
        <w:t>mean</w:t>
      </w:r>
      <w:r w:rsidRPr="003B3231">
        <w:rPr>
          <w:rStyle w:val="NormalTok"/>
          <w:lang w:val="es-ES"/>
        </w:rPr>
        <w:t xml:space="preserve">(Necrosis, </w:t>
      </w:r>
      <w:r w:rsidRPr="003B3231">
        <w:rPr>
          <w:rStyle w:val="AttributeTok"/>
          <w:lang w:val="es-ES"/>
        </w:rPr>
        <w:t>na.rm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>),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</w:t>
      </w:r>
      <w:r w:rsidRPr="003B3231">
        <w:rPr>
          <w:rStyle w:val="AttributeTok"/>
          <w:lang w:val="es-ES"/>
        </w:rPr>
        <w:t>Mixta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FunctionTok"/>
          <w:lang w:val="es-ES"/>
        </w:rPr>
        <w:t>round</w:t>
      </w:r>
      <w:r w:rsidRPr="003B3231">
        <w:rPr>
          <w:rStyle w:val="NormalTok"/>
          <w:lang w:val="es-ES"/>
        </w:rPr>
        <w:t>(</w:t>
      </w:r>
      <w:r w:rsidRPr="003B3231">
        <w:rPr>
          <w:rStyle w:val="FunctionTok"/>
          <w:lang w:val="es-ES"/>
        </w:rPr>
        <w:t>mean</w:t>
      </w:r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Lesion_mixta</w:t>
      </w:r>
      <w:proofErr w:type="spellEnd"/>
      <w:r w:rsidRPr="003B3231">
        <w:rPr>
          <w:rStyle w:val="NormalTok"/>
          <w:lang w:val="es-ES"/>
        </w:rPr>
        <w:t xml:space="preserve">, </w:t>
      </w:r>
      <w:r w:rsidRPr="003B3231">
        <w:rPr>
          <w:rStyle w:val="AttributeTok"/>
          <w:lang w:val="es-ES"/>
        </w:rPr>
        <w:t>na.rm =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ConstantTok"/>
          <w:lang w:val="es-ES"/>
        </w:rPr>
        <w:t>TRUE</w:t>
      </w:r>
      <w:r w:rsidRPr="003B3231">
        <w:rPr>
          <w:rStyle w:val="NormalTok"/>
          <w:lang w:val="es-ES"/>
        </w:rPr>
        <w:t xml:space="preserve">) </w:t>
      </w:r>
      <w:r w:rsidRPr="003B3231">
        <w:rPr>
          <w:rStyle w:val="SpecialCharTok"/>
          <w:lang w:val="es-ES"/>
        </w:rPr>
        <w:t>*</w:t>
      </w:r>
      <w:r w:rsidRPr="003B3231">
        <w:rPr>
          <w:rStyle w:val="NormalTok"/>
          <w:lang w:val="es-ES"/>
        </w:rPr>
        <w:t xml:space="preserve"> </w:t>
      </w:r>
      <w:r w:rsidRPr="003B3231">
        <w:rPr>
          <w:rStyle w:val="DecValTok"/>
          <w:lang w:val="es-ES"/>
        </w:rPr>
        <w:t>100</w:t>
      </w:r>
      <w:r w:rsidRPr="003B3231">
        <w:rPr>
          <w:rStyle w:val="NormalTok"/>
          <w:lang w:val="es-ES"/>
        </w:rPr>
        <w:t xml:space="preserve">, </w:t>
      </w:r>
      <w:r w:rsidRPr="003B3231">
        <w:rPr>
          <w:rStyle w:val="DecValTok"/>
          <w:lang w:val="es-ES"/>
        </w:rPr>
        <w:t>2</w:t>
      </w:r>
      <w:r w:rsidRPr="003B3231">
        <w:rPr>
          <w:rStyle w:val="NormalTok"/>
          <w:lang w:val="es-ES"/>
        </w:rPr>
        <w:t>)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)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proofErr w:type="spellStart"/>
      <w:r w:rsidRPr="003B3231">
        <w:rPr>
          <w:rStyle w:val="FunctionTok"/>
          <w:lang w:val="es-ES"/>
        </w:rPr>
        <w:t>kable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tipo_dhanp</w:t>
      </w:r>
      <w:proofErr w:type="spellEnd"/>
      <w:r w:rsidRPr="003B3231">
        <w:rPr>
          <w:rStyle w:val="NormalTok"/>
          <w:lang w:val="es-ES"/>
        </w:rPr>
        <w:t>)</w:t>
      </w:r>
    </w:p>
    <w:p w14:paraId="33CB1084" w14:textId="607928C7" w:rsidR="004E76BE" w:rsidRPr="0068218C" w:rsidRDefault="00000000">
      <w:pPr>
        <w:pStyle w:val="SourceCode"/>
        <w:rPr>
          <w:rFonts w:ascii="Consolas" w:hAnsi="Consolas"/>
          <w:sz w:val="22"/>
          <w:shd w:val="clear" w:color="auto" w:fill="F8F8F8"/>
        </w:rPr>
      </w:pP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---- Tabla resumen ----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r w:rsidRPr="003B3231">
        <w:rPr>
          <w:rStyle w:val="CommentTok"/>
          <w:lang w:val="es-ES"/>
        </w:rPr>
        <w:t># Tabla de indicadores</w:t>
      </w:r>
      <w:r w:rsidRPr="003B3231">
        <w:rPr>
          <w:lang w:val="es-ES"/>
        </w:rPr>
        <w:br/>
      </w:r>
      <w:proofErr w:type="spellStart"/>
      <w:r w:rsidRPr="003B3231">
        <w:rPr>
          <w:rStyle w:val="NormalTok"/>
          <w:lang w:val="es-ES"/>
        </w:rPr>
        <w:t>tabla_indicadores</w:t>
      </w:r>
      <w:proofErr w:type="spellEnd"/>
      <w:r w:rsidRPr="003B3231">
        <w:rPr>
          <w:rStyle w:val="NormalTok"/>
          <w:lang w:val="es-ES"/>
        </w:rPr>
        <w:t xml:space="preserve"> </w:t>
      </w:r>
      <w:r w:rsidRPr="003B3231">
        <w:rPr>
          <w:rStyle w:val="OtherTok"/>
          <w:lang w:val="es-ES"/>
        </w:rPr>
        <w:t>&lt;-</w:t>
      </w:r>
      <w:r w:rsidRPr="003B3231">
        <w:rPr>
          <w:rStyle w:val="NormalTok"/>
          <w:lang w:val="es-ES"/>
        </w:rPr>
        <w:t xml:space="preserve"> </w:t>
      </w:r>
      <w:proofErr w:type="spellStart"/>
      <w:r w:rsidRPr="003B3231">
        <w:rPr>
          <w:rStyle w:val="FunctionTok"/>
          <w:lang w:val="es-ES"/>
        </w:rPr>
        <w:t>bind_</w:t>
      </w:r>
      <w:proofErr w:type="gramStart"/>
      <w:r w:rsidRPr="003B3231">
        <w:rPr>
          <w:rStyle w:val="FunctionTok"/>
          <w:lang w:val="es-ES"/>
        </w:rPr>
        <w:t>rows</w:t>
      </w:r>
      <w:proofErr w:type="spellEnd"/>
      <w:r w:rsidRPr="003B3231">
        <w:rPr>
          <w:rStyle w:val="NormalTok"/>
          <w:lang w:val="es-ES"/>
        </w:rPr>
        <w:t>(</w:t>
      </w:r>
      <w:proofErr w:type="gramEnd"/>
      <w:r w:rsidRPr="003B3231">
        <w:rPr>
          <w:rStyle w:val="NormalTok"/>
          <w:lang w:val="es-ES"/>
        </w:rPr>
        <w:t>resumen_i1, resumen_i2, resumen_i4, resumen_i6,</w:t>
      </w:r>
      <w:r w:rsidRPr="003B3231">
        <w:rPr>
          <w:lang w:val="es-ES"/>
        </w:rPr>
        <w:br/>
      </w:r>
      <w:r w:rsidRPr="003B3231">
        <w:rPr>
          <w:rStyle w:val="NormalTok"/>
          <w:lang w:val="es-ES"/>
        </w:rPr>
        <w:t xml:space="preserve">                               resumen_i7, resumen_i8, resumen_i12)</w:t>
      </w:r>
      <w:r w:rsidRPr="003B3231">
        <w:rPr>
          <w:lang w:val="es-ES"/>
        </w:rPr>
        <w:br/>
      </w:r>
      <w:r w:rsidRPr="003B3231">
        <w:rPr>
          <w:lang w:val="es-ES"/>
        </w:rPr>
        <w:br/>
      </w:r>
      <w:proofErr w:type="spellStart"/>
      <w:r w:rsidRPr="003B3231">
        <w:rPr>
          <w:rStyle w:val="FunctionTok"/>
          <w:lang w:val="es-ES"/>
        </w:rPr>
        <w:t>kable</w:t>
      </w:r>
      <w:proofErr w:type="spellEnd"/>
      <w:r w:rsidRPr="003B3231">
        <w:rPr>
          <w:rStyle w:val="NormalTok"/>
          <w:lang w:val="es-ES"/>
        </w:rPr>
        <w:t>(</w:t>
      </w:r>
      <w:proofErr w:type="spellStart"/>
      <w:r w:rsidRPr="003B3231">
        <w:rPr>
          <w:rStyle w:val="NormalTok"/>
          <w:lang w:val="es-ES"/>
        </w:rPr>
        <w:t>tabla_indicadores</w:t>
      </w:r>
      <w:proofErr w:type="spellEnd"/>
      <w:r w:rsidRPr="003B3231">
        <w:rPr>
          <w:rStyle w:val="NormalTok"/>
          <w:lang w:val="es-ES"/>
        </w:rPr>
        <w:t>)</w:t>
      </w:r>
      <w:bookmarkEnd w:id="16"/>
    </w:p>
    <w:sectPr w:rsidR="004E76BE" w:rsidRPr="0068218C">
      <w:footnotePr>
        <w:numRestart w:val="eachSect"/>
      </w:footnotePr>
      <w:pgSz w:w="12240" w:h="15840"/>
      <w:pgMar w:top="1417" w:right="1701" w:bottom="1417" w:left="1701" w:header="708" w:footer="708" w:gutter="0"/>
      <w:cols w:space="70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Guillem Lluís Luengo" w:date="2026-04-27T17:50:00Z" w:initials="GL">
    <w:p w14:paraId="3B1D67CF" w14:textId="77777777" w:rsidR="003B3231" w:rsidRDefault="003B3231" w:rsidP="003B3231">
      <w:pPr>
        <w:pStyle w:val="Textdecomentari"/>
      </w:pPr>
      <w:r>
        <w:rPr>
          <w:rStyle w:val="Refernciadecomentari"/>
        </w:rPr>
        <w:annotationRef/>
      </w:r>
      <w:r>
        <w:t>Això no ho he fet, però al codi sí que hi és</w:t>
      </w:r>
    </w:p>
  </w:comment>
  <w:comment w:id="4" w:author="Guillem Lluís Luengo" w:date="2026-04-27T17:50:00Z" w:initials="GL">
    <w:p w14:paraId="68A479E5" w14:textId="77777777" w:rsidR="003B3231" w:rsidRDefault="003B3231" w:rsidP="003B3231">
      <w:pPr>
        <w:pStyle w:val="Textdecomentari"/>
      </w:pPr>
      <w:r>
        <w:rPr>
          <w:rStyle w:val="Refernciadecomentari"/>
        </w:rPr>
        <w:annotationRef/>
      </w:r>
      <w:r>
        <w:t>Què fem amb aquests?</w:t>
      </w:r>
    </w:p>
  </w:comment>
  <w:comment w:id="6" w:author="Guillem Lluís Luengo" w:date="2026-04-27T17:53:00Z" w:initials="GL">
    <w:p w14:paraId="76130138" w14:textId="77777777" w:rsidR="003B3231" w:rsidRDefault="003B3231" w:rsidP="003B3231">
      <w:pPr>
        <w:pStyle w:val="Textdecomentari"/>
      </w:pPr>
      <w:r>
        <w:rPr>
          <w:rStyle w:val="Refernciadecomentari"/>
        </w:rPr>
        <w:annotationRef/>
      </w:r>
      <w:r>
        <w:t>Són resultats molt baixos, no sé si entra dins les expectatives, en principi els càlculs són correctes (els he revisat unes quantes vegades)</w:t>
      </w:r>
    </w:p>
  </w:comment>
  <w:comment w:id="7" w:author="Guillem Lluís Luengo" w:date="2026-04-27T17:59:00Z" w:initials="GL">
    <w:p w14:paraId="0482535D" w14:textId="77777777" w:rsidR="0068218C" w:rsidRDefault="0068218C" w:rsidP="0068218C">
      <w:pPr>
        <w:pStyle w:val="Textdecomentari"/>
      </w:pPr>
      <w:r>
        <w:rPr>
          <w:rStyle w:val="Refernciadecomentari"/>
        </w:rPr>
        <w:annotationRef/>
      </w:r>
      <w:r>
        <w:t>Falta incloure les fórmules: Pes ajustat = (actual - ideal) * 0,33 + ideal | Pes ideal = 25 * talla^2. Referència: Singer et al. (2019)</w:t>
      </w:r>
    </w:p>
  </w:comment>
  <w:comment w:id="8" w:author="Guillem Lluís Luengo" w:date="2026-04-27T18:01:00Z" w:initials="GL">
    <w:p w14:paraId="216FC3A5" w14:textId="77777777" w:rsidR="0068218C" w:rsidRDefault="0068218C" w:rsidP="0068218C">
      <w:pPr>
        <w:pStyle w:val="Textdecomentari"/>
      </w:pPr>
      <w:r>
        <w:rPr>
          <w:rStyle w:val="Refernciadecomentari"/>
        </w:rPr>
        <w:annotationRef/>
      </w:r>
      <w:r>
        <w:t>Per a més endavant: existeix relació entre aportació insuficient en fase aguda i aportació insuficient en fase estable?</w:t>
      </w:r>
    </w:p>
  </w:comment>
  <w:comment w:id="12" w:author="Guillem Lluís Luengo" w:date="2026-04-27T18:01:00Z" w:initials="GL">
    <w:p w14:paraId="24079DB2" w14:textId="77777777" w:rsidR="0068218C" w:rsidRDefault="0068218C" w:rsidP="0068218C">
      <w:pPr>
        <w:pStyle w:val="Textdecomentari"/>
      </w:pPr>
      <w:r>
        <w:rPr>
          <w:rStyle w:val="Refernciadecomentari"/>
        </w:rPr>
        <w:annotationRef/>
      </w:r>
      <w:r>
        <w:t>15 kcal/kg/dia i 0,8 g/kg/dia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1D67CF" w15:done="0"/>
  <w15:commentEx w15:paraId="68A479E5" w15:done="0"/>
  <w15:commentEx w15:paraId="76130138" w15:done="0"/>
  <w15:commentEx w15:paraId="0482535D" w15:paraIdParent="76130138" w15:done="0"/>
  <w15:commentEx w15:paraId="216FC3A5" w15:done="0"/>
  <w15:commentEx w15:paraId="24079D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E43C3B" w16cex:dateUtc="2026-04-27T15:50:00Z"/>
  <w16cex:commentExtensible w16cex:durableId="2F0ED2DE" w16cex:dateUtc="2026-04-27T15:50:00Z"/>
  <w16cex:commentExtensible w16cex:durableId="5CDB35F8" w16cex:dateUtc="2026-04-27T15:53:00Z"/>
  <w16cex:commentExtensible w16cex:durableId="7ACDB97B" w16cex:dateUtc="2026-04-27T15:59:00Z"/>
  <w16cex:commentExtensible w16cex:durableId="7D10ACEF" w16cex:dateUtc="2026-04-27T16:01:00Z"/>
  <w16cex:commentExtensible w16cex:durableId="6DECA0D0" w16cex:dateUtc="2026-04-27T16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1D67CF" w16cid:durableId="4CE43C3B"/>
  <w16cid:commentId w16cid:paraId="68A479E5" w16cid:durableId="2F0ED2DE"/>
  <w16cid:commentId w16cid:paraId="76130138" w16cid:durableId="5CDB35F8"/>
  <w16cid:commentId w16cid:paraId="0482535D" w16cid:durableId="7ACDB97B"/>
  <w16cid:commentId w16cid:paraId="216FC3A5" w16cid:durableId="7D10ACEF"/>
  <w16cid:commentId w16cid:paraId="24079DB2" w16cid:durableId="6DECA0D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5742C1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50864015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uillem Lluís Luengo">
    <w15:presenceInfo w15:providerId="AD" w15:userId="S::glluisl@uoc.edu::a03ee53e-2651-45fc-a151-8c3e562a42e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E76BE"/>
    <w:rsid w:val="003B3231"/>
    <w:rsid w:val="004E76BE"/>
    <w:rsid w:val="0068218C"/>
    <w:rsid w:val="00F47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FB55E1"/>
  <w15:docId w15:val="{AB14F6A8-3030-4C3A-A935-E030AC3FA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ol1">
    <w:name w:val="heading 1"/>
    <w:basedOn w:val="Normal"/>
    <w:next w:val="Textindependent"/>
    <w:link w:val="Ttol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ol2">
    <w:name w:val="heading 2"/>
    <w:basedOn w:val="Normal"/>
    <w:next w:val="Textindependent"/>
    <w:link w:val="Ttol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ol3">
    <w:name w:val="heading 3"/>
    <w:basedOn w:val="Normal"/>
    <w:next w:val="Textindependent"/>
    <w:link w:val="Ttol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ol4">
    <w:name w:val="heading 4"/>
    <w:basedOn w:val="Normal"/>
    <w:next w:val="Textindependent"/>
    <w:link w:val="Ttol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ol5">
    <w:name w:val="heading 5"/>
    <w:basedOn w:val="Normal"/>
    <w:next w:val="Textindependent"/>
    <w:link w:val="Ttol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ol6">
    <w:name w:val="heading 6"/>
    <w:basedOn w:val="Normal"/>
    <w:next w:val="Textindependent"/>
    <w:link w:val="Ttol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ol7">
    <w:name w:val="heading 7"/>
    <w:basedOn w:val="Normal"/>
    <w:next w:val="Textindependent"/>
    <w:link w:val="Ttol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ol8">
    <w:name w:val="heading 8"/>
    <w:basedOn w:val="Normal"/>
    <w:next w:val="Textindependent"/>
    <w:link w:val="Ttol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ol9">
    <w:name w:val="heading 9"/>
    <w:basedOn w:val="Normal"/>
    <w:next w:val="Textindependent"/>
    <w:link w:val="Ttol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Textindependen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independent"/>
    <w:next w:val="Textindependent"/>
    <w:qFormat/>
  </w:style>
  <w:style w:type="paragraph" w:customStyle="1" w:styleId="Compact">
    <w:name w:val="Compact"/>
    <w:basedOn w:val="Textindependent"/>
    <w:qFormat/>
    <w:pPr>
      <w:spacing w:before="36" w:after="36"/>
    </w:pPr>
  </w:style>
  <w:style w:type="paragraph" w:styleId="Ttol">
    <w:name w:val="Title"/>
    <w:basedOn w:val="Normal"/>
    <w:next w:val="Textindependent"/>
    <w:link w:val="Ttol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olCar">
    <w:name w:val="Títol Car"/>
    <w:basedOn w:val="Lletraperdefectedelpargraf"/>
    <w:link w:val="Tto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ol">
    <w:name w:val="Subtitle"/>
    <w:basedOn w:val="Ttol"/>
    <w:next w:val="Textindependent"/>
    <w:link w:val="Subttol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olCar">
    <w:name w:val="Subtítol Car"/>
    <w:basedOn w:val="Lletraperdefectedelpargraf"/>
    <w:link w:val="Subtto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ol"/>
    <w:next w:val="Textindependent"/>
    <w:qFormat/>
    <w:pPr>
      <w:keepNext/>
      <w:keepLines/>
    </w:pPr>
    <w:rPr>
      <w:sz w:val="24"/>
      <w:szCs w:val="24"/>
    </w:rPr>
  </w:style>
  <w:style w:type="paragraph" w:styleId="Data">
    <w:name w:val="Date"/>
    <w:basedOn w:val="Ttol"/>
    <w:next w:val="Textindependen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independent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ol1Car">
    <w:name w:val="Títol 1 Car"/>
    <w:basedOn w:val="Lletraperdefectedelpargraf"/>
    <w:link w:val="Ttol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ol2Car">
    <w:name w:val="Títol 2 Car"/>
    <w:basedOn w:val="Lletraperdefectedelpargraf"/>
    <w:link w:val="Ttol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ol3Car">
    <w:name w:val="Títol 3 Car"/>
    <w:basedOn w:val="Lletraperdefectedelpargraf"/>
    <w:link w:val="Ttol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debloc">
    <w:name w:val="Block Text"/>
    <w:basedOn w:val="Textindependent"/>
    <w:next w:val="Textindependent"/>
    <w:uiPriority w:val="9"/>
    <w:unhideWhenUsed/>
    <w:qFormat/>
    <w:pPr>
      <w:spacing w:before="100" w:after="100"/>
      <w:ind w:left="480" w:right="480"/>
    </w:pPr>
  </w:style>
  <w:style w:type="paragraph" w:styleId="Textdenotaapeudepgina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denotaapeudepgina"/>
    <w:next w:val="Textdenotaapeudepgina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legenda">
    <w:name w:val="caption"/>
    <w:basedOn w:val="Normal"/>
    <w:link w:val="LlegendaCar"/>
    <w:pPr>
      <w:spacing w:after="120"/>
    </w:pPr>
    <w:rPr>
      <w:i/>
    </w:rPr>
  </w:style>
  <w:style w:type="paragraph" w:customStyle="1" w:styleId="TableCaption">
    <w:name w:val="Table Caption"/>
    <w:basedOn w:val="Llegenda"/>
    <w:pPr>
      <w:keepNext/>
    </w:pPr>
  </w:style>
  <w:style w:type="paragraph" w:customStyle="1" w:styleId="ImageCaption">
    <w:name w:val="Image Caption"/>
    <w:basedOn w:val="L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legendaCar">
    <w:name w:val="Llegenda Car"/>
    <w:basedOn w:val="Lletraperdefectedelpargraf"/>
    <w:link w:val="Llegenda"/>
  </w:style>
  <w:style w:type="character" w:customStyle="1" w:styleId="VerbatimChar">
    <w:name w:val="Verbatim Char"/>
    <w:basedOn w:val="Llegenda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legendaCar"/>
  </w:style>
  <w:style w:type="character" w:styleId="Refernciadenotaapeudepgina">
    <w:name w:val="footnote reference"/>
    <w:basedOn w:val="LlegendaCar"/>
    <w:rPr>
      <w:vertAlign w:val="superscript"/>
    </w:rPr>
  </w:style>
  <w:style w:type="character" w:styleId="Enlla">
    <w:name w:val="Hyperlink"/>
    <w:basedOn w:val="LlegendaCar"/>
    <w:rPr>
      <w:color w:val="156082" w:themeColor="accent1"/>
    </w:rPr>
  </w:style>
  <w:style w:type="paragraph" w:styleId="TtoldelIDC">
    <w:name w:val="TOC Heading"/>
    <w:basedOn w:val="Ttol1"/>
    <w:next w:val="Textindependen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Refernciadecomentari">
    <w:name w:val="annotation reference"/>
    <w:basedOn w:val="Lletraperdefectedelpargraf"/>
    <w:rsid w:val="003B3231"/>
    <w:rPr>
      <w:sz w:val="16"/>
      <w:szCs w:val="16"/>
    </w:rPr>
  </w:style>
  <w:style w:type="paragraph" w:styleId="Textdecomentari">
    <w:name w:val="annotation text"/>
    <w:basedOn w:val="Normal"/>
    <w:link w:val="TextdecomentariCar"/>
    <w:rsid w:val="003B3231"/>
    <w:rPr>
      <w:sz w:val="20"/>
      <w:szCs w:val="20"/>
    </w:rPr>
  </w:style>
  <w:style w:type="character" w:customStyle="1" w:styleId="TextdecomentariCar">
    <w:name w:val="Text de comentari Car"/>
    <w:basedOn w:val="Lletraperdefectedelpargraf"/>
    <w:link w:val="Textdecomentari"/>
    <w:rsid w:val="003B3231"/>
    <w:rPr>
      <w:sz w:val="20"/>
      <w:szCs w:val="20"/>
    </w:rPr>
  </w:style>
  <w:style w:type="paragraph" w:styleId="Temadelcomentari">
    <w:name w:val="annotation subject"/>
    <w:basedOn w:val="Textdecomentari"/>
    <w:next w:val="Textdecomentari"/>
    <w:link w:val="TemadelcomentariCar"/>
    <w:rsid w:val="003B3231"/>
    <w:rPr>
      <w:b/>
      <w:bCs/>
    </w:rPr>
  </w:style>
  <w:style w:type="character" w:customStyle="1" w:styleId="TemadelcomentariCar">
    <w:name w:val="Tema del comentari Car"/>
    <w:basedOn w:val="TextdecomentariCar"/>
    <w:link w:val="Temadelcomentari"/>
    <w:rsid w:val="003B323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12</Pages>
  <Words>2420</Words>
  <Characters>13798</Characters>
  <Application>Microsoft Office Word</Application>
  <DocSecurity>0</DocSecurity>
  <Lines>114</Lines>
  <Paragraphs>32</Paragraphs>
  <ScaleCrop>false</ScaleCrop>
  <Company/>
  <LinksUpToDate>false</LinksUpToDate>
  <CharactersWithSpaces>16186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ENPIC</dc:title>
  <dc:creator>Guillem Lluís i Luengo</dc:creator>
  <cp:keywords/>
  <cp:lastModifiedBy>Guillem Lluís Luengo</cp:lastModifiedBy>
  <cp:revision>3</cp:revision>
  <dcterms:created xsi:type="dcterms:W3CDTF">2026-04-27T15:36:00Z</dcterms:created>
  <dcterms:modified xsi:type="dcterms:W3CDTF">2026-04-27T16:02:00Z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sl">
    <vt:lpwstr>nlm-citation-sequence-brackets-year-only-no-issue.csl</vt:lpwstr>
  </property>
  <property fmtid="{D5CDD505-2E9C-101B-9397-08002B2CF9AE}" pid="3" name="date">
    <vt:lpwstr>2026-04-27</vt:lpwstr>
  </property>
  <property fmtid="{D5CDD505-2E9C-101B-9397-08002B2CF9AE}" pid="4" name="header-includes">
    <vt:lpwstr/>
  </property>
  <property fmtid="{D5CDD505-2E9C-101B-9397-08002B2CF9AE}" pid="5" name="output">
    <vt:lpwstr>word_document</vt:lpwstr>
  </property>
</Properties>
</file>