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19572" w14:textId="463CC2F3" w:rsidR="00C8094E" w:rsidRPr="005A03A1" w:rsidRDefault="00CC567D" w:rsidP="005A03A1">
      <w:pPr>
        <w:spacing w:line="360" w:lineRule="auto"/>
        <w:jc w:val="center"/>
        <w:rPr>
          <w:rFonts w:ascii="Arial" w:hAnsi="Arial" w:cs="Arial"/>
          <w:b/>
          <w:bCs/>
          <w:sz w:val="28"/>
          <w:szCs w:val="28"/>
        </w:rPr>
      </w:pPr>
      <w:r w:rsidRPr="005A03A1">
        <w:rPr>
          <w:rFonts w:ascii="Arial" w:hAnsi="Arial" w:cs="Arial"/>
          <w:b/>
          <w:bCs/>
          <w:sz w:val="28"/>
          <w:szCs w:val="28"/>
        </w:rPr>
        <w:t>POBLACIÓN, MUESTRA Y MUESTREO</w:t>
      </w:r>
    </w:p>
    <w:p w14:paraId="4CC76DC2" w14:textId="77777777" w:rsidR="00467795" w:rsidRPr="005A03A1" w:rsidRDefault="00467795" w:rsidP="005A03A1">
      <w:pPr>
        <w:spacing w:line="360" w:lineRule="auto"/>
        <w:jc w:val="both"/>
        <w:rPr>
          <w:rFonts w:ascii="Arial" w:hAnsi="Arial" w:cs="Arial"/>
          <w:b/>
          <w:bCs/>
          <w:sz w:val="28"/>
          <w:szCs w:val="28"/>
        </w:rPr>
      </w:pPr>
    </w:p>
    <w:p w14:paraId="7A6F1366" w14:textId="77777777" w:rsidR="00C8094E" w:rsidRPr="005A03A1" w:rsidRDefault="00000000" w:rsidP="005A03A1">
      <w:pPr>
        <w:spacing w:line="360" w:lineRule="auto"/>
        <w:jc w:val="both"/>
        <w:rPr>
          <w:rFonts w:ascii="Arial" w:hAnsi="Arial" w:cs="Arial"/>
          <w:sz w:val="24"/>
          <w:szCs w:val="24"/>
        </w:rPr>
      </w:pPr>
      <w:r w:rsidRPr="005A03A1">
        <w:rPr>
          <w:rFonts w:ascii="Arial" w:hAnsi="Arial" w:cs="Arial"/>
          <w:sz w:val="24"/>
          <w:szCs w:val="24"/>
        </w:rPr>
        <w:t>Metodología de la investigación · Enfoque cuantitativo y cualitativo</w:t>
      </w:r>
    </w:p>
    <w:p w14:paraId="7588435E" w14:textId="76A1E7F1" w:rsidR="0085273C" w:rsidRPr="005A03A1" w:rsidRDefault="0085273C" w:rsidP="005A03A1">
      <w:pPr>
        <w:spacing w:line="360" w:lineRule="auto"/>
        <w:jc w:val="both"/>
        <w:rPr>
          <w:rFonts w:ascii="Arial" w:hAnsi="Arial" w:cs="Arial"/>
          <w:color w:val="1F6F54"/>
          <w:sz w:val="24"/>
          <w:szCs w:val="24"/>
          <w:u w:val="single"/>
        </w:rPr>
      </w:pPr>
      <w:r w:rsidRPr="005A03A1">
        <w:rPr>
          <w:rFonts w:ascii="Arial" w:hAnsi="Arial" w:cs="Arial"/>
          <w:b/>
          <w:bCs/>
          <w:sz w:val="24"/>
          <w:szCs w:val="24"/>
        </w:rPr>
        <w:t xml:space="preserve">Enlace: </w:t>
      </w:r>
      <w:hyperlink r:id="rId5" w:history="1">
        <w:r w:rsidRPr="005A03A1">
          <w:rPr>
            <w:rStyle w:val="Hipervnculo"/>
            <w:rFonts w:ascii="Arial" w:hAnsi="Arial" w:cs="Arial"/>
            <w:color w:val="1F6F54"/>
            <w:sz w:val="24"/>
            <w:szCs w:val="24"/>
          </w:rPr>
          <w:t>https://claude.ai/artifact/9SHg4mkA4FwnxAytB7w6hH</w:t>
        </w:r>
      </w:hyperlink>
    </w:p>
    <w:p w14:paraId="1B8E106A" w14:textId="73891AED" w:rsidR="00C8094E" w:rsidRPr="005A03A1" w:rsidRDefault="00CC567D" w:rsidP="005A03A1">
      <w:pPr>
        <w:spacing w:line="360" w:lineRule="auto"/>
        <w:jc w:val="both"/>
        <w:rPr>
          <w:rFonts w:ascii="Arial" w:hAnsi="Arial" w:cs="Arial"/>
          <w:b/>
          <w:bCs/>
          <w:sz w:val="24"/>
          <w:szCs w:val="24"/>
        </w:rPr>
      </w:pPr>
      <w:r w:rsidRPr="005A03A1">
        <w:rPr>
          <w:rFonts w:ascii="Arial" w:hAnsi="Arial" w:cs="Arial"/>
          <w:b/>
          <w:bCs/>
          <w:sz w:val="24"/>
          <w:szCs w:val="24"/>
        </w:rPr>
        <w:t>1. Conceptos a partir de la simulación</w:t>
      </w:r>
    </w:p>
    <w:p w14:paraId="34187711" w14:textId="77777777" w:rsidR="00C8094E" w:rsidRPr="005A03A1" w:rsidRDefault="00000000" w:rsidP="005A03A1">
      <w:pPr>
        <w:spacing w:line="360" w:lineRule="auto"/>
        <w:jc w:val="both"/>
        <w:rPr>
          <w:rFonts w:ascii="Arial" w:hAnsi="Arial" w:cs="Arial"/>
          <w:sz w:val="24"/>
          <w:szCs w:val="24"/>
        </w:rPr>
      </w:pPr>
      <w:r w:rsidRPr="005A03A1">
        <w:rPr>
          <w:rFonts w:ascii="Arial" w:hAnsi="Arial" w:cs="Arial"/>
          <w:sz w:val="24"/>
          <w:szCs w:val="24"/>
        </w:rPr>
        <w:t>En el simulador, los 100 círculos representan la población (N = 100). Los círculos naranjas que se marcan al pulsar «Seleccionar muestra» son la muestra (n).</w:t>
      </w:r>
    </w:p>
    <w:p w14:paraId="299CA8BC" w14:textId="77777777" w:rsidR="00C8094E" w:rsidRPr="005A03A1" w:rsidRDefault="00000000" w:rsidP="005A03A1">
      <w:pPr>
        <w:spacing w:line="360" w:lineRule="auto"/>
        <w:jc w:val="both"/>
        <w:rPr>
          <w:rFonts w:ascii="Arial" w:hAnsi="Arial" w:cs="Arial"/>
          <w:sz w:val="24"/>
          <w:szCs w:val="24"/>
        </w:rPr>
      </w:pPr>
      <w:r w:rsidRPr="005A03A1">
        <w:rPr>
          <w:rFonts w:ascii="Arial" w:hAnsi="Arial" w:cs="Arial"/>
          <w:b/>
          <w:bCs/>
          <w:sz w:val="24"/>
          <w:szCs w:val="24"/>
        </w:rPr>
        <w:t xml:space="preserve">Población: </w:t>
      </w:r>
      <w:r w:rsidRPr="005A03A1">
        <w:rPr>
          <w:rFonts w:ascii="Arial" w:hAnsi="Arial" w:cs="Arial"/>
          <w:sz w:val="24"/>
          <w:szCs w:val="24"/>
        </w:rPr>
        <w:t>los 100 círculos. Es el conjunto total de casos sobre el que se quiere generalizar. En el caso de estudio serían los docentes y alumnos del nivel secundario de los colegios maristas de Lima, definidos por criterios de selección.</w:t>
      </w:r>
    </w:p>
    <w:p w14:paraId="7A01FACD" w14:textId="77777777" w:rsidR="00C8094E" w:rsidRPr="005A03A1" w:rsidRDefault="00000000" w:rsidP="005A03A1">
      <w:pPr>
        <w:spacing w:line="360" w:lineRule="auto"/>
        <w:jc w:val="both"/>
        <w:rPr>
          <w:rFonts w:ascii="Arial" w:hAnsi="Arial" w:cs="Arial"/>
          <w:sz w:val="24"/>
          <w:szCs w:val="24"/>
        </w:rPr>
      </w:pPr>
      <w:r w:rsidRPr="005A03A1">
        <w:rPr>
          <w:rFonts w:ascii="Arial" w:hAnsi="Arial" w:cs="Arial"/>
          <w:b/>
          <w:bCs/>
          <w:sz w:val="24"/>
          <w:szCs w:val="24"/>
        </w:rPr>
        <w:t xml:space="preserve">Muestra: </w:t>
      </w:r>
      <w:r w:rsidRPr="005A03A1">
        <w:rPr>
          <w:rFonts w:ascii="Arial" w:hAnsi="Arial" w:cs="Arial"/>
          <w:sz w:val="24"/>
          <w:szCs w:val="24"/>
        </w:rPr>
        <w:t>los círculos resaltados. Es un subgrupo de la población que debe ser representativo (Hernández-Sampieri y Mendoza, 2018) y accesible (Borges, 2010).</w:t>
      </w:r>
    </w:p>
    <w:p w14:paraId="38FF87C1" w14:textId="77777777" w:rsidR="00C8094E" w:rsidRPr="005A03A1" w:rsidRDefault="00000000" w:rsidP="005A03A1">
      <w:pPr>
        <w:spacing w:line="360" w:lineRule="auto"/>
        <w:jc w:val="both"/>
        <w:rPr>
          <w:rFonts w:ascii="Arial" w:hAnsi="Arial" w:cs="Arial"/>
          <w:sz w:val="24"/>
          <w:szCs w:val="24"/>
        </w:rPr>
      </w:pPr>
      <w:r w:rsidRPr="005A03A1">
        <w:rPr>
          <w:rFonts w:ascii="Arial" w:hAnsi="Arial" w:cs="Arial"/>
          <w:b/>
          <w:bCs/>
          <w:sz w:val="24"/>
          <w:szCs w:val="24"/>
        </w:rPr>
        <w:t xml:space="preserve">Muestreo: </w:t>
      </w:r>
      <w:r w:rsidRPr="005A03A1">
        <w:rPr>
          <w:rFonts w:ascii="Arial" w:hAnsi="Arial" w:cs="Arial"/>
          <w:sz w:val="24"/>
          <w:szCs w:val="24"/>
        </w:rPr>
        <w:t>el procedimiento para elegir esos círculos. Cada método del simulador es una forma distinta de hacerlo.</w:t>
      </w:r>
    </w:p>
    <w:p w14:paraId="3E07C590" w14:textId="431E0DFC" w:rsidR="00C8094E" w:rsidRPr="005A03A1" w:rsidRDefault="00000000" w:rsidP="005A03A1">
      <w:pPr>
        <w:spacing w:line="360" w:lineRule="auto"/>
        <w:jc w:val="both"/>
        <w:rPr>
          <w:rFonts w:ascii="Arial" w:hAnsi="Arial" w:cs="Arial"/>
          <w:sz w:val="24"/>
          <w:szCs w:val="24"/>
        </w:rPr>
      </w:pPr>
      <w:r w:rsidRPr="005A03A1">
        <w:rPr>
          <w:rFonts w:ascii="Arial" w:hAnsi="Arial" w:cs="Arial"/>
          <w:b/>
          <w:bCs/>
          <w:sz w:val="24"/>
          <w:szCs w:val="24"/>
        </w:rPr>
        <w:t xml:space="preserve">Representatividad: </w:t>
      </w:r>
      <w:r w:rsidRPr="005A03A1">
        <w:rPr>
          <w:rFonts w:ascii="Arial" w:hAnsi="Arial" w:cs="Arial"/>
          <w:sz w:val="24"/>
          <w:szCs w:val="24"/>
        </w:rPr>
        <w:t xml:space="preserve">al repetir la selección varias veces, la muestra </w:t>
      </w:r>
      <w:r w:rsidR="0085273C" w:rsidRPr="005A03A1">
        <w:rPr>
          <w:rFonts w:ascii="Arial" w:hAnsi="Arial" w:cs="Arial"/>
          <w:sz w:val="24"/>
          <w:szCs w:val="24"/>
        </w:rPr>
        <w:t>cambia,</w:t>
      </w:r>
      <w:r w:rsidRPr="005A03A1">
        <w:rPr>
          <w:rFonts w:ascii="Arial" w:hAnsi="Arial" w:cs="Arial"/>
          <w:sz w:val="24"/>
          <w:szCs w:val="24"/>
        </w:rPr>
        <w:t xml:space="preserve"> pero debe conservar las características de la población; en el método estratificado se ve porque cada grupo de color aporta su proporción.</w:t>
      </w:r>
    </w:p>
    <w:p w14:paraId="4B3305F8" w14:textId="77777777" w:rsidR="00C8094E" w:rsidRPr="005A03A1" w:rsidRDefault="00000000" w:rsidP="005A03A1">
      <w:pPr>
        <w:spacing w:line="360" w:lineRule="auto"/>
        <w:jc w:val="both"/>
        <w:rPr>
          <w:rFonts w:ascii="Arial" w:hAnsi="Arial" w:cs="Arial"/>
          <w:sz w:val="24"/>
          <w:szCs w:val="24"/>
        </w:rPr>
      </w:pPr>
      <w:r w:rsidRPr="005A03A1">
        <w:rPr>
          <w:rFonts w:ascii="Arial" w:hAnsi="Arial" w:cs="Arial"/>
          <w:b/>
          <w:bCs/>
          <w:sz w:val="24"/>
          <w:szCs w:val="24"/>
        </w:rPr>
        <w:t xml:space="preserve">Tamaño adecuado: </w:t>
      </w:r>
      <w:r w:rsidRPr="005A03A1">
        <w:rPr>
          <w:rFonts w:ascii="Arial" w:hAnsi="Arial" w:cs="Arial"/>
          <w:sz w:val="24"/>
          <w:szCs w:val="24"/>
        </w:rPr>
        <w:t>al aumentar n, la muestra cubre más de la población. La calculadora determina el n que garantiza una precisión aceptable según confianza (Z) y error (e).</w:t>
      </w:r>
    </w:p>
    <w:p w14:paraId="57B4754F" w14:textId="77777777" w:rsidR="0085273C" w:rsidRPr="005A03A1" w:rsidRDefault="0085273C" w:rsidP="005A03A1">
      <w:pPr>
        <w:jc w:val="both"/>
        <w:rPr>
          <w:rFonts w:ascii="Arial" w:hAnsi="Arial" w:cs="Arial"/>
          <w:sz w:val="24"/>
          <w:szCs w:val="24"/>
        </w:rPr>
      </w:pPr>
    </w:p>
    <w:p w14:paraId="7F78E111" w14:textId="037B417C" w:rsidR="00C8094E" w:rsidRPr="005A03A1" w:rsidRDefault="00CC567D" w:rsidP="005A03A1">
      <w:pPr>
        <w:jc w:val="both"/>
        <w:rPr>
          <w:rFonts w:ascii="Arial" w:hAnsi="Arial" w:cs="Arial"/>
          <w:b/>
          <w:bCs/>
          <w:sz w:val="24"/>
          <w:szCs w:val="24"/>
        </w:rPr>
      </w:pPr>
      <w:r w:rsidRPr="005A03A1">
        <w:rPr>
          <w:rFonts w:ascii="Arial" w:hAnsi="Arial" w:cs="Arial"/>
          <w:b/>
          <w:bCs/>
          <w:sz w:val="24"/>
          <w:szCs w:val="24"/>
        </w:rPr>
        <w:t>2. Los cuatro métodos probabilísticos en el simulador</w:t>
      </w:r>
    </w:p>
    <w:p w14:paraId="02D3C412" w14:textId="77777777" w:rsidR="0085273C" w:rsidRPr="005A03A1" w:rsidRDefault="0085273C" w:rsidP="005A03A1">
      <w:pPr>
        <w:jc w:val="both"/>
        <w:rPr>
          <w:rFonts w:ascii="Arial" w:hAnsi="Arial" w:cs="Arial"/>
          <w:b/>
          <w:bCs/>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C8094E" w:rsidRPr="005A03A1" w14:paraId="7ECE98BE" w14:textId="77777777" w:rsidTr="00467795">
        <w:tc>
          <w:tcPr>
            <w:tcW w:w="2000" w:type="dxa"/>
            <w:tcBorders>
              <w:top w:val="single" w:sz="4" w:space="0" w:color="BBBBBB"/>
              <w:left w:val="single" w:sz="4" w:space="0" w:color="BBBBBB"/>
              <w:bottom w:val="single" w:sz="4" w:space="0" w:color="BBBBBB"/>
              <w:right w:val="single" w:sz="4" w:space="0" w:color="BBBBBB"/>
            </w:tcBorders>
            <w:shd w:val="clear" w:color="auto" w:fill="D9E2F3" w:themeFill="accent1" w:themeFillTint="33"/>
            <w:tcMar>
              <w:top w:w="60" w:type="dxa"/>
              <w:left w:w="100" w:type="dxa"/>
              <w:bottom w:w="60" w:type="dxa"/>
              <w:right w:w="100" w:type="dxa"/>
            </w:tcMar>
          </w:tcPr>
          <w:p w14:paraId="5B5F518B" w14:textId="77777777" w:rsidR="00C8094E" w:rsidRPr="005A03A1" w:rsidRDefault="00000000" w:rsidP="005A03A1">
            <w:pPr>
              <w:jc w:val="both"/>
              <w:rPr>
                <w:rFonts w:ascii="Arial" w:hAnsi="Arial" w:cs="Arial"/>
                <w:sz w:val="24"/>
                <w:szCs w:val="24"/>
              </w:rPr>
            </w:pPr>
            <w:r w:rsidRPr="005A03A1">
              <w:rPr>
                <w:rFonts w:ascii="Arial" w:hAnsi="Arial" w:cs="Arial"/>
                <w:b/>
                <w:bCs/>
                <w:sz w:val="24"/>
                <w:szCs w:val="24"/>
              </w:rPr>
              <w:t>Método</w:t>
            </w:r>
          </w:p>
        </w:tc>
        <w:tc>
          <w:tcPr>
            <w:tcW w:w="3680" w:type="dxa"/>
            <w:tcBorders>
              <w:top w:val="single" w:sz="4" w:space="0" w:color="BBBBBB"/>
              <w:left w:val="single" w:sz="4" w:space="0" w:color="BBBBBB"/>
              <w:bottom w:val="single" w:sz="4" w:space="0" w:color="BBBBBB"/>
              <w:right w:val="single" w:sz="4" w:space="0" w:color="BBBBBB"/>
            </w:tcBorders>
            <w:shd w:val="clear" w:color="auto" w:fill="D9E2F3" w:themeFill="accent1" w:themeFillTint="33"/>
            <w:tcMar>
              <w:top w:w="60" w:type="dxa"/>
              <w:left w:w="100" w:type="dxa"/>
              <w:bottom w:w="60" w:type="dxa"/>
              <w:right w:w="100" w:type="dxa"/>
            </w:tcMar>
          </w:tcPr>
          <w:p w14:paraId="72C831D0" w14:textId="77777777" w:rsidR="00C8094E" w:rsidRPr="005A03A1" w:rsidRDefault="00000000" w:rsidP="005A03A1">
            <w:pPr>
              <w:jc w:val="both"/>
              <w:rPr>
                <w:rFonts w:ascii="Arial" w:hAnsi="Arial" w:cs="Arial"/>
                <w:sz w:val="24"/>
                <w:szCs w:val="24"/>
              </w:rPr>
            </w:pPr>
            <w:r w:rsidRPr="005A03A1">
              <w:rPr>
                <w:rFonts w:ascii="Arial" w:hAnsi="Arial" w:cs="Arial"/>
                <w:b/>
                <w:bCs/>
                <w:sz w:val="24"/>
                <w:szCs w:val="24"/>
              </w:rPr>
              <w:t>Qué se observa en el simulador</w:t>
            </w:r>
          </w:p>
        </w:tc>
        <w:tc>
          <w:tcPr>
            <w:tcW w:w="3680" w:type="dxa"/>
            <w:tcBorders>
              <w:top w:val="single" w:sz="4" w:space="0" w:color="BBBBBB"/>
              <w:left w:val="single" w:sz="4" w:space="0" w:color="BBBBBB"/>
              <w:bottom w:val="single" w:sz="4" w:space="0" w:color="BBBBBB"/>
              <w:right w:val="single" w:sz="4" w:space="0" w:color="BBBBBB"/>
            </w:tcBorders>
            <w:shd w:val="clear" w:color="auto" w:fill="D9E2F3" w:themeFill="accent1" w:themeFillTint="33"/>
            <w:tcMar>
              <w:top w:w="60" w:type="dxa"/>
              <w:left w:w="100" w:type="dxa"/>
              <w:bottom w:w="60" w:type="dxa"/>
              <w:right w:w="100" w:type="dxa"/>
            </w:tcMar>
          </w:tcPr>
          <w:p w14:paraId="052BDD1F" w14:textId="77777777" w:rsidR="00C8094E" w:rsidRPr="005A03A1" w:rsidRDefault="00000000" w:rsidP="005A03A1">
            <w:pPr>
              <w:jc w:val="both"/>
              <w:rPr>
                <w:rFonts w:ascii="Arial" w:hAnsi="Arial" w:cs="Arial"/>
                <w:sz w:val="24"/>
                <w:szCs w:val="24"/>
              </w:rPr>
            </w:pPr>
            <w:r w:rsidRPr="005A03A1">
              <w:rPr>
                <w:rFonts w:ascii="Arial" w:hAnsi="Arial" w:cs="Arial"/>
                <w:b/>
                <w:bCs/>
                <w:sz w:val="24"/>
                <w:szCs w:val="24"/>
              </w:rPr>
              <w:t>Idea clave</w:t>
            </w:r>
          </w:p>
        </w:tc>
      </w:tr>
      <w:tr w:rsidR="00C8094E" w:rsidRPr="005A03A1" w14:paraId="59614480"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C6B0DA" w14:textId="77777777" w:rsidR="00C8094E" w:rsidRPr="005A03A1" w:rsidRDefault="00000000" w:rsidP="005A03A1">
            <w:pPr>
              <w:jc w:val="both"/>
              <w:rPr>
                <w:rFonts w:ascii="Arial" w:hAnsi="Arial" w:cs="Arial"/>
                <w:sz w:val="24"/>
                <w:szCs w:val="24"/>
              </w:rPr>
            </w:pPr>
            <w:r w:rsidRPr="005A03A1">
              <w:rPr>
                <w:rFonts w:ascii="Arial" w:hAnsi="Arial" w:cs="Arial"/>
                <w:sz w:val="24"/>
                <w:szCs w:val="24"/>
              </w:rPr>
              <w:t>Aleatorio simple</w:t>
            </w:r>
          </w:p>
        </w:tc>
        <w:tc>
          <w:tcPr>
            <w:tcW w:w="3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F7B708A" w14:textId="77777777" w:rsidR="00C8094E" w:rsidRPr="005A03A1" w:rsidRDefault="00000000" w:rsidP="005A03A1">
            <w:pPr>
              <w:jc w:val="both"/>
              <w:rPr>
                <w:rFonts w:ascii="Arial" w:hAnsi="Arial" w:cs="Arial"/>
                <w:sz w:val="24"/>
                <w:szCs w:val="24"/>
              </w:rPr>
            </w:pPr>
            <w:r w:rsidRPr="005A03A1">
              <w:rPr>
                <w:rFonts w:ascii="Arial" w:hAnsi="Arial" w:cs="Arial"/>
                <w:sz w:val="24"/>
                <w:szCs w:val="24"/>
              </w:rPr>
              <w:t>Los círculos marcados aparecen dispersos sin patrón.</w:t>
            </w:r>
          </w:p>
        </w:tc>
        <w:tc>
          <w:tcPr>
            <w:tcW w:w="3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D9933B3" w14:textId="77777777" w:rsidR="00C8094E" w:rsidRPr="005A03A1" w:rsidRDefault="00000000" w:rsidP="005A03A1">
            <w:pPr>
              <w:jc w:val="both"/>
              <w:rPr>
                <w:rFonts w:ascii="Arial" w:hAnsi="Arial" w:cs="Arial"/>
                <w:sz w:val="24"/>
                <w:szCs w:val="24"/>
              </w:rPr>
            </w:pPr>
            <w:r w:rsidRPr="005A03A1">
              <w:rPr>
                <w:rFonts w:ascii="Arial" w:hAnsi="Arial" w:cs="Arial"/>
                <w:sz w:val="24"/>
                <w:szCs w:val="24"/>
              </w:rPr>
              <w:t>Todos tienen la misma probabilidad de ser elegidos.</w:t>
            </w:r>
          </w:p>
        </w:tc>
      </w:tr>
      <w:tr w:rsidR="00C8094E" w:rsidRPr="005A03A1" w14:paraId="2EC8BD02"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38DC09D" w14:textId="77777777" w:rsidR="00C8094E" w:rsidRPr="005A03A1" w:rsidRDefault="00000000" w:rsidP="005A03A1">
            <w:pPr>
              <w:jc w:val="both"/>
              <w:rPr>
                <w:rFonts w:ascii="Arial" w:hAnsi="Arial" w:cs="Arial"/>
                <w:sz w:val="24"/>
                <w:szCs w:val="24"/>
              </w:rPr>
            </w:pPr>
            <w:r w:rsidRPr="005A03A1">
              <w:rPr>
                <w:rFonts w:ascii="Arial" w:hAnsi="Arial" w:cs="Arial"/>
                <w:sz w:val="24"/>
                <w:szCs w:val="24"/>
              </w:rPr>
              <w:t>Sistemático</w:t>
            </w:r>
          </w:p>
        </w:tc>
        <w:tc>
          <w:tcPr>
            <w:tcW w:w="3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022FFE7" w14:textId="77777777" w:rsidR="00C8094E" w:rsidRPr="005A03A1" w:rsidRDefault="00000000" w:rsidP="005A03A1">
            <w:pPr>
              <w:jc w:val="both"/>
              <w:rPr>
                <w:rFonts w:ascii="Arial" w:hAnsi="Arial" w:cs="Arial"/>
                <w:sz w:val="24"/>
                <w:szCs w:val="24"/>
              </w:rPr>
            </w:pPr>
            <w:r w:rsidRPr="005A03A1">
              <w:rPr>
                <w:rFonts w:ascii="Arial" w:hAnsi="Arial" w:cs="Arial"/>
                <w:sz w:val="24"/>
                <w:szCs w:val="24"/>
              </w:rPr>
              <w:t>Los círculos marcados quedan a intervalos regulares; el panel indica k y el punto de inicio.</w:t>
            </w:r>
          </w:p>
        </w:tc>
        <w:tc>
          <w:tcPr>
            <w:tcW w:w="3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9C03BF4" w14:textId="77777777" w:rsidR="00C8094E" w:rsidRPr="005A03A1" w:rsidRDefault="00000000" w:rsidP="005A03A1">
            <w:pPr>
              <w:jc w:val="both"/>
              <w:rPr>
                <w:rFonts w:ascii="Arial" w:hAnsi="Arial" w:cs="Arial"/>
                <w:sz w:val="24"/>
                <w:szCs w:val="24"/>
              </w:rPr>
            </w:pPr>
            <w:r w:rsidRPr="005A03A1">
              <w:rPr>
                <w:rFonts w:ascii="Arial" w:hAnsi="Arial" w:cs="Arial"/>
                <w:sz w:val="24"/>
                <w:szCs w:val="24"/>
              </w:rPr>
              <w:t>k = N/n. Con N = 100 y n = 20, k = 5, con inicio al azar.</w:t>
            </w:r>
          </w:p>
        </w:tc>
      </w:tr>
      <w:tr w:rsidR="00C8094E" w:rsidRPr="005A03A1" w14:paraId="3FEEA8E6"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607C67F" w14:textId="77777777" w:rsidR="00C8094E" w:rsidRPr="005A03A1" w:rsidRDefault="00000000" w:rsidP="005A03A1">
            <w:pPr>
              <w:jc w:val="both"/>
              <w:rPr>
                <w:rFonts w:ascii="Arial" w:hAnsi="Arial" w:cs="Arial"/>
                <w:sz w:val="24"/>
                <w:szCs w:val="24"/>
              </w:rPr>
            </w:pPr>
            <w:r w:rsidRPr="005A03A1">
              <w:rPr>
                <w:rFonts w:ascii="Arial" w:hAnsi="Arial" w:cs="Arial"/>
                <w:sz w:val="24"/>
                <w:szCs w:val="24"/>
              </w:rPr>
              <w:t>Estratificado</w:t>
            </w:r>
          </w:p>
        </w:tc>
        <w:tc>
          <w:tcPr>
            <w:tcW w:w="3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356EEFF" w14:textId="77777777" w:rsidR="00C8094E" w:rsidRPr="005A03A1" w:rsidRDefault="00000000" w:rsidP="005A03A1">
            <w:pPr>
              <w:jc w:val="both"/>
              <w:rPr>
                <w:rFonts w:ascii="Arial" w:hAnsi="Arial" w:cs="Arial"/>
                <w:sz w:val="24"/>
                <w:szCs w:val="24"/>
              </w:rPr>
            </w:pPr>
            <w:r w:rsidRPr="005A03A1">
              <w:rPr>
                <w:rFonts w:ascii="Arial" w:hAnsi="Arial" w:cs="Arial"/>
                <w:sz w:val="24"/>
                <w:szCs w:val="24"/>
              </w:rPr>
              <w:t>Se marcan círculos en cada uno de los tres grupos de borde de color, en proporción a su tamaño (40, 30 y 30).</w:t>
            </w:r>
          </w:p>
        </w:tc>
        <w:tc>
          <w:tcPr>
            <w:tcW w:w="3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91B85F3" w14:textId="77777777" w:rsidR="00C8094E" w:rsidRPr="005A03A1" w:rsidRDefault="00000000" w:rsidP="005A03A1">
            <w:pPr>
              <w:jc w:val="both"/>
              <w:rPr>
                <w:rFonts w:ascii="Arial" w:hAnsi="Arial" w:cs="Arial"/>
                <w:sz w:val="24"/>
                <w:szCs w:val="24"/>
              </w:rPr>
            </w:pPr>
            <w:r w:rsidRPr="005A03A1">
              <w:rPr>
                <w:rFonts w:ascii="Arial" w:hAnsi="Arial" w:cs="Arial"/>
                <w:sz w:val="24"/>
                <w:szCs w:val="24"/>
              </w:rPr>
              <w:t>Asegura que cada subgrupo esté representado y aumenta la precisión.</w:t>
            </w:r>
          </w:p>
        </w:tc>
      </w:tr>
      <w:tr w:rsidR="00C8094E" w:rsidRPr="005A03A1" w14:paraId="28B9379B"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1D24F6E" w14:textId="77777777" w:rsidR="00C8094E" w:rsidRPr="005A03A1" w:rsidRDefault="00000000" w:rsidP="005A03A1">
            <w:pPr>
              <w:jc w:val="both"/>
              <w:rPr>
                <w:rFonts w:ascii="Arial" w:hAnsi="Arial" w:cs="Arial"/>
                <w:sz w:val="24"/>
                <w:szCs w:val="24"/>
              </w:rPr>
            </w:pPr>
            <w:r w:rsidRPr="005A03A1">
              <w:rPr>
                <w:rFonts w:ascii="Arial" w:hAnsi="Arial" w:cs="Arial"/>
                <w:sz w:val="24"/>
                <w:szCs w:val="24"/>
              </w:rPr>
              <w:t>Conglomerado</w:t>
            </w:r>
          </w:p>
        </w:tc>
        <w:tc>
          <w:tcPr>
            <w:tcW w:w="3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C3DFA90" w14:textId="77777777" w:rsidR="00C8094E" w:rsidRPr="005A03A1" w:rsidRDefault="00000000" w:rsidP="005A03A1">
            <w:pPr>
              <w:jc w:val="both"/>
              <w:rPr>
                <w:rFonts w:ascii="Arial" w:hAnsi="Arial" w:cs="Arial"/>
                <w:sz w:val="24"/>
                <w:szCs w:val="24"/>
              </w:rPr>
            </w:pPr>
            <w:r w:rsidRPr="005A03A1">
              <w:rPr>
                <w:rFonts w:ascii="Arial" w:hAnsi="Arial" w:cs="Arial"/>
                <w:sz w:val="24"/>
                <w:szCs w:val="24"/>
              </w:rPr>
              <w:t>Se marcan filas completas elegidas al azar.</w:t>
            </w:r>
          </w:p>
        </w:tc>
        <w:tc>
          <w:tcPr>
            <w:tcW w:w="3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0C24AB8" w14:textId="77777777" w:rsidR="00C8094E" w:rsidRPr="005A03A1" w:rsidRDefault="00000000" w:rsidP="005A03A1">
            <w:pPr>
              <w:jc w:val="both"/>
              <w:rPr>
                <w:rFonts w:ascii="Arial" w:hAnsi="Arial" w:cs="Arial"/>
                <w:sz w:val="24"/>
                <w:szCs w:val="24"/>
              </w:rPr>
            </w:pPr>
            <w:r w:rsidRPr="005A03A1">
              <w:rPr>
                <w:rFonts w:ascii="Arial" w:hAnsi="Arial" w:cs="Arial"/>
                <w:sz w:val="24"/>
                <w:szCs w:val="24"/>
              </w:rPr>
              <w:t>Se sortean grupos y se estudia a todos sus integrantes; es más económico cuando el acceso es difícil.</w:t>
            </w:r>
          </w:p>
        </w:tc>
      </w:tr>
    </w:tbl>
    <w:p w14:paraId="42D58844" w14:textId="77777777" w:rsidR="00467795" w:rsidRPr="005A03A1" w:rsidRDefault="00467795" w:rsidP="005A03A1">
      <w:pPr>
        <w:spacing w:line="360" w:lineRule="auto"/>
        <w:jc w:val="both"/>
        <w:rPr>
          <w:rFonts w:ascii="Arial" w:hAnsi="Arial" w:cs="Arial"/>
          <w:sz w:val="24"/>
          <w:szCs w:val="24"/>
        </w:rPr>
      </w:pPr>
    </w:p>
    <w:p w14:paraId="64970914" w14:textId="443DF678" w:rsidR="00C8094E" w:rsidRPr="005A03A1" w:rsidRDefault="00CC567D" w:rsidP="005A03A1">
      <w:pPr>
        <w:spacing w:line="360" w:lineRule="auto"/>
        <w:jc w:val="both"/>
        <w:rPr>
          <w:rFonts w:ascii="Arial" w:hAnsi="Arial" w:cs="Arial"/>
          <w:b/>
          <w:bCs/>
          <w:sz w:val="24"/>
          <w:szCs w:val="24"/>
        </w:rPr>
      </w:pPr>
      <w:r w:rsidRPr="005A03A1">
        <w:rPr>
          <w:rFonts w:ascii="Arial" w:hAnsi="Arial" w:cs="Arial"/>
          <w:b/>
          <w:bCs/>
          <w:sz w:val="24"/>
          <w:szCs w:val="24"/>
        </w:rPr>
        <w:t>3. Relación con el muestreo no probabilístico</w:t>
      </w:r>
    </w:p>
    <w:p w14:paraId="7705F967" w14:textId="77777777" w:rsidR="00467795" w:rsidRPr="005A03A1" w:rsidRDefault="00467795" w:rsidP="005A03A1">
      <w:pPr>
        <w:spacing w:line="360" w:lineRule="auto"/>
        <w:jc w:val="both"/>
        <w:rPr>
          <w:rFonts w:ascii="Arial" w:hAnsi="Arial" w:cs="Arial"/>
          <w:b/>
          <w:bCs/>
          <w:sz w:val="24"/>
          <w:szCs w:val="24"/>
        </w:rPr>
      </w:pPr>
    </w:p>
    <w:p w14:paraId="114420F5" w14:textId="77777777" w:rsidR="00C8094E" w:rsidRPr="005A03A1" w:rsidRDefault="00000000" w:rsidP="005A03A1">
      <w:pPr>
        <w:spacing w:line="360" w:lineRule="auto"/>
        <w:jc w:val="both"/>
        <w:rPr>
          <w:rFonts w:ascii="Arial" w:hAnsi="Arial" w:cs="Arial"/>
          <w:sz w:val="24"/>
          <w:szCs w:val="24"/>
        </w:rPr>
      </w:pPr>
      <w:r w:rsidRPr="005A03A1">
        <w:rPr>
          <w:rFonts w:ascii="Arial" w:hAnsi="Arial" w:cs="Arial"/>
          <w:sz w:val="24"/>
          <w:szCs w:val="24"/>
        </w:rPr>
        <w:t>El simulador solo reproduce selección al azar. En los métodos no probabilísticos (conveniencia, juicio, cuota y bola de nieve) el investigador decide quién entra, por lo que no se puede asegurar que todos tengan la misma probabilidad. Se usan sobre todo en estudios cualitativos, donde importa la riqueza de la información, y por ello hablan de escenario de estudio y no de población y muestra.</w:t>
      </w:r>
    </w:p>
    <w:p w14:paraId="50F13413" w14:textId="77777777" w:rsidR="00467795" w:rsidRPr="005A03A1" w:rsidRDefault="00467795" w:rsidP="005A03A1">
      <w:pPr>
        <w:spacing w:line="360" w:lineRule="auto"/>
        <w:jc w:val="both"/>
        <w:rPr>
          <w:rFonts w:ascii="Arial" w:hAnsi="Arial" w:cs="Arial"/>
          <w:sz w:val="24"/>
          <w:szCs w:val="24"/>
        </w:rPr>
      </w:pPr>
    </w:p>
    <w:p w14:paraId="7DB0FE90" w14:textId="67AE69EC" w:rsidR="00C8094E" w:rsidRPr="005A03A1" w:rsidRDefault="00CC567D" w:rsidP="005A03A1">
      <w:pPr>
        <w:spacing w:line="360" w:lineRule="auto"/>
        <w:jc w:val="both"/>
        <w:rPr>
          <w:rFonts w:ascii="Arial" w:hAnsi="Arial" w:cs="Arial"/>
          <w:b/>
          <w:bCs/>
          <w:sz w:val="24"/>
          <w:szCs w:val="24"/>
        </w:rPr>
      </w:pPr>
      <w:r w:rsidRPr="005A03A1">
        <w:rPr>
          <w:rFonts w:ascii="Arial" w:hAnsi="Arial" w:cs="Arial"/>
          <w:b/>
          <w:bCs/>
          <w:sz w:val="24"/>
          <w:szCs w:val="24"/>
        </w:rPr>
        <w:t>4. Cálculo del tamaño de muestra</w:t>
      </w:r>
    </w:p>
    <w:p w14:paraId="34D77D1D" w14:textId="77777777" w:rsidR="00467795" w:rsidRPr="005A03A1" w:rsidRDefault="00467795" w:rsidP="005A03A1">
      <w:pPr>
        <w:spacing w:line="360" w:lineRule="auto"/>
        <w:jc w:val="both"/>
        <w:rPr>
          <w:rFonts w:ascii="Arial" w:hAnsi="Arial" w:cs="Arial"/>
          <w:b/>
          <w:bCs/>
          <w:sz w:val="24"/>
          <w:szCs w:val="24"/>
        </w:rPr>
      </w:pPr>
    </w:p>
    <w:p w14:paraId="0A22D6EC" w14:textId="77777777" w:rsidR="00C8094E" w:rsidRPr="005A03A1" w:rsidRDefault="00000000" w:rsidP="005A03A1">
      <w:pPr>
        <w:spacing w:line="360" w:lineRule="auto"/>
        <w:jc w:val="both"/>
        <w:rPr>
          <w:rFonts w:ascii="Arial" w:hAnsi="Arial" w:cs="Arial"/>
          <w:sz w:val="24"/>
          <w:szCs w:val="24"/>
        </w:rPr>
      </w:pPr>
      <w:r w:rsidRPr="005A03A1">
        <w:rPr>
          <w:rFonts w:ascii="Arial" w:hAnsi="Arial" w:cs="Arial"/>
          <w:b/>
          <w:bCs/>
          <w:sz w:val="24"/>
          <w:szCs w:val="24"/>
        </w:rPr>
        <w:t xml:space="preserve">Cualitativa, población infinita: </w:t>
      </w:r>
      <w:r w:rsidRPr="005A03A1">
        <w:rPr>
          <w:rFonts w:ascii="Arial" w:hAnsi="Arial" w:cs="Arial"/>
          <w:sz w:val="24"/>
          <w:szCs w:val="24"/>
        </w:rPr>
        <w:t>n = Z²·p·q / e²</w:t>
      </w:r>
    </w:p>
    <w:p w14:paraId="759BD1E8" w14:textId="77777777" w:rsidR="00C8094E" w:rsidRPr="005A03A1" w:rsidRDefault="00000000" w:rsidP="005A03A1">
      <w:pPr>
        <w:spacing w:line="360" w:lineRule="auto"/>
        <w:jc w:val="both"/>
        <w:rPr>
          <w:rFonts w:ascii="Arial" w:hAnsi="Arial" w:cs="Arial"/>
          <w:sz w:val="24"/>
          <w:szCs w:val="24"/>
        </w:rPr>
      </w:pPr>
      <w:r w:rsidRPr="005A03A1">
        <w:rPr>
          <w:rFonts w:ascii="Arial" w:hAnsi="Arial" w:cs="Arial"/>
          <w:b/>
          <w:bCs/>
          <w:sz w:val="24"/>
          <w:szCs w:val="24"/>
        </w:rPr>
        <w:t xml:space="preserve">Cualitativa, población finita: </w:t>
      </w:r>
      <w:r w:rsidRPr="005A03A1">
        <w:rPr>
          <w:rFonts w:ascii="Arial" w:hAnsi="Arial" w:cs="Arial"/>
          <w:sz w:val="24"/>
          <w:szCs w:val="24"/>
        </w:rPr>
        <w:t>n = N·Z²·p·q / [e²(N−1) + Z²·p·q]</w:t>
      </w:r>
    </w:p>
    <w:p w14:paraId="75D097A1" w14:textId="77777777" w:rsidR="00C8094E" w:rsidRPr="005A03A1" w:rsidRDefault="00000000" w:rsidP="005A03A1">
      <w:pPr>
        <w:spacing w:line="360" w:lineRule="auto"/>
        <w:jc w:val="both"/>
        <w:rPr>
          <w:rFonts w:ascii="Arial" w:hAnsi="Arial" w:cs="Arial"/>
          <w:sz w:val="24"/>
          <w:szCs w:val="24"/>
        </w:rPr>
      </w:pPr>
      <w:r w:rsidRPr="005A03A1">
        <w:rPr>
          <w:rFonts w:ascii="Arial" w:hAnsi="Arial" w:cs="Arial"/>
          <w:b/>
          <w:bCs/>
          <w:sz w:val="24"/>
          <w:szCs w:val="24"/>
        </w:rPr>
        <w:t xml:space="preserve">Cuantitativa, población infinita: </w:t>
      </w:r>
      <w:r w:rsidRPr="005A03A1">
        <w:rPr>
          <w:rFonts w:ascii="Arial" w:hAnsi="Arial" w:cs="Arial"/>
          <w:sz w:val="24"/>
          <w:szCs w:val="24"/>
        </w:rPr>
        <w:t>n = Z²·σ² / e²</w:t>
      </w:r>
    </w:p>
    <w:p w14:paraId="5E56007C" w14:textId="77777777" w:rsidR="00C8094E" w:rsidRPr="005A03A1" w:rsidRDefault="00000000" w:rsidP="005A03A1">
      <w:pPr>
        <w:spacing w:line="360" w:lineRule="auto"/>
        <w:jc w:val="both"/>
        <w:rPr>
          <w:rFonts w:ascii="Arial" w:hAnsi="Arial" w:cs="Arial"/>
          <w:sz w:val="24"/>
          <w:szCs w:val="24"/>
        </w:rPr>
      </w:pPr>
      <w:r w:rsidRPr="005A03A1">
        <w:rPr>
          <w:rFonts w:ascii="Arial" w:hAnsi="Arial" w:cs="Arial"/>
          <w:b/>
          <w:bCs/>
          <w:sz w:val="24"/>
          <w:szCs w:val="24"/>
        </w:rPr>
        <w:t xml:space="preserve">Cuantitativa, población finita: </w:t>
      </w:r>
      <w:r w:rsidRPr="005A03A1">
        <w:rPr>
          <w:rFonts w:ascii="Arial" w:hAnsi="Arial" w:cs="Arial"/>
          <w:sz w:val="24"/>
          <w:szCs w:val="24"/>
        </w:rPr>
        <w:t>n = N·Z²·σ² / [e²(N−1) + Z²·σ²]</w:t>
      </w:r>
    </w:p>
    <w:p w14:paraId="245D7EC6" w14:textId="77777777" w:rsidR="00C8094E" w:rsidRPr="005A03A1" w:rsidRDefault="00000000" w:rsidP="005A03A1">
      <w:pPr>
        <w:spacing w:line="360" w:lineRule="auto"/>
        <w:jc w:val="both"/>
        <w:rPr>
          <w:rFonts w:ascii="Arial" w:hAnsi="Arial" w:cs="Arial"/>
          <w:sz w:val="24"/>
          <w:szCs w:val="24"/>
        </w:rPr>
      </w:pPr>
      <w:r w:rsidRPr="005A03A1">
        <w:rPr>
          <w:rFonts w:ascii="Arial" w:hAnsi="Arial" w:cs="Arial"/>
          <w:sz w:val="24"/>
          <w:szCs w:val="24"/>
        </w:rPr>
        <w:t>Ejemplo: con N = 1 200, confianza de 95% (Z = 1,96), e = 5% y p = 0,5, la muestra es de 292 alumnos.</w:t>
      </w:r>
    </w:p>
    <w:p w14:paraId="540731A4" w14:textId="77777777" w:rsidR="00467795" w:rsidRPr="005A03A1" w:rsidRDefault="00467795" w:rsidP="005A03A1">
      <w:pPr>
        <w:spacing w:line="360" w:lineRule="auto"/>
        <w:jc w:val="both"/>
        <w:rPr>
          <w:rFonts w:ascii="Arial" w:hAnsi="Arial" w:cs="Arial"/>
          <w:sz w:val="24"/>
          <w:szCs w:val="24"/>
        </w:rPr>
      </w:pPr>
    </w:p>
    <w:p w14:paraId="31D530B9" w14:textId="2AEC4F89" w:rsidR="00C8094E" w:rsidRPr="005A03A1" w:rsidRDefault="00CC567D" w:rsidP="005A03A1">
      <w:pPr>
        <w:spacing w:line="360" w:lineRule="auto"/>
        <w:jc w:val="both"/>
        <w:rPr>
          <w:rFonts w:ascii="Arial" w:hAnsi="Arial" w:cs="Arial"/>
          <w:b/>
          <w:bCs/>
          <w:sz w:val="24"/>
          <w:szCs w:val="24"/>
        </w:rPr>
      </w:pPr>
      <w:r w:rsidRPr="005A03A1">
        <w:rPr>
          <w:rFonts w:ascii="Arial" w:hAnsi="Arial" w:cs="Arial"/>
          <w:b/>
          <w:bCs/>
          <w:sz w:val="24"/>
          <w:szCs w:val="24"/>
        </w:rPr>
        <w:t>5. Bibliografía</w:t>
      </w:r>
    </w:p>
    <w:p w14:paraId="61B81E5F" w14:textId="77777777" w:rsidR="00467795" w:rsidRPr="005A03A1" w:rsidRDefault="00467795" w:rsidP="005A03A1">
      <w:pPr>
        <w:spacing w:line="360" w:lineRule="auto"/>
        <w:jc w:val="both"/>
        <w:rPr>
          <w:rFonts w:ascii="Arial" w:hAnsi="Arial" w:cs="Arial"/>
          <w:sz w:val="24"/>
          <w:szCs w:val="24"/>
        </w:rPr>
      </w:pPr>
    </w:p>
    <w:p w14:paraId="4E46BABE" w14:textId="7A336EC5" w:rsidR="0085273C" w:rsidRPr="005A03A1" w:rsidRDefault="0085273C" w:rsidP="005A03A1">
      <w:pPr>
        <w:spacing w:line="360" w:lineRule="auto"/>
        <w:jc w:val="both"/>
        <w:rPr>
          <w:rFonts w:ascii="Arial" w:hAnsi="Arial" w:cs="Arial"/>
          <w:sz w:val="24"/>
          <w:szCs w:val="24"/>
        </w:rPr>
      </w:pPr>
      <w:r w:rsidRPr="005A03A1">
        <w:rPr>
          <w:rFonts w:ascii="Arial" w:hAnsi="Arial" w:cs="Arial"/>
          <w:sz w:val="24"/>
          <w:szCs w:val="24"/>
        </w:rPr>
        <w:t>M</w:t>
      </w:r>
      <w:r w:rsidR="00CC567D" w:rsidRPr="005A03A1">
        <w:rPr>
          <w:rFonts w:ascii="Arial" w:hAnsi="Arial" w:cs="Arial"/>
          <w:sz w:val="24"/>
          <w:szCs w:val="24"/>
        </w:rPr>
        <w:t>g.</w:t>
      </w:r>
      <w:r w:rsidRPr="005A03A1">
        <w:rPr>
          <w:rFonts w:ascii="Arial" w:hAnsi="Arial" w:cs="Arial"/>
          <w:sz w:val="24"/>
          <w:szCs w:val="24"/>
        </w:rPr>
        <w:t xml:space="preserve"> Marcel </w:t>
      </w:r>
      <w:proofErr w:type="spellStart"/>
      <w:r w:rsidR="00CC567D" w:rsidRPr="005A03A1">
        <w:rPr>
          <w:rFonts w:ascii="Arial" w:hAnsi="Arial" w:cs="Arial"/>
          <w:sz w:val="24"/>
          <w:szCs w:val="24"/>
        </w:rPr>
        <w:t>Dario</w:t>
      </w:r>
      <w:proofErr w:type="spellEnd"/>
      <w:r w:rsidR="00CC567D" w:rsidRPr="005A03A1">
        <w:rPr>
          <w:rFonts w:ascii="Arial" w:hAnsi="Arial" w:cs="Arial"/>
          <w:sz w:val="24"/>
          <w:szCs w:val="24"/>
        </w:rPr>
        <w:t xml:space="preserve"> </w:t>
      </w:r>
      <w:r w:rsidRPr="005A03A1">
        <w:rPr>
          <w:rFonts w:ascii="Arial" w:hAnsi="Arial" w:cs="Arial"/>
          <w:sz w:val="24"/>
          <w:szCs w:val="24"/>
        </w:rPr>
        <w:t>Zarate</w:t>
      </w:r>
      <w:r w:rsidR="00CC567D" w:rsidRPr="005A03A1">
        <w:rPr>
          <w:rFonts w:ascii="Arial" w:hAnsi="Arial" w:cs="Arial"/>
          <w:sz w:val="24"/>
          <w:szCs w:val="24"/>
        </w:rPr>
        <w:t xml:space="preserve"> Flores</w:t>
      </w:r>
      <w:r w:rsidRPr="005A03A1">
        <w:rPr>
          <w:rFonts w:ascii="Arial" w:hAnsi="Arial" w:cs="Arial"/>
          <w:sz w:val="24"/>
          <w:szCs w:val="24"/>
        </w:rPr>
        <w:t xml:space="preserve"> </w:t>
      </w:r>
    </w:p>
    <w:p w14:paraId="5ABAE4EC" w14:textId="77777777" w:rsidR="00C8094E" w:rsidRPr="005A03A1" w:rsidRDefault="00000000" w:rsidP="005A03A1">
      <w:pPr>
        <w:spacing w:line="360" w:lineRule="auto"/>
        <w:jc w:val="both"/>
        <w:rPr>
          <w:rFonts w:ascii="Arial" w:hAnsi="Arial" w:cs="Arial"/>
          <w:sz w:val="24"/>
          <w:szCs w:val="24"/>
        </w:rPr>
      </w:pPr>
      <w:r w:rsidRPr="005A03A1">
        <w:rPr>
          <w:rFonts w:ascii="Arial" w:hAnsi="Arial" w:cs="Arial"/>
          <w:sz w:val="24"/>
          <w:szCs w:val="24"/>
        </w:rPr>
        <w:t>Hernández-Sampieri, R., y Mendoza, C. (2018). Metodología de la investigación: Las rutas cuantitativa, cualitativa y mixta. McGraw-Hill.</w:t>
      </w:r>
    </w:p>
    <w:p w14:paraId="4EED2905" w14:textId="77777777" w:rsidR="00C8094E" w:rsidRPr="005A03A1" w:rsidRDefault="00000000" w:rsidP="005A03A1">
      <w:pPr>
        <w:spacing w:line="360" w:lineRule="auto"/>
        <w:jc w:val="both"/>
        <w:rPr>
          <w:rFonts w:ascii="Arial" w:hAnsi="Arial" w:cs="Arial"/>
          <w:sz w:val="24"/>
          <w:szCs w:val="24"/>
        </w:rPr>
      </w:pPr>
      <w:proofErr w:type="spellStart"/>
      <w:r w:rsidRPr="005A03A1">
        <w:rPr>
          <w:rFonts w:ascii="Arial" w:hAnsi="Arial" w:cs="Arial"/>
          <w:sz w:val="24"/>
          <w:szCs w:val="24"/>
        </w:rPr>
        <w:t>Trochim</w:t>
      </w:r>
      <w:proofErr w:type="spellEnd"/>
      <w:r w:rsidRPr="005A03A1">
        <w:rPr>
          <w:rFonts w:ascii="Arial" w:hAnsi="Arial" w:cs="Arial"/>
          <w:sz w:val="24"/>
          <w:szCs w:val="24"/>
        </w:rPr>
        <w:t xml:space="preserve">, W. M. K. (2020). </w:t>
      </w:r>
      <w:proofErr w:type="spellStart"/>
      <w:r w:rsidRPr="005A03A1">
        <w:rPr>
          <w:rFonts w:ascii="Arial" w:hAnsi="Arial" w:cs="Arial"/>
          <w:sz w:val="24"/>
          <w:szCs w:val="24"/>
        </w:rPr>
        <w:t>Research</w:t>
      </w:r>
      <w:proofErr w:type="spellEnd"/>
      <w:r w:rsidRPr="005A03A1">
        <w:rPr>
          <w:rFonts w:ascii="Arial" w:hAnsi="Arial" w:cs="Arial"/>
          <w:sz w:val="24"/>
          <w:szCs w:val="24"/>
        </w:rPr>
        <w:t xml:space="preserve"> </w:t>
      </w:r>
      <w:proofErr w:type="spellStart"/>
      <w:r w:rsidRPr="005A03A1">
        <w:rPr>
          <w:rFonts w:ascii="Arial" w:hAnsi="Arial" w:cs="Arial"/>
          <w:sz w:val="24"/>
          <w:szCs w:val="24"/>
        </w:rPr>
        <w:t>Methods</w:t>
      </w:r>
      <w:proofErr w:type="spellEnd"/>
      <w:r w:rsidRPr="005A03A1">
        <w:rPr>
          <w:rFonts w:ascii="Arial" w:hAnsi="Arial" w:cs="Arial"/>
          <w:sz w:val="24"/>
          <w:szCs w:val="24"/>
        </w:rPr>
        <w:t xml:space="preserve"> </w:t>
      </w:r>
      <w:proofErr w:type="spellStart"/>
      <w:r w:rsidRPr="005A03A1">
        <w:rPr>
          <w:rFonts w:ascii="Arial" w:hAnsi="Arial" w:cs="Arial"/>
          <w:sz w:val="24"/>
          <w:szCs w:val="24"/>
        </w:rPr>
        <w:t>Knowledge</w:t>
      </w:r>
      <w:proofErr w:type="spellEnd"/>
      <w:r w:rsidRPr="005A03A1">
        <w:rPr>
          <w:rFonts w:ascii="Arial" w:hAnsi="Arial" w:cs="Arial"/>
          <w:sz w:val="24"/>
          <w:szCs w:val="24"/>
        </w:rPr>
        <w:t xml:space="preserve"> Base.</w:t>
      </w:r>
    </w:p>
    <w:p w14:paraId="7B4B853F" w14:textId="77777777" w:rsidR="00C8094E" w:rsidRPr="005A03A1" w:rsidRDefault="00000000" w:rsidP="005A03A1">
      <w:pPr>
        <w:spacing w:line="360" w:lineRule="auto"/>
        <w:jc w:val="both"/>
        <w:rPr>
          <w:rFonts w:ascii="Arial" w:hAnsi="Arial" w:cs="Arial"/>
          <w:sz w:val="24"/>
          <w:szCs w:val="24"/>
        </w:rPr>
      </w:pPr>
      <w:r w:rsidRPr="005A03A1">
        <w:rPr>
          <w:rFonts w:ascii="Arial" w:hAnsi="Arial" w:cs="Arial"/>
          <w:sz w:val="24"/>
          <w:szCs w:val="24"/>
        </w:rPr>
        <w:t>Borges (2010). Referencia citada en la sesión; completar título y editorial según el formato APA.</w:t>
      </w:r>
    </w:p>
    <w:sectPr w:rsidR="00C8094E" w:rsidRPr="005A03A1">
      <w:pgSz w:w="11906" w:h="16838"/>
      <w:pgMar w:top="1304" w:right="1304" w:bottom="1304" w:left="130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0B4EBD"/>
    <w:multiLevelType w:val="hybridMultilevel"/>
    <w:tmpl w:val="E7CAD2D0"/>
    <w:lvl w:ilvl="0" w:tplc="2A241FB0">
      <w:start w:val="1"/>
      <w:numFmt w:val="bullet"/>
      <w:lvlText w:val="•"/>
      <w:lvlJc w:val="left"/>
      <w:pPr>
        <w:ind w:left="720" w:hanging="360"/>
      </w:pPr>
    </w:lvl>
    <w:lvl w:ilvl="1" w:tplc="EA904E7A">
      <w:numFmt w:val="decimal"/>
      <w:lvlText w:val=""/>
      <w:lvlJc w:val="left"/>
    </w:lvl>
    <w:lvl w:ilvl="2" w:tplc="36943486">
      <w:numFmt w:val="decimal"/>
      <w:lvlText w:val=""/>
      <w:lvlJc w:val="left"/>
    </w:lvl>
    <w:lvl w:ilvl="3" w:tplc="5A5E1D38">
      <w:numFmt w:val="decimal"/>
      <w:lvlText w:val=""/>
      <w:lvlJc w:val="left"/>
    </w:lvl>
    <w:lvl w:ilvl="4" w:tplc="63C04E96">
      <w:numFmt w:val="decimal"/>
      <w:lvlText w:val=""/>
      <w:lvlJc w:val="left"/>
    </w:lvl>
    <w:lvl w:ilvl="5" w:tplc="4A3C68B0">
      <w:numFmt w:val="decimal"/>
      <w:lvlText w:val=""/>
      <w:lvlJc w:val="left"/>
    </w:lvl>
    <w:lvl w:ilvl="6" w:tplc="9DF090A8">
      <w:numFmt w:val="decimal"/>
      <w:lvlText w:val=""/>
      <w:lvlJc w:val="left"/>
    </w:lvl>
    <w:lvl w:ilvl="7" w:tplc="0C74FF08">
      <w:numFmt w:val="decimal"/>
      <w:lvlText w:val=""/>
      <w:lvlJc w:val="left"/>
    </w:lvl>
    <w:lvl w:ilvl="8" w:tplc="70F00CB0">
      <w:numFmt w:val="decimal"/>
      <w:lvlText w:val=""/>
      <w:lvlJc w:val="left"/>
    </w:lvl>
  </w:abstractNum>
  <w:abstractNum w:abstractNumId="1" w15:restartNumberingAfterBreak="0">
    <w:nsid w:val="4B0C5CE5"/>
    <w:multiLevelType w:val="hybridMultilevel"/>
    <w:tmpl w:val="EC088242"/>
    <w:lvl w:ilvl="0" w:tplc="B2585420">
      <w:start w:val="1"/>
      <w:numFmt w:val="bullet"/>
      <w:lvlText w:val="●"/>
      <w:lvlJc w:val="left"/>
      <w:pPr>
        <w:ind w:left="720" w:hanging="360"/>
      </w:pPr>
    </w:lvl>
    <w:lvl w:ilvl="1" w:tplc="E3802706">
      <w:start w:val="1"/>
      <w:numFmt w:val="bullet"/>
      <w:lvlText w:val="○"/>
      <w:lvlJc w:val="left"/>
      <w:pPr>
        <w:ind w:left="1440" w:hanging="360"/>
      </w:pPr>
    </w:lvl>
    <w:lvl w:ilvl="2" w:tplc="710A25AC">
      <w:start w:val="1"/>
      <w:numFmt w:val="bullet"/>
      <w:lvlText w:val="■"/>
      <w:lvlJc w:val="left"/>
      <w:pPr>
        <w:ind w:left="2160" w:hanging="360"/>
      </w:pPr>
    </w:lvl>
    <w:lvl w:ilvl="3" w:tplc="8F82EEBC">
      <w:start w:val="1"/>
      <w:numFmt w:val="bullet"/>
      <w:lvlText w:val="●"/>
      <w:lvlJc w:val="left"/>
      <w:pPr>
        <w:ind w:left="2880" w:hanging="360"/>
      </w:pPr>
    </w:lvl>
    <w:lvl w:ilvl="4" w:tplc="6B7CE77E">
      <w:start w:val="1"/>
      <w:numFmt w:val="bullet"/>
      <w:lvlText w:val="○"/>
      <w:lvlJc w:val="left"/>
      <w:pPr>
        <w:ind w:left="3600" w:hanging="360"/>
      </w:pPr>
    </w:lvl>
    <w:lvl w:ilvl="5" w:tplc="496651BA">
      <w:start w:val="1"/>
      <w:numFmt w:val="bullet"/>
      <w:lvlText w:val="■"/>
      <w:lvlJc w:val="left"/>
      <w:pPr>
        <w:ind w:left="4320" w:hanging="360"/>
      </w:pPr>
    </w:lvl>
    <w:lvl w:ilvl="6" w:tplc="A3F0D40E">
      <w:start w:val="1"/>
      <w:numFmt w:val="bullet"/>
      <w:lvlText w:val="●"/>
      <w:lvlJc w:val="left"/>
      <w:pPr>
        <w:ind w:left="5040" w:hanging="360"/>
      </w:pPr>
    </w:lvl>
    <w:lvl w:ilvl="7" w:tplc="C1508D44">
      <w:start w:val="1"/>
      <w:numFmt w:val="bullet"/>
      <w:lvlText w:val="●"/>
      <w:lvlJc w:val="left"/>
      <w:pPr>
        <w:ind w:left="5760" w:hanging="360"/>
      </w:pPr>
    </w:lvl>
    <w:lvl w:ilvl="8" w:tplc="EB3CFECC">
      <w:start w:val="1"/>
      <w:numFmt w:val="bullet"/>
      <w:lvlText w:val="●"/>
      <w:lvlJc w:val="left"/>
      <w:pPr>
        <w:ind w:left="6480" w:hanging="360"/>
      </w:pPr>
    </w:lvl>
  </w:abstractNum>
  <w:num w:numId="1" w16cid:durableId="1003632446">
    <w:abstractNumId w:val="1"/>
    <w:lvlOverride w:ilvl="0">
      <w:startOverride w:val="1"/>
    </w:lvlOverride>
  </w:num>
  <w:num w:numId="2" w16cid:durableId="2757925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94E"/>
    <w:rsid w:val="00467795"/>
    <w:rsid w:val="005A03A1"/>
    <w:rsid w:val="0085273C"/>
    <w:rsid w:val="00C251F1"/>
    <w:rsid w:val="00C8094E"/>
    <w:rsid w:val="00CC567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96D50"/>
  <w15:docId w15:val="{9AE5A2C2-7FEC-4EB1-BD1C-F6537EFC2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120"/>
      <w:outlineLvl w:val="0"/>
    </w:pPr>
    <w:rPr>
      <w:b/>
      <w:bCs/>
      <w:color w:val="1F6F54"/>
      <w:sz w:val="32"/>
      <w:szCs w:val="32"/>
    </w:rPr>
  </w:style>
  <w:style w:type="paragraph" w:styleId="Ttulo2">
    <w:name w:val="heading 2"/>
    <w:uiPriority w:val="9"/>
    <w:unhideWhenUsed/>
    <w:qFormat/>
    <w:pPr>
      <w:spacing w:before="240" w:after="100"/>
      <w:outlineLvl w:val="1"/>
    </w:pPr>
    <w:rPr>
      <w:b/>
      <w:bCs/>
      <w:color w:val="1F6F54"/>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laude.ai/artifact/9SHg4mkA4FwnxAytB7w6hH"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494</Words>
  <Characters>2720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angel</cp:lastModifiedBy>
  <cp:revision>4</cp:revision>
  <dcterms:created xsi:type="dcterms:W3CDTF">2026-10-09T19:40:00Z</dcterms:created>
  <dcterms:modified xsi:type="dcterms:W3CDTF">2026-10-09T21:41:00Z</dcterms:modified>
</cp:coreProperties>
</file>