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477A" w:rsidRPr="00203711" w:rsidRDefault="00050D1A" w:rsidP="00050D1A">
      <w:pPr>
        <w:jc w:val="center"/>
        <w:rPr>
          <w:b/>
          <w:bCs/>
          <w:sz w:val="28"/>
          <w:szCs w:val="28"/>
        </w:rPr>
      </w:pPr>
      <w:r w:rsidRPr="00203711">
        <w:rPr>
          <w:rFonts w:hint="eastAsia"/>
          <w:b/>
          <w:bCs/>
          <w:sz w:val="28"/>
          <w:szCs w:val="28"/>
        </w:rPr>
        <w:t>页头日历</w:t>
      </w:r>
      <w:r w:rsidR="00596460" w:rsidRPr="00203711">
        <w:rPr>
          <w:rFonts w:hint="eastAsia"/>
          <w:b/>
          <w:bCs/>
          <w:sz w:val="28"/>
          <w:szCs w:val="28"/>
        </w:rPr>
        <w:t>&amp;</w:t>
      </w:r>
      <w:r w:rsidR="00596460" w:rsidRPr="00203711">
        <w:rPr>
          <w:rFonts w:hint="eastAsia"/>
          <w:b/>
          <w:bCs/>
          <w:sz w:val="28"/>
          <w:szCs w:val="28"/>
        </w:rPr>
        <w:t>倒计时</w:t>
      </w:r>
      <w:r w:rsidRPr="00203711">
        <w:rPr>
          <w:rFonts w:hint="eastAsia"/>
          <w:b/>
          <w:bCs/>
          <w:sz w:val="28"/>
          <w:szCs w:val="28"/>
        </w:rPr>
        <w:t>模块</w:t>
      </w:r>
      <w:r w:rsidRPr="00203711">
        <w:rPr>
          <w:rFonts w:hint="eastAsia"/>
          <w:b/>
          <w:bCs/>
          <w:sz w:val="28"/>
          <w:szCs w:val="28"/>
        </w:rPr>
        <w:t>MRD</w:t>
      </w:r>
      <w:r w:rsidR="0029730C" w:rsidRPr="00203711">
        <w:rPr>
          <w:rFonts w:hint="eastAsia"/>
          <w:b/>
          <w:bCs/>
          <w:sz w:val="28"/>
          <w:szCs w:val="28"/>
        </w:rPr>
        <w:t xml:space="preserve"> V1.1</w:t>
      </w:r>
    </w:p>
    <w:p w:rsidR="000A157C" w:rsidRPr="000A157C" w:rsidRDefault="000A157C" w:rsidP="00050D1A">
      <w:pPr>
        <w:jc w:val="center"/>
        <w:rPr>
          <w:b/>
          <w:bCs/>
        </w:rPr>
      </w:pPr>
    </w:p>
    <w:p w:rsidR="006B4338" w:rsidRDefault="00203711" w:rsidP="00050D1A">
      <w:pPr>
        <w:jc w:val="center"/>
      </w:pPr>
      <w:r>
        <w:rPr>
          <w:noProof/>
        </w:rPr>
        <w:drawing>
          <wp:inline distT="0" distB="0" distL="0" distR="0" wp14:anchorId="310D6825" wp14:editId="6A6112E7">
            <wp:extent cx="3886200" cy="4267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B8A" w:rsidRDefault="00782B8A" w:rsidP="00050D1A">
      <w:pPr>
        <w:jc w:val="center"/>
      </w:pPr>
    </w:p>
    <w:p w:rsidR="00782B8A" w:rsidRDefault="00782B8A" w:rsidP="00050D1A">
      <w:pPr>
        <w:jc w:val="center"/>
      </w:pPr>
      <w:r>
        <w:rPr>
          <w:noProof/>
        </w:rPr>
        <w:drawing>
          <wp:inline distT="0" distB="0" distL="0" distR="0" wp14:anchorId="07DACEA1" wp14:editId="0F0FF5A0">
            <wp:extent cx="5274310" cy="380312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D1A" w:rsidRDefault="00DD320C" w:rsidP="00DD32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背景</w:t>
      </w:r>
    </w:p>
    <w:p w:rsidR="00596460" w:rsidRDefault="00596460" w:rsidP="0059646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页头日历由点击跳出变成点击展开浮层，</w:t>
      </w:r>
      <w:proofErr w:type="gramStart"/>
      <w:r>
        <w:rPr>
          <w:rFonts w:hint="eastAsia"/>
        </w:rPr>
        <w:t>使页头</w:t>
      </w:r>
      <w:proofErr w:type="gramEnd"/>
      <w:r>
        <w:rPr>
          <w:rFonts w:hint="eastAsia"/>
        </w:rPr>
        <w:t>的交互感觉更加一体化；</w:t>
      </w:r>
    </w:p>
    <w:p w:rsidR="00596460" w:rsidRDefault="00285381" w:rsidP="0028538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更加方便用户，产品体验更加贴心。页头日历的产品定位为用户快速获取日期信息，因此只保留日历最基本的功能</w:t>
      </w:r>
      <w:r>
        <w:rPr>
          <w:rFonts w:hint="eastAsia"/>
        </w:rPr>
        <w:t>+</w:t>
      </w:r>
      <w:r w:rsidR="00F36361">
        <w:rPr>
          <w:rFonts w:hint="eastAsia"/>
        </w:rPr>
        <w:t>节假日提醒与运营大事件提醒；</w:t>
      </w:r>
    </w:p>
    <w:p w:rsidR="00DD320C" w:rsidRDefault="00DD320C" w:rsidP="0059646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节日</w:t>
      </w:r>
      <w:r>
        <w:rPr>
          <w:rFonts w:hint="eastAsia"/>
        </w:rPr>
        <w:t>&amp;</w:t>
      </w:r>
      <w:r>
        <w:rPr>
          <w:rFonts w:hint="eastAsia"/>
        </w:rPr>
        <w:t>运营活动造势：节日或活动开始前、即将结束时</w:t>
      </w:r>
      <w:r w:rsidR="00596460">
        <w:rPr>
          <w:rFonts w:hint="eastAsia"/>
        </w:rPr>
        <w:t>进行倒计时，可以为活动提供更加强有力的入口。</w:t>
      </w:r>
    </w:p>
    <w:p w:rsidR="00F36361" w:rsidRDefault="00F36361" w:rsidP="00F36361"/>
    <w:p w:rsidR="00AE0858" w:rsidRDefault="00AE0858" w:rsidP="00F3636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功能需求</w:t>
      </w:r>
    </w:p>
    <w:p w:rsidR="00AE0858" w:rsidRDefault="00DB258C" w:rsidP="00DB258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色块</w:t>
      </w:r>
      <w:r w:rsidR="007231B8">
        <w:rPr>
          <w:rFonts w:hint="eastAsia"/>
        </w:rPr>
        <w:t>：不同类型的日期</w:t>
      </w:r>
      <w:proofErr w:type="gramStart"/>
      <w:r w:rsidR="007231B8">
        <w:rPr>
          <w:rFonts w:hint="eastAsia"/>
        </w:rPr>
        <w:t>提醒彩用不同</w:t>
      </w:r>
      <w:proofErr w:type="gramEnd"/>
      <w:r w:rsidR="007231B8">
        <w:rPr>
          <w:rFonts w:hint="eastAsia"/>
        </w:rPr>
        <w:t>色块</w:t>
      </w:r>
      <w:r w:rsidR="006B4338">
        <w:rPr>
          <w:rFonts w:hint="eastAsia"/>
        </w:rPr>
        <w:t>，支持自动抓取和</w:t>
      </w:r>
      <w:r w:rsidR="006B4338">
        <w:rPr>
          <w:rFonts w:hint="eastAsia"/>
        </w:rPr>
        <w:t>PM</w:t>
      </w:r>
      <w:r w:rsidR="006B4338">
        <w:rPr>
          <w:rFonts w:hint="eastAsia"/>
        </w:rPr>
        <w:t>手工配</w:t>
      </w:r>
      <w:r w:rsidR="007231B8">
        <w:rPr>
          <w:rFonts w:hint="eastAsia"/>
        </w:rPr>
        <w:t>；</w:t>
      </w:r>
    </w:p>
    <w:p w:rsidR="00DB258C" w:rsidRDefault="00DB258C" w:rsidP="007231B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时间广度</w:t>
      </w:r>
      <w:r w:rsidR="007231B8">
        <w:rPr>
          <w:rFonts w:hint="eastAsia"/>
        </w:rPr>
        <w:t>：常规是</w:t>
      </w:r>
      <w:r w:rsidR="007231B8">
        <w:rPr>
          <w:rFonts w:hint="eastAsia"/>
        </w:rPr>
        <w:t>1900</w:t>
      </w:r>
      <w:r w:rsidR="007231B8">
        <w:rPr>
          <w:rFonts w:hint="eastAsia"/>
        </w:rPr>
        <w:t>年至</w:t>
      </w:r>
      <w:r w:rsidR="007231B8">
        <w:rPr>
          <w:rFonts w:hint="eastAsia"/>
        </w:rPr>
        <w:t>2100</w:t>
      </w:r>
      <w:r w:rsidR="007231B8">
        <w:rPr>
          <w:rFonts w:hint="eastAsia"/>
        </w:rPr>
        <w:t>年，研发可以根据组件的具体情况进行调整；</w:t>
      </w:r>
    </w:p>
    <w:p w:rsidR="00DB258C" w:rsidRDefault="00DB258C" w:rsidP="00DB258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个性化日历需求</w:t>
      </w:r>
      <w:r w:rsidR="007231B8">
        <w:rPr>
          <w:rFonts w:hint="eastAsia"/>
        </w:rPr>
        <w:t>：</w:t>
      </w:r>
    </w:p>
    <w:p w:rsidR="007231B8" w:rsidRDefault="007231B8" w:rsidP="007231B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埃及、沙特、印尼：公历（上）</w:t>
      </w:r>
      <w:r>
        <w:rPr>
          <w:rFonts w:hint="eastAsia"/>
        </w:rPr>
        <w:t>+</w:t>
      </w:r>
      <w:r>
        <w:rPr>
          <w:rFonts w:hint="eastAsia"/>
        </w:rPr>
        <w:t>伊历（下）</w:t>
      </w:r>
    </w:p>
    <w:p w:rsidR="007231B8" w:rsidRDefault="007231B8" w:rsidP="007231B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巴西：公历</w:t>
      </w:r>
    </w:p>
    <w:p w:rsidR="007231B8" w:rsidRDefault="007231B8" w:rsidP="007231B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日本：公历（上）</w:t>
      </w:r>
      <w:r>
        <w:rPr>
          <w:rFonts w:hint="eastAsia"/>
        </w:rPr>
        <w:t>+</w:t>
      </w:r>
      <w:r>
        <w:rPr>
          <w:rFonts w:hint="eastAsia"/>
        </w:rPr>
        <w:t>六</w:t>
      </w:r>
      <w:proofErr w:type="gramStart"/>
      <w:r>
        <w:rPr>
          <w:rFonts w:hint="eastAsia"/>
        </w:rPr>
        <w:t>曜</w:t>
      </w:r>
      <w:proofErr w:type="gramEnd"/>
      <w:r>
        <w:rPr>
          <w:rFonts w:hint="eastAsia"/>
        </w:rPr>
        <w:t>日（下）</w:t>
      </w:r>
    </w:p>
    <w:p w:rsidR="007231B8" w:rsidRDefault="009F35FF" w:rsidP="007231B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泰国：佛历</w:t>
      </w:r>
    </w:p>
    <w:p w:rsidR="009F35FF" w:rsidRDefault="009F35FF" w:rsidP="007231B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台湾、越南：公历（上）</w:t>
      </w:r>
      <w:r>
        <w:rPr>
          <w:rFonts w:hint="eastAsia"/>
        </w:rPr>
        <w:t>+</w:t>
      </w:r>
      <w:r>
        <w:rPr>
          <w:rFonts w:hint="eastAsia"/>
        </w:rPr>
        <w:t>农历（下）</w:t>
      </w:r>
    </w:p>
    <w:p w:rsidR="00C120AF" w:rsidRDefault="00DF6A88" w:rsidP="00DB258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人工干预</w:t>
      </w:r>
      <w:r w:rsidR="009F35FF">
        <w:rPr>
          <w:rFonts w:hint="eastAsia"/>
        </w:rPr>
        <w:t>：</w:t>
      </w:r>
    </w:p>
    <w:p w:rsidR="00DB258C" w:rsidRDefault="00C120AF" w:rsidP="00C120A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休假日、节假日、运营日可配；</w:t>
      </w:r>
    </w:p>
    <w:p w:rsidR="00C120AF" w:rsidRDefault="00C120AF" w:rsidP="00C120A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日历</w:t>
      </w:r>
      <w:r>
        <w:rPr>
          <w:rFonts w:hint="eastAsia"/>
        </w:rPr>
        <w:t>PM</w:t>
      </w:r>
      <w:r>
        <w:rPr>
          <w:rFonts w:hint="eastAsia"/>
        </w:rPr>
        <w:t>可人工增减天数</w:t>
      </w:r>
      <w:r w:rsidR="00B57A1E">
        <w:rPr>
          <w:rFonts w:hint="eastAsia"/>
        </w:rPr>
        <w:t>，矫正日期</w:t>
      </w:r>
      <w:r w:rsidR="007B56D6">
        <w:rPr>
          <w:rFonts w:hint="eastAsia"/>
        </w:rPr>
        <w:t>。</w:t>
      </w:r>
    </w:p>
    <w:p w:rsidR="00F54958" w:rsidRDefault="00F54958" w:rsidP="00F5495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为避免用户加载过多冗余数据，只提供</w:t>
      </w:r>
      <w:r>
        <w:rPr>
          <w:rFonts w:hint="eastAsia"/>
        </w:rPr>
        <w:t>1~2</w:t>
      </w:r>
      <w:r>
        <w:rPr>
          <w:rFonts w:hint="eastAsia"/>
        </w:rPr>
        <w:t>年内的节假日信息。</w:t>
      </w:r>
    </w:p>
    <w:p w:rsidR="00DF6A88" w:rsidRDefault="00DF6A88" w:rsidP="009F35FF">
      <w:pPr>
        <w:pStyle w:val="a3"/>
        <w:ind w:left="840" w:firstLineChars="0" w:firstLine="0"/>
      </w:pPr>
    </w:p>
    <w:p w:rsidR="006B4338" w:rsidRDefault="00F36361" w:rsidP="006B43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前端交互</w:t>
      </w:r>
    </w:p>
    <w:p w:rsidR="00F36361" w:rsidRDefault="006B4338" w:rsidP="006B4338">
      <w:pPr>
        <w:pStyle w:val="a3"/>
        <w:numPr>
          <w:ilvl w:val="0"/>
          <w:numId w:val="6"/>
        </w:numPr>
        <w:ind w:firstLineChars="0"/>
      </w:pPr>
      <w:proofErr w:type="gramStart"/>
      <w:r>
        <w:rPr>
          <w:rFonts w:hint="eastAsia"/>
        </w:rPr>
        <w:t>弹层的</w:t>
      </w:r>
      <w:proofErr w:type="gramEnd"/>
      <w:r>
        <w:rPr>
          <w:rFonts w:hint="eastAsia"/>
        </w:rPr>
        <w:t>触发和收起与页头天气一致，页头模块的展开提示</w:t>
      </w:r>
      <w:r>
        <w:rPr>
          <w:rFonts w:hint="eastAsia"/>
        </w:rPr>
        <w:t>button</w:t>
      </w:r>
      <w:r>
        <w:rPr>
          <w:rFonts w:hint="eastAsia"/>
        </w:rPr>
        <w:t>这次统一进行修改，如上图；</w:t>
      </w:r>
    </w:p>
    <w:p w:rsidR="006B4338" w:rsidRDefault="006B4338" w:rsidP="006B433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日历头部部分为翻页和日期选择功能，点击向左箭头，向前一个月，向右箭头同理，年和月点击后出现下拉层，可以直接选择相应的年和月，</w:t>
      </w:r>
      <w:proofErr w:type="gramStart"/>
      <w:r w:rsidR="00F70375">
        <w:rPr>
          <w:rFonts w:hint="eastAsia"/>
        </w:rPr>
        <w:t>当不可</w:t>
      </w:r>
      <w:proofErr w:type="gramEnd"/>
      <w:r w:rsidR="00F70375">
        <w:rPr>
          <w:rFonts w:hint="eastAsia"/>
        </w:rPr>
        <w:t>向左或向右翻时，相应箭头消失，</w:t>
      </w:r>
      <w:r>
        <w:rPr>
          <w:rFonts w:hint="eastAsia"/>
        </w:rPr>
        <w:t>如下图：</w:t>
      </w:r>
    </w:p>
    <w:p w:rsidR="006B4338" w:rsidRDefault="006B4338" w:rsidP="006B4338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031063B6" wp14:editId="43496347">
            <wp:extent cx="3381375" cy="4191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338" w:rsidRDefault="00D70DFF" w:rsidP="006B4338">
      <w:pPr>
        <w:pStyle w:val="a3"/>
        <w:ind w:left="840" w:firstLineChars="0" w:firstLine="0"/>
      </w:pPr>
      <w:r>
        <w:rPr>
          <w:rFonts w:hint="eastAsia"/>
        </w:rPr>
        <w:t>下拉：</w:t>
      </w:r>
    </w:p>
    <w:p w:rsidR="006B4338" w:rsidRDefault="006B4338" w:rsidP="006B4338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690D0EED" wp14:editId="3F84920B">
            <wp:extent cx="1162050" cy="16668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338" w:rsidRDefault="006B4338" w:rsidP="006B433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日历内容区部分，第一行为星期列表，</w:t>
      </w:r>
      <w:r w:rsidR="000A157C">
        <w:rPr>
          <w:rFonts w:hint="eastAsia"/>
        </w:rPr>
        <w:t>为各国文字的星期缩写，各国星期的起始日期不同，具体需求如下：</w:t>
      </w:r>
    </w:p>
    <w:p w:rsidR="000A157C" w:rsidRDefault="000A157C" w:rsidP="000A157C">
      <w:pPr>
        <w:pStyle w:val="a3"/>
        <w:ind w:left="840" w:firstLineChars="0" w:firstLine="0"/>
      </w:pPr>
      <w:r>
        <w:rPr>
          <w:rFonts w:hint="eastAsia"/>
        </w:rPr>
        <w:t>埃及、沙特：周六</w:t>
      </w:r>
      <w:r>
        <w:rPr>
          <w:rFonts w:hint="eastAsia"/>
        </w:rPr>
        <w:t>~</w:t>
      </w:r>
      <w:r>
        <w:rPr>
          <w:rFonts w:hint="eastAsia"/>
        </w:rPr>
        <w:t>周五（从右至左）</w:t>
      </w:r>
    </w:p>
    <w:p w:rsidR="00CF4F34" w:rsidRDefault="000A157C" w:rsidP="00B57A1E">
      <w:pPr>
        <w:pStyle w:val="a3"/>
        <w:ind w:left="840" w:firstLineChars="0" w:firstLine="0"/>
      </w:pPr>
      <w:r>
        <w:rPr>
          <w:rFonts w:hint="eastAsia"/>
        </w:rPr>
        <w:t>泰国</w:t>
      </w:r>
      <w:r w:rsidR="00EE5EEB">
        <w:rPr>
          <w:rFonts w:hint="eastAsia"/>
        </w:rPr>
        <w:t>、台湾、</w:t>
      </w:r>
      <w:r w:rsidR="00CF4F34">
        <w:rPr>
          <w:rFonts w:hint="eastAsia"/>
        </w:rPr>
        <w:t>巴西</w:t>
      </w:r>
      <w:r w:rsidR="00E361B6">
        <w:rPr>
          <w:rFonts w:hint="eastAsia"/>
        </w:rPr>
        <w:t>、印尼</w:t>
      </w:r>
      <w:r w:rsidR="00B57A1E">
        <w:rPr>
          <w:rFonts w:hint="eastAsia"/>
        </w:rPr>
        <w:t>、日本</w:t>
      </w:r>
      <w:r>
        <w:rPr>
          <w:rFonts w:hint="eastAsia"/>
        </w:rPr>
        <w:t>：周日</w:t>
      </w:r>
      <w:r>
        <w:rPr>
          <w:rFonts w:hint="eastAsia"/>
        </w:rPr>
        <w:t>~</w:t>
      </w:r>
      <w:r>
        <w:rPr>
          <w:rFonts w:hint="eastAsia"/>
        </w:rPr>
        <w:t>周六</w:t>
      </w:r>
    </w:p>
    <w:p w:rsidR="00CF4F34" w:rsidRDefault="00CF4F34" w:rsidP="000A157C">
      <w:pPr>
        <w:pStyle w:val="a3"/>
        <w:ind w:left="840" w:firstLineChars="0" w:firstLine="0"/>
      </w:pPr>
      <w:r>
        <w:rPr>
          <w:rFonts w:hint="eastAsia"/>
        </w:rPr>
        <w:t>越南：</w:t>
      </w:r>
      <w:r w:rsidR="00D5443F">
        <w:rPr>
          <w:rFonts w:hint="eastAsia"/>
        </w:rPr>
        <w:t>周一</w:t>
      </w:r>
      <w:r w:rsidR="00D5443F">
        <w:rPr>
          <w:rFonts w:hint="eastAsia"/>
        </w:rPr>
        <w:t>~</w:t>
      </w:r>
      <w:r w:rsidR="00D5443F">
        <w:rPr>
          <w:rFonts w:hint="eastAsia"/>
        </w:rPr>
        <w:t>周日</w:t>
      </w:r>
    </w:p>
    <w:p w:rsidR="000A157C" w:rsidRDefault="00D70DFF" w:rsidP="00D70DF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彩色模块：</w:t>
      </w:r>
    </w:p>
    <w:p w:rsidR="00D70DFF" w:rsidRDefault="00B57A1E" w:rsidP="00D70DFF">
      <w:pPr>
        <w:pStyle w:val="a3"/>
        <w:ind w:left="840" w:firstLineChars="0" w:firstLine="0"/>
      </w:pPr>
      <w:r>
        <w:rPr>
          <w:rFonts w:hint="eastAsia"/>
        </w:rPr>
        <w:t>绿色</w:t>
      </w:r>
      <w:r>
        <w:t>—</w:t>
      </w:r>
      <w:r>
        <w:rPr>
          <w:rFonts w:hint="eastAsia"/>
        </w:rPr>
        <w:t>今天（自动生成）</w:t>
      </w:r>
    </w:p>
    <w:p w:rsidR="00B57A1E" w:rsidRDefault="00B57A1E" w:rsidP="00146AA2">
      <w:pPr>
        <w:pStyle w:val="a3"/>
        <w:ind w:left="840" w:firstLineChars="0" w:firstLine="0"/>
      </w:pPr>
      <w:r>
        <w:rPr>
          <w:rFonts w:hint="eastAsia"/>
        </w:rPr>
        <w:t>橙色</w:t>
      </w:r>
      <w:r>
        <w:t>—</w:t>
      </w:r>
      <w:r>
        <w:rPr>
          <w:rFonts w:hint="eastAsia"/>
        </w:rPr>
        <w:t>法定节日（</w:t>
      </w:r>
      <w:r w:rsidR="00146AA2">
        <w:rPr>
          <w:rFonts w:hint="eastAsia"/>
        </w:rPr>
        <w:t>抓取</w:t>
      </w:r>
      <w:r>
        <w:rPr>
          <w:rFonts w:hint="eastAsia"/>
        </w:rPr>
        <w:t>+</w:t>
      </w:r>
      <w:r>
        <w:rPr>
          <w:rFonts w:hint="eastAsia"/>
        </w:rPr>
        <w:t>人工配置）</w:t>
      </w:r>
    </w:p>
    <w:p w:rsidR="00B57A1E" w:rsidRDefault="00B57A1E" w:rsidP="00D70DFF">
      <w:pPr>
        <w:pStyle w:val="a3"/>
        <w:ind w:left="840" w:firstLineChars="0" w:firstLine="0"/>
      </w:pPr>
      <w:r>
        <w:rPr>
          <w:rFonts w:hint="eastAsia"/>
        </w:rPr>
        <w:t>粉色</w:t>
      </w:r>
      <w:r>
        <w:t>—</w:t>
      </w:r>
      <w:r>
        <w:rPr>
          <w:rFonts w:hint="eastAsia"/>
        </w:rPr>
        <w:t>假日（</w:t>
      </w:r>
      <w:r w:rsidR="00146AA2">
        <w:rPr>
          <w:rFonts w:hint="eastAsia"/>
        </w:rPr>
        <w:t>抓取</w:t>
      </w:r>
      <w:r>
        <w:rPr>
          <w:rFonts w:hint="eastAsia"/>
        </w:rPr>
        <w:t>+</w:t>
      </w:r>
      <w:r>
        <w:rPr>
          <w:rFonts w:hint="eastAsia"/>
        </w:rPr>
        <w:t>人工配置）</w:t>
      </w:r>
    </w:p>
    <w:p w:rsidR="00B57A1E" w:rsidRDefault="00B57A1E" w:rsidP="00D70DFF">
      <w:pPr>
        <w:pStyle w:val="a3"/>
        <w:ind w:left="840" w:firstLineChars="0" w:firstLine="0"/>
      </w:pPr>
      <w:r>
        <w:rPr>
          <w:rFonts w:hint="eastAsia"/>
        </w:rPr>
        <w:t>蓝色</w:t>
      </w:r>
      <w:r>
        <w:t>—</w:t>
      </w:r>
      <w:r>
        <w:rPr>
          <w:rFonts w:hint="eastAsia"/>
        </w:rPr>
        <w:t>运营日（人工配置）</w:t>
      </w:r>
    </w:p>
    <w:p w:rsidR="00B57A1E" w:rsidRDefault="00146AA2" w:rsidP="00D70DFF">
      <w:pPr>
        <w:pStyle w:val="a3"/>
        <w:ind w:left="840" w:firstLineChars="0" w:firstLine="0"/>
      </w:pPr>
      <w:r>
        <w:rPr>
          <w:rFonts w:hint="eastAsia"/>
        </w:rPr>
        <w:t>当遭遇冲突时，优先级由高到低依次为：蓝色、橙色、粉色、绿色</w:t>
      </w:r>
    </w:p>
    <w:p w:rsidR="00146AA2" w:rsidRDefault="00146AA2" w:rsidP="00146AA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主显示日历下面是</w:t>
      </w:r>
      <w:proofErr w:type="gramStart"/>
      <w:r>
        <w:rPr>
          <w:rFonts w:hint="eastAsia"/>
        </w:rPr>
        <w:t>副显示</w:t>
      </w:r>
      <w:proofErr w:type="gramEnd"/>
      <w:r>
        <w:rPr>
          <w:rFonts w:hint="eastAsia"/>
        </w:rPr>
        <w:t>日历，当遇到节日时，</w:t>
      </w:r>
      <w:proofErr w:type="gramStart"/>
      <w:r>
        <w:rPr>
          <w:rFonts w:hint="eastAsia"/>
        </w:rPr>
        <w:t>副显示</w:t>
      </w:r>
      <w:proofErr w:type="gramEnd"/>
      <w:r>
        <w:rPr>
          <w:rFonts w:hint="eastAsia"/>
        </w:rPr>
        <w:t>日历显示节日</w:t>
      </w:r>
      <w:r w:rsidR="00BE647B">
        <w:rPr>
          <w:rFonts w:hint="eastAsia"/>
        </w:rPr>
        <w:t>名称，如果文字超长，省略用点点点表示；</w:t>
      </w:r>
    </w:p>
    <w:p w:rsidR="00146AA2" w:rsidRDefault="00BE647B" w:rsidP="00146AA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当鼠标滑过节、假、运营日的彩色模块时，小层里显示节日的全称，小层高度与一个日历小格等高，长度按文字长度自适应，若小层已超出日历的右边缘，则贴近右边缘，向左延伸</w:t>
      </w:r>
      <w:r w:rsidR="00F54958">
        <w:rPr>
          <w:rFonts w:hint="eastAsia"/>
        </w:rPr>
        <w:t>，显示当日下所有的节日信息</w:t>
      </w:r>
      <w:r>
        <w:rPr>
          <w:rFonts w:hint="eastAsia"/>
        </w:rPr>
        <w:t>；</w:t>
      </w:r>
    </w:p>
    <w:p w:rsidR="00BE647B" w:rsidRDefault="00510BE9" w:rsidP="00146AA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节、假、运营日</w:t>
      </w:r>
      <w:r>
        <w:rPr>
          <w:rFonts w:hint="eastAsia"/>
        </w:rPr>
        <w:t>hover</w:t>
      </w:r>
      <w:r>
        <w:rPr>
          <w:rFonts w:hint="eastAsia"/>
        </w:rPr>
        <w:t>后是否可点按需可配；</w:t>
      </w:r>
    </w:p>
    <w:p w:rsidR="00510BE9" w:rsidRDefault="00E707E8" w:rsidP="00146AA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日历浮层底部有文字链，点击后，跳出站外，用于配置更详细的日历页面或</w:t>
      </w:r>
      <w:r>
        <w:rPr>
          <w:rFonts w:hint="eastAsia"/>
        </w:rPr>
        <w:t>2</w:t>
      </w:r>
      <w:r>
        <w:rPr>
          <w:rFonts w:hint="eastAsia"/>
        </w:rPr>
        <w:t>个日历相互转换</w:t>
      </w:r>
      <w:r w:rsidR="00782B8A">
        <w:rPr>
          <w:rFonts w:hint="eastAsia"/>
        </w:rPr>
        <w:t>页面</w:t>
      </w:r>
      <w:r>
        <w:rPr>
          <w:rFonts w:hint="eastAsia"/>
        </w:rPr>
        <w:t>等；</w:t>
      </w:r>
    </w:p>
    <w:p w:rsidR="00E707E8" w:rsidRDefault="00782B8A" w:rsidP="00203711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当某个运营日到来前或即将结束时，</w:t>
      </w:r>
      <w:r>
        <w:rPr>
          <w:rFonts w:hint="eastAsia"/>
        </w:rPr>
        <w:t>PM</w:t>
      </w:r>
      <w:r>
        <w:rPr>
          <w:rFonts w:hint="eastAsia"/>
        </w:rPr>
        <w:t>打开开关，页头的日历模块变成倒计时模</w:t>
      </w:r>
      <w:r>
        <w:rPr>
          <w:rFonts w:hint="eastAsia"/>
        </w:rPr>
        <w:lastRenderedPageBreak/>
        <w:t>块，点击后，</w:t>
      </w:r>
      <w:r w:rsidR="00F54958">
        <w:rPr>
          <w:rFonts w:hint="eastAsia"/>
        </w:rPr>
        <w:t>出现日历浮层，同时倒计时的相应日期的特殊</w:t>
      </w:r>
      <w:r w:rsidR="00F54958">
        <w:rPr>
          <w:rFonts w:hint="eastAsia"/>
        </w:rPr>
        <w:t>UI</w:t>
      </w:r>
      <w:r w:rsidR="00F54958">
        <w:rPr>
          <w:rFonts w:hint="eastAsia"/>
        </w:rPr>
        <w:t>展现</w:t>
      </w:r>
      <w:r w:rsidR="00F54958" w:rsidRPr="00F54958">
        <w:rPr>
          <w:rFonts w:hint="eastAsia"/>
          <w:highlight w:val="yellow"/>
        </w:rPr>
        <w:t>（</w:t>
      </w:r>
      <w:r w:rsidR="00203711">
        <w:rPr>
          <w:rFonts w:hint="eastAsia"/>
          <w:highlight w:val="yellow"/>
        </w:rPr>
        <w:t>如下图</w:t>
      </w:r>
      <w:r w:rsidR="00F54958" w:rsidRPr="00F54958">
        <w:rPr>
          <w:rFonts w:hint="eastAsia"/>
          <w:highlight w:val="yellow"/>
        </w:rPr>
        <w:t>）</w:t>
      </w:r>
      <w:r w:rsidR="00F54958">
        <w:rPr>
          <w:rFonts w:hint="eastAsia"/>
        </w:rPr>
        <w:t>。点击该日期，跳出至二级页。</w:t>
      </w:r>
      <w:r>
        <w:rPr>
          <w:rFonts w:hint="eastAsia"/>
        </w:rPr>
        <w:t>倒计时结束后，自动恢复至原来的日历模块。</w:t>
      </w:r>
    </w:p>
    <w:p w:rsidR="00203711" w:rsidRDefault="00203711" w:rsidP="00203711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3964DD5E" wp14:editId="6D8D243B">
            <wp:extent cx="3848100" cy="42100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2D3" w:rsidRPr="00203711" w:rsidRDefault="00203711" w:rsidP="00203711">
      <w:pPr>
        <w:pStyle w:val="a3"/>
        <w:numPr>
          <w:ilvl w:val="0"/>
          <w:numId w:val="6"/>
        </w:numPr>
        <w:ind w:firstLineChars="0"/>
        <w:rPr>
          <w:rFonts w:hint="eastAsia"/>
          <w:highlight w:val="yellow"/>
        </w:rPr>
      </w:pPr>
      <w:r w:rsidRPr="00203711">
        <w:rPr>
          <w:rFonts w:hint="eastAsia"/>
          <w:highlight w:val="yellow"/>
        </w:rPr>
        <w:t>吸顶时，倒计时功能隐藏。</w:t>
      </w:r>
      <w:bookmarkStart w:id="0" w:name="_GoBack"/>
      <w:bookmarkEnd w:id="0"/>
    </w:p>
    <w:p w:rsidR="00203711" w:rsidRDefault="00203711" w:rsidP="00203711">
      <w:pPr>
        <w:pStyle w:val="a3"/>
        <w:ind w:left="840" w:firstLineChars="0" w:firstLine="0"/>
      </w:pPr>
    </w:p>
    <w:p w:rsidR="004512D3" w:rsidRDefault="004512D3" w:rsidP="004512D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统计需求</w:t>
      </w:r>
    </w:p>
    <w:p w:rsidR="004512D3" w:rsidRDefault="004512D3" w:rsidP="004512D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页头日历模块的</w:t>
      </w:r>
      <w:proofErr w:type="gramStart"/>
      <w:r>
        <w:rPr>
          <w:rFonts w:hint="eastAsia"/>
        </w:rPr>
        <w:t>日独立</w:t>
      </w:r>
      <w:proofErr w:type="gramEnd"/>
      <w:r>
        <w:rPr>
          <w:rFonts w:hint="eastAsia"/>
        </w:rPr>
        <w:t>点击</w:t>
      </w:r>
      <w:r>
        <w:rPr>
          <w:rFonts w:hint="eastAsia"/>
        </w:rPr>
        <w:t>UV</w:t>
      </w:r>
      <w:r>
        <w:rPr>
          <w:rFonts w:hint="eastAsia"/>
        </w:rPr>
        <w:t>、点击次数；</w:t>
      </w:r>
    </w:p>
    <w:p w:rsidR="004512D3" w:rsidRDefault="004512D3" w:rsidP="009D321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展开浮层中，左右切换箭头、</w:t>
      </w:r>
      <w:r w:rsidR="009D3219">
        <w:rPr>
          <w:rFonts w:hint="eastAsia"/>
        </w:rPr>
        <w:t>下拉箭头、</w:t>
      </w:r>
      <w:r>
        <w:rPr>
          <w:rFonts w:hint="eastAsia"/>
        </w:rPr>
        <w:t>底部文字链的</w:t>
      </w:r>
      <w:proofErr w:type="gramStart"/>
      <w:r>
        <w:rPr>
          <w:rFonts w:hint="eastAsia"/>
        </w:rPr>
        <w:t>日独立</w:t>
      </w:r>
      <w:proofErr w:type="gramEnd"/>
      <w:r>
        <w:rPr>
          <w:rFonts w:hint="eastAsia"/>
        </w:rPr>
        <w:t>点击</w:t>
      </w:r>
      <w:r>
        <w:rPr>
          <w:rFonts w:hint="eastAsia"/>
        </w:rPr>
        <w:t>UV</w:t>
      </w:r>
      <w:r>
        <w:rPr>
          <w:rFonts w:hint="eastAsia"/>
        </w:rPr>
        <w:t>、点击次数；</w:t>
      </w:r>
    </w:p>
    <w:p w:rsidR="004512D3" w:rsidRDefault="005F20C7" w:rsidP="004512D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可点出的节日的日独立点击</w:t>
      </w:r>
      <w:r>
        <w:rPr>
          <w:rFonts w:hint="eastAsia"/>
        </w:rPr>
        <w:t>UV</w:t>
      </w:r>
      <w:r>
        <w:rPr>
          <w:rFonts w:hint="eastAsia"/>
        </w:rPr>
        <w:t>、点击次数。</w:t>
      </w:r>
    </w:p>
    <w:p w:rsidR="00146AA2" w:rsidRDefault="00146AA2" w:rsidP="00D70DFF">
      <w:pPr>
        <w:pStyle w:val="a3"/>
        <w:ind w:left="840" w:firstLineChars="0" w:firstLine="0"/>
      </w:pPr>
    </w:p>
    <w:p w:rsidR="000A7EE4" w:rsidRDefault="000A7EE4" w:rsidP="000A7EE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附通用日历模块</w:t>
      </w:r>
      <w:r>
        <w:rPr>
          <w:rFonts w:hint="eastAsia"/>
        </w:rPr>
        <w:t>UI</w:t>
      </w:r>
    </w:p>
    <w:p w:rsidR="000A7EE4" w:rsidRDefault="000A7EE4" w:rsidP="000A7EE4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5DB893E0" wp14:editId="67EA123C">
            <wp:extent cx="5274310" cy="2292249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2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EE4" w:rsidRPr="009D3219" w:rsidRDefault="000A7EE4" w:rsidP="00F54958">
      <w:pPr>
        <w:pStyle w:val="a3"/>
        <w:ind w:left="420" w:firstLineChars="0" w:firstLine="0"/>
      </w:pPr>
      <w:r>
        <w:rPr>
          <w:rFonts w:hint="eastAsia"/>
        </w:rPr>
        <w:lastRenderedPageBreak/>
        <w:t>当天的数字变成绿色，</w:t>
      </w:r>
      <w:proofErr w:type="gramStart"/>
      <w:r>
        <w:rPr>
          <w:rFonts w:hint="eastAsia"/>
        </w:rPr>
        <w:t>色值为</w:t>
      </w:r>
      <w:proofErr w:type="gramEnd"/>
      <w:r>
        <w:rPr>
          <w:rFonts w:hint="eastAsia"/>
        </w:rPr>
        <w:t>：</w:t>
      </w:r>
      <w:r w:rsidRPr="000A7EE4">
        <w:t>#07b67b</w:t>
      </w:r>
      <w:r>
        <w:rPr>
          <w:rFonts w:hint="eastAsia"/>
        </w:rPr>
        <w:t>。</w:t>
      </w:r>
    </w:p>
    <w:sectPr w:rsidR="000A7EE4" w:rsidRPr="009D3219"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4667" w:rsidRDefault="00C34667" w:rsidP="00CF4F34">
      <w:r>
        <w:separator/>
      </w:r>
    </w:p>
  </w:endnote>
  <w:endnote w:type="continuationSeparator" w:id="0">
    <w:p w:rsidR="00C34667" w:rsidRDefault="00C34667" w:rsidP="00CF4F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91732503"/>
      <w:docPartObj>
        <w:docPartGallery w:val="Page Numbers (Bottom of Page)"/>
        <w:docPartUnique/>
      </w:docPartObj>
    </w:sdtPr>
    <w:sdtEndPr/>
    <w:sdtContent>
      <w:p w:rsidR="00CF4F34" w:rsidRDefault="00CF4F34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03711" w:rsidRPr="00203711">
          <w:rPr>
            <w:noProof/>
            <w:lang w:val="zh-CN"/>
          </w:rPr>
          <w:t>1</w:t>
        </w:r>
        <w:r>
          <w:fldChar w:fldCharType="end"/>
        </w:r>
      </w:p>
    </w:sdtContent>
  </w:sdt>
  <w:p w:rsidR="00CF4F34" w:rsidRDefault="00CF4F34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4667" w:rsidRDefault="00C34667" w:rsidP="00CF4F34">
      <w:r>
        <w:separator/>
      </w:r>
    </w:p>
  </w:footnote>
  <w:footnote w:type="continuationSeparator" w:id="0">
    <w:p w:rsidR="00C34667" w:rsidRDefault="00C34667" w:rsidP="00CF4F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26726"/>
    <w:multiLevelType w:val="hybridMultilevel"/>
    <w:tmpl w:val="B97A214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A7B75CD"/>
    <w:multiLevelType w:val="hybridMultilevel"/>
    <w:tmpl w:val="38AECDA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4047EF0"/>
    <w:multiLevelType w:val="hybridMultilevel"/>
    <w:tmpl w:val="26C0F4E4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59222D1C"/>
    <w:multiLevelType w:val="hybridMultilevel"/>
    <w:tmpl w:val="6C045FEA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6D330703"/>
    <w:multiLevelType w:val="hybridMultilevel"/>
    <w:tmpl w:val="68448E1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706A5F7F"/>
    <w:multiLevelType w:val="hybridMultilevel"/>
    <w:tmpl w:val="080CFE5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72CE11A4"/>
    <w:multiLevelType w:val="hybridMultilevel"/>
    <w:tmpl w:val="C6C2B78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2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75C"/>
    <w:rsid w:val="0002477A"/>
    <w:rsid w:val="00050D1A"/>
    <w:rsid w:val="000A157C"/>
    <w:rsid w:val="000A7EE4"/>
    <w:rsid w:val="00146AA2"/>
    <w:rsid w:val="00155A01"/>
    <w:rsid w:val="00203711"/>
    <w:rsid w:val="00271583"/>
    <w:rsid w:val="00285381"/>
    <w:rsid w:val="0029730C"/>
    <w:rsid w:val="004512D3"/>
    <w:rsid w:val="00510BE9"/>
    <w:rsid w:val="00596460"/>
    <w:rsid w:val="005F20C7"/>
    <w:rsid w:val="006B4338"/>
    <w:rsid w:val="007231B8"/>
    <w:rsid w:val="00782B8A"/>
    <w:rsid w:val="007A0E66"/>
    <w:rsid w:val="007B56D6"/>
    <w:rsid w:val="009C2738"/>
    <w:rsid w:val="009D3219"/>
    <w:rsid w:val="009F35FF"/>
    <w:rsid w:val="00AE0858"/>
    <w:rsid w:val="00B57A1E"/>
    <w:rsid w:val="00BE647B"/>
    <w:rsid w:val="00C120AF"/>
    <w:rsid w:val="00C34667"/>
    <w:rsid w:val="00CA775C"/>
    <w:rsid w:val="00CF4F34"/>
    <w:rsid w:val="00D027E2"/>
    <w:rsid w:val="00D5443F"/>
    <w:rsid w:val="00D70DFF"/>
    <w:rsid w:val="00DB258C"/>
    <w:rsid w:val="00DD320C"/>
    <w:rsid w:val="00DF6A88"/>
    <w:rsid w:val="00E361B6"/>
    <w:rsid w:val="00E707E8"/>
    <w:rsid w:val="00E8732D"/>
    <w:rsid w:val="00EE5EEB"/>
    <w:rsid w:val="00F36361"/>
    <w:rsid w:val="00F54958"/>
    <w:rsid w:val="00F70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320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B433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B4338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CF4F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F4F34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F4F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F4F3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320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B433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B4338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CF4F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F4F34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F4F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F4F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69E1A1-7444-4492-B580-5EDF3EFEBA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zhaoshu</dc:creator>
  <cp:lastModifiedBy>zhaoshu</cp:lastModifiedBy>
  <cp:revision>6</cp:revision>
  <dcterms:created xsi:type="dcterms:W3CDTF">2014-01-21T03:31:00Z</dcterms:created>
  <dcterms:modified xsi:type="dcterms:W3CDTF">2014-01-24T08:42:00Z</dcterms:modified>
</cp:coreProperties>
</file>