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EFA41" w14:textId="3EB52F19" w:rsidR="00000000" w:rsidRDefault="00E11789">
      <w:r>
        <w:rPr>
          <w:rFonts w:ascii="Helvetica" w:hAnsi="Helvetica"/>
          <w:color w:val="000000"/>
          <w:sz w:val="18"/>
          <w:szCs w:val="18"/>
        </w:rPr>
        <w:t>--------------------------</w:t>
      </w:r>
      <w:r>
        <w:rPr>
          <w:rFonts w:ascii="Helvetica" w:hAnsi="Helvetica"/>
          <w:color w:val="000000"/>
          <w:sz w:val="18"/>
          <w:szCs w:val="18"/>
        </w:rPr>
        <w:br/>
        <w:t>Editor-in-Chief comments:</w:t>
      </w:r>
      <w:r>
        <w:rPr>
          <w:rStyle w:val="apple-converted-space"/>
          <w:rFonts w:ascii="Helvetica" w:hAnsi="Helvetica"/>
          <w:color w:val="000000"/>
          <w:sz w:val="18"/>
          <w:szCs w:val="18"/>
        </w:rPr>
        <w:t> </w:t>
      </w:r>
      <w:r>
        <w:rPr>
          <w:rFonts w:ascii="Helvetica" w:hAnsi="Helvetica"/>
          <w:color w:val="000000"/>
          <w:sz w:val="18"/>
          <w:szCs w:val="18"/>
        </w:rPr>
        <w:br/>
      </w:r>
      <w:r>
        <w:rPr>
          <w:rFonts w:ascii="Helvetica" w:hAnsi="Helvetica"/>
          <w:color w:val="000000"/>
          <w:sz w:val="18"/>
          <w:szCs w:val="18"/>
        </w:rPr>
        <w:br/>
        <w:t>Dear Ms Scarlett Taylor,</w:t>
      </w:r>
      <w:r>
        <w:rPr>
          <w:rFonts w:ascii="Helvetica" w:hAnsi="Helvetica"/>
          <w:color w:val="000000"/>
          <w:sz w:val="18"/>
          <w:szCs w:val="18"/>
        </w:rPr>
        <w:br/>
      </w:r>
      <w:r>
        <w:rPr>
          <w:rFonts w:ascii="Helvetica" w:hAnsi="Helvetica"/>
          <w:color w:val="000000"/>
          <w:sz w:val="18"/>
          <w:szCs w:val="18"/>
        </w:rPr>
        <w:br/>
        <w:t>I have now received three reviews of your manuscript. As you will see, all three reviewers are positive about this study. They provide a number of comments and suggestions that I would like to see you address in a revision. One of the more critical reviewers makes constructive and, in my opinion, helpful comments regarding the need for more details on how fish trophic groups were assigned, the role of reef depth, and the potential relationship between reef type and reef geographic zones. Another reviewer would like you to address the potential for pseudoreplication given your repeated sampling design. In my reading of the manuscript, I found that a few sections were somewhat repetitive and that the presentation can be streamlined (by at least 25%) without a loss of content.</w:t>
      </w:r>
      <w:r>
        <w:rPr>
          <w:rFonts w:ascii="Helvetica" w:hAnsi="Helvetica"/>
          <w:color w:val="000000"/>
          <w:sz w:val="18"/>
          <w:szCs w:val="18"/>
        </w:rPr>
        <w:br/>
      </w:r>
      <w:r>
        <w:rPr>
          <w:rFonts w:ascii="Helvetica" w:hAnsi="Helvetica"/>
          <w:color w:val="000000"/>
          <w:sz w:val="18"/>
          <w:szCs w:val="18"/>
        </w:rPr>
        <w:br/>
        <w:t>I am choosing "Major Revision" which suggests that I will return it to the reviewers. However, I see this as a "moderate" revision. When submitting the revision, please provide a detail letter that outlines how you addressed each of the reviewers’ comments. This will help me assess the changes made and whether or not I need to return this to the reviewers.</w:t>
      </w:r>
      <w:r>
        <w:rPr>
          <w:rFonts w:ascii="Helvetica" w:hAnsi="Helvetica"/>
          <w:color w:val="000000"/>
          <w:sz w:val="18"/>
          <w:szCs w:val="18"/>
        </w:rPr>
        <w:br/>
      </w:r>
      <w:r>
        <w:rPr>
          <w:rFonts w:ascii="Helvetica" w:hAnsi="Helvetica"/>
          <w:color w:val="000000"/>
          <w:sz w:val="18"/>
          <w:szCs w:val="18"/>
        </w:rPr>
        <w:br/>
        <w:t>Regards,</w:t>
      </w:r>
      <w:r>
        <w:rPr>
          <w:rFonts w:ascii="Helvetica" w:hAnsi="Helvetica"/>
          <w:color w:val="000000"/>
          <w:sz w:val="18"/>
          <w:szCs w:val="18"/>
        </w:rPr>
        <w:br/>
        <w:t>Myron Peck</w:t>
      </w:r>
      <w:r>
        <w:rPr>
          <w:rFonts w:ascii="Helvetica" w:hAnsi="Helvetica"/>
          <w:color w:val="000000"/>
          <w:sz w:val="18"/>
          <w:szCs w:val="18"/>
        </w:rPr>
        <w:br/>
      </w:r>
      <w:r>
        <w:rPr>
          <w:rFonts w:ascii="Helvetica" w:hAnsi="Helvetica"/>
          <w:color w:val="000000"/>
          <w:sz w:val="18"/>
          <w:szCs w:val="18"/>
        </w:rPr>
        <w:br/>
      </w:r>
      <w:r>
        <w:rPr>
          <w:rFonts w:ascii="Helvetica" w:hAnsi="Helvetica"/>
          <w:color w:val="000000"/>
          <w:sz w:val="18"/>
          <w:szCs w:val="18"/>
        </w:rPr>
        <w:br/>
      </w:r>
      <w:r>
        <w:rPr>
          <w:rFonts w:ascii="Helvetica" w:hAnsi="Helvetica"/>
          <w:color w:val="000000"/>
          <w:sz w:val="18"/>
          <w:szCs w:val="18"/>
        </w:rPr>
        <w:br/>
        <w:t>-------------------------</w:t>
      </w:r>
      <w:r>
        <w:rPr>
          <w:rFonts w:ascii="Helvetica" w:hAnsi="Helvetica"/>
          <w:color w:val="000000"/>
          <w:sz w:val="18"/>
          <w:szCs w:val="18"/>
        </w:rPr>
        <w:br/>
        <w:t>Reviewer 1 report:</w:t>
      </w:r>
      <w:r>
        <w:rPr>
          <w:rFonts w:ascii="Helvetica" w:hAnsi="Helvetica"/>
          <w:color w:val="000000"/>
          <w:sz w:val="18"/>
          <w:szCs w:val="18"/>
        </w:rPr>
        <w:br/>
      </w:r>
      <w:r>
        <w:rPr>
          <w:rFonts w:ascii="Helvetica" w:hAnsi="Helvetica"/>
          <w:color w:val="000000"/>
          <w:sz w:val="18"/>
          <w:szCs w:val="18"/>
        </w:rPr>
        <w:br/>
        <w:t>Comments to the Author</w:t>
      </w:r>
      <w:r>
        <w:rPr>
          <w:rFonts w:ascii="Helvetica" w:hAnsi="Helvetica"/>
          <w:color w:val="000000"/>
          <w:sz w:val="18"/>
          <w:szCs w:val="18"/>
        </w:rPr>
        <w:br/>
      </w:r>
      <w:r>
        <w:rPr>
          <w:rFonts w:ascii="Helvetica" w:hAnsi="Helvetica"/>
          <w:color w:val="000000"/>
          <w:sz w:val="18"/>
          <w:szCs w:val="18"/>
        </w:rPr>
        <w:br/>
        <w:t>This manuscript titled “ Shipwrecks can mirror predator assemblages of pelagic pinnacles but may lack the trophic balance of natural reef environments” by Taylor, Miller and Balillie presents an interesting comparison of fish assemblages and trophic structure between low-relief fringing reefs, high-relief pinnacle reefs and high-relief artificial structures (shipwrecks). The authors test the hypothesis that artificial structures will support more similar assemblages to pinnacles than fringing reefs. They find that while shipwrecks did support similar assemblages in terms of predators and mesopredator fishes, these artificial structures lacked many other trophic groups supported by the natural reefs, both pinnacles and fringing reefs.</w:t>
      </w:r>
      <w:r>
        <w:rPr>
          <w:rFonts w:ascii="Helvetica" w:hAnsi="Helvetica"/>
          <w:color w:val="000000"/>
          <w:sz w:val="18"/>
          <w:szCs w:val="18"/>
        </w:rPr>
        <w:br/>
      </w:r>
      <w:r>
        <w:rPr>
          <w:rFonts w:ascii="Helvetica" w:hAnsi="Helvetica"/>
          <w:color w:val="000000"/>
          <w:sz w:val="18"/>
          <w:szCs w:val="18"/>
        </w:rPr>
        <w:br/>
        <w:t>The study contributes new information about an understudied but ubiquitous and important coral reef geomorphology (pinnacles) and also enhances our understanding of the efficacy of artificial reefs in conservation and biodiversity management. It is very well written (I thoroughly enjoyed reading it) and I am impressed by the robust approach to the statistical analysis. It’s a pleasure to see this study utilise contemporary analysis methods so well and with great writing style. I also commend the authors for presenting a fully reproducible workflow via their code and repository – this is exactly the high standard of data availability and reproducible research we should all be setting. Well done.</w:t>
      </w:r>
      <w:r>
        <w:rPr>
          <w:rFonts w:ascii="Helvetica" w:hAnsi="Helvetica"/>
          <w:color w:val="000000"/>
          <w:sz w:val="18"/>
          <w:szCs w:val="18"/>
        </w:rPr>
        <w:br/>
      </w:r>
      <w:r>
        <w:rPr>
          <w:rFonts w:ascii="Helvetica" w:hAnsi="Helvetica"/>
          <w:color w:val="000000"/>
          <w:sz w:val="18"/>
          <w:szCs w:val="18"/>
        </w:rPr>
        <w:br/>
        <w:t>I am delighted to see more active research on pinnacle reefs and as a novel study making the first comparisons between pinnacles, fringing reefs and shipwrecks this this paper will be well received by others in the field and well cited. After some very minor revisions that mainly concern the breadth of literature cited (including more up to date studies) to situate this current work within the broader field and a few clarifications in the methods, I would highly recommend this for publication in Marine Ecology Progress Series.</w:t>
      </w:r>
      <w:r>
        <w:rPr>
          <w:rFonts w:ascii="Helvetica" w:hAnsi="Helvetica"/>
          <w:color w:val="000000"/>
          <w:sz w:val="18"/>
          <w:szCs w:val="18"/>
        </w:rPr>
        <w:br/>
      </w:r>
      <w:r>
        <w:rPr>
          <w:rFonts w:ascii="Helvetica" w:hAnsi="Helvetica"/>
          <w:color w:val="000000"/>
          <w:sz w:val="18"/>
          <w:szCs w:val="18"/>
        </w:rPr>
        <w:br/>
        <w:t>Specific comments</w:t>
      </w:r>
      <w:r>
        <w:rPr>
          <w:rFonts w:ascii="Helvetica" w:hAnsi="Helvetica"/>
          <w:color w:val="000000"/>
          <w:sz w:val="18"/>
          <w:szCs w:val="18"/>
        </w:rPr>
        <w:br/>
      </w:r>
      <w:r>
        <w:rPr>
          <w:rFonts w:ascii="Helvetica" w:hAnsi="Helvetica"/>
          <w:color w:val="000000"/>
          <w:sz w:val="18"/>
          <w:szCs w:val="18"/>
        </w:rPr>
        <w:br/>
        <w:t xml:space="preserve">L82 - When introducing pinnacles here, I think a little more context would be good for readers not familiar with these </w:t>
      </w:r>
      <w:r>
        <w:rPr>
          <w:rFonts w:ascii="Helvetica" w:hAnsi="Helvetica"/>
          <w:color w:val="000000"/>
          <w:sz w:val="18"/>
          <w:szCs w:val="18"/>
        </w:rPr>
        <w:lastRenderedPageBreak/>
        <w:t>reef geomorphologies, particularly in the context of seamounts which are similar but more well known . Perhaps change to “Isolated pelagic pinnacles (steep sided bathymetric features similar to seamounts) are often exposed to strong hydrodynamic flow and tend to support high densities of mesopredators and larger predators such as Caranx, Lethrinus, Lutjanus, and Epinephelus spp. (Letessier et al. 2019, Galbraith et al. 2022a, 2022b, Cresswell et al. 2023, Galbraith et al. 2023,Mattos et al. 2023).</w:t>
      </w:r>
      <w:r>
        <w:rPr>
          <w:rFonts w:ascii="Helvetica" w:hAnsi="Helvetica"/>
          <w:color w:val="000000"/>
          <w:sz w:val="18"/>
          <w:szCs w:val="18"/>
        </w:rPr>
        <w:br/>
      </w:r>
      <w:r>
        <w:rPr>
          <w:rFonts w:ascii="Helvetica" w:hAnsi="Helvetica"/>
          <w:color w:val="000000"/>
          <w:sz w:val="18"/>
          <w:szCs w:val="18"/>
        </w:rPr>
        <w:br/>
        <w:t>L84 - If citing Galbraith et al. 2022 here, suggest Galbraith, G. F., Cresswell, B. J., McCormick, M. I., Bridge, T. C., &amp; Jones, G. P. (2022). Contrasting hydrodynamic regimes of submerged pinnacle and emergent coral reefs. Plos one, 17(8), e0273092 as the peer reviewed reference over a report. Or should this be Galbraith et al. 2022a, 2022b and 2023? Citations here don’t match references.</w:t>
      </w:r>
      <w:r>
        <w:rPr>
          <w:rFonts w:ascii="Helvetica" w:hAnsi="Helvetica"/>
          <w:color w:val="000000"/>
          <w:sz w:val="18"/>
          <w:szCs w:val="18"/>
        </w:rPr>
        <w:br/>
      </w:r>
      <w:r>
        <w:rPr>
          <w:rFonts w:ascii="Helvetica" w:hAnsi="Helvetica"/>
          <w:color w:val="000000"/>
          <w:sz w:val="18"/>
          <w:szCs w:val="18"/>
        </w:rPr>
        <w:br/>
        <w:t>L87 - Suggest citing Leitner et al. 2021 for explicit reference to pinnacles here.</w:t>
      </w:r>
      <w:r>
        <w:rPr>
          <w:rFonts w:ascii="Helvetica" w:hAnsi="Helvetica"/>
          <w:color w:val="000000"/>
          <w:sz w:val="18"/>
          <w:szCs w:val="18"/>
        </w:rPr>
        <w:br/>
        <w:t>Leitner, A. B., Friedrich, T., Kelley, C. D., Travis, S., Partridge, D., Powell, B., &amp; Drazen, J. C. (2021). Biogeophysical influence of large-scale bathymetric habitat types on mesophotic and upper bathyal demersal fish assemblages: a Hawaiian case study. Marine Ecology Progress Series, 659, 219-236.</w:t>
      </w:r>
      <w:r>
        <w:rPr>
          <w:rFonts w:ascii="Helvetica" w:hAnsi="Helvetica"/>
          <w:color w:val="000000"/>
          <w:sz w:val="18"/>
          <w:szCs w:val="18"/>
        </w:rPr>
        <w:br/>
      </w:r>
      <w:r>
        <w:rPr>
          <w:rFonts w:ascii="Helvetica" w:hAnsi="Helvetica"/>
          <w:color w:val="000000"/>
          <w:sz w:val="18"/>
          <w:szCs w:val="18"/>
        </w:rPr>
        <w:br/>
        <w:t>L91 - Suggest adding Galbraith et al. 2021 as well as the Galbraith 2021 thesis as a peer reviewed reference:</w:t>
      </w:r>
      <w:r>
        <w:rPr>
          <w:rFonts w:ascii="Helvetica" w:hAnsi="Helvetica"/>
          <w:color w:val="000000"/>
          <w:sz w:val="18"/>
          <w:szCs w:val="18"/>
        </w:rPr>
        <w:br/>
        <w:t>Galbraith, G. F., Cresswell, B. J., McCormick, M. I., Bridge, T. C., &amp; Jones, G. P. (2021). High diversity, abundance and distinct fish assemblages on submerged coral reef pinnacles compared to shallow emergent reefs. Coral Reefs, 40(2), 335-354.</w:t>
      </w:r>
      <w:r>
        <w:rPr>
          <w:rFonts w:ascii="Helvetica" w:hAnsi="Helvetica"/>
          <w:color w:val="000000"/>
          <w:sz w:val="18"/>
          <w:szCs w:val="18"/>
        </w:rPr>
        <w:br/>
      </w:r>
      <w:r>
        <w:rPr>
          <w:rFonts w:ascii="Helvetica" w:hAnsi="Helvetica"/>
          <w:color w:val="000000"/>
          <w:sz w:val="18"/>
          <w:szCs w:val="18"/>
        </w:rPr>
        <w:br/>
        <w:t>L92 – Suggest adding Done 1983 as a seminal reference here:</w:t>
      </w:r>
      <w:r>
        <w:rPr>
          <w:rFonts w:ascii="Helvetica" w:hAnsi="Helvetica"/>
          <w:color w:val="000000"/>
          <w:sz w:val="18"/>
          <w:szCs w:val="18"/>
        </w:rPr>
        <w:br/>
        <w:t>Done TJ (1983) Coral zonation, its nature and significance Perspectives on coral reefs-pages: 107-147. Australian Institute of Marine Science (AIMS),</w:t>
      </w:r>
      <w:r>
        <w:rPr>
          <w:rStyle w:val="apple-converted-space"/>
          <w:rFonts w:ascii="Helvetica" w:hAnsi="Helvetica"/>
          <w:color w:val="000000"/>
          <w:sz w:val="18"/>
          <w:szCs w:val="18"/>
        </w:rPr>
        <w:t> </w:t>
      </w:r>
      <w:r>
        <w:rPr>
          <w:rFonts w:ascii="Helvetica" w:hAnsi="Helvetica"/>
          <w:color w:val="000000"/>
          <w:sz w:val="18"/>
          <w:szCs w:val="18"/>
        </w:rPr>
        <w:br/>
      </w:r>
      <w:r>
        <w:rPr>
          <w:rFonts w:ascii="Helvetica" w:hAnsi="Helvetica"/>
          <w:color w:val="000000"/>
          <w:sz w:val="18"/>
          <w:szCs w:val="18"/>
        </w:rPr>
        <w:br/>
        <w:t>L101 - Suggest adding Gress et al. 2025 as a very recent addition to the literature around shipwrecks and fringing reefs, which explicitly examines how differences in benthic habitat affect fish assemblages and habitat functions. Gress, E., Bairos‐Novak, K. R., Bridge, T. C., &amp; Galbraith, G. F. (2025). Neglected Biodiversity of Fish Assemblages Associated With Antipatharia (Black Corals) on Tropical Shallow Reef Ecosystems. Ecology and Evolution, 15(8), e72015.</w:t>
      </w:r>
      <w:r>
        <w:rPr>
          <w:rFonts w:ascii="Helvetica" w:hAnsi="Helvetica"/>
          <w:color w:val="000000"/>
          <w:sz w:val="18"/>
          <w:szCs w:val="18"/>
        </w:rPr>
        <w:br/>
      </w:r>
      <w:r>
        <w:rPr>
          <w:rFonts w:ascii="Helvetica" w:hAnsi="Helvetica"/>
          <w:color w:val="000000"/>
          <w:sz w:val="18"/>
          <w:szCs w:val="18"/>
        </w:rPr>
        <w:br/>
        <w:t>L116 – I agree, but it’s also important for fundamental marine ecology and understanding how different reef geomorphologies support different marine biodiversity patterns, processes and functions. As shallow and coastal reefs become increasingly degraded and are closer to human influence than offshore pinnacles and reefs, these more isolated features may become important bastions of resilience in the future. Consider expanding to include this point here, or maybe after L129 where you make the point to emphasise the value of this study in the broader context of coral reef decline.</w:t>
      </w:r>
      <w:r>
        <w:rPr>
          <w:rFonts w:ascii="Helvetica" w:hAnsi="Helvetica"/>
          <w:color w:val="000000"/>
          <w:sz w:val="18"/>
          <w:szCs w:val="18"/>
        </w:rPr>
        <w:br/>
      </w:r>
      <w:r>
        <w:rPr>
          <w:rFonts w:ascii="Helvetica" w:hAnsi="Helvetica"/>
          <w:color w:val="000000"/>
          <w:sz w:val="18"/>
          <w:szCs w:val="18"/>
        </w:rPr>
        <w:br/>
        <w:t>L138 – Great survey effort! But what was the actual study period, from 2011 when HMS Sattakut was deployed to 2023 when the other two were scuppered as artificial reefs? Once this is defined could you clarify the description of the repeated surveys? You state that each site was surveyed repeatedly over the study period but this could be daily, monthly, annually if you have a 12 year study period – maybe best to say “multiple times” and provide the n for surveys on each site?</w:t>
      </w:r>
      <w:r>
        <w:rPr>
          <w:rFonts w:ascii="Helvetica" w:hAnsi="Helvetica"/>
          <w:color w:val="000000"/>
          <w:sz w:val="18"/>
          <w:szCs w:val="18"/>
        </w:rPr>
        <w:br/>
      </w:r>
      <w:r>
        <w:rPr>
          <w:rFonts w:ascii="Helvetica" w:hAnsi="Helvetica"/>
          <w:color w:val="000000"/>
          <w:sz w:val="18"/>
          <w:szCs w:val="18"/>
        </w:rPr>
        <w:br/>
        <w:t>L144 – insert “a” before the word “standardised”.</w:t>
      </w:r>
      <w:r>
        <w:rPr>
          <w:rStyle w:val="apple-converted-space"/>
          <w:rFonts w:ascii="Helvetica" w:hAnsi="Helvetica"/>
          <w:color w:val="000000"/>
          <w:sz w:val="18"/>
          <w:szCs w:val="18"/>
        </w:rPr>
        <w:t> </w:t>
      </w:r>
      <w:r>
        <w:rPr>
          <w:rFonts w:ascii="Helvetica" w:hAnsi="Helvetica"/>
          <w:color w:val="000000"/>
          <w:sz w:val="18"/>
          <w:szCs w:val="18"/>
        </w:rPr>
        <w:br/>
      </w:r>
      <w:r>
        <w:rPr>
          <w:rFonts w:ascii="Helvetica" w:hAnsi="Helvetica"/>
          <w:color w:val="000000"/>
          <w:sz w:val="18"/>
          <w:szCs w:val="18"/>
        </w:rPr>
        <w:br/>
        <w:t>L145 – Was there a reason that pomacentrids were omitted from the species list? Given the trophic focus of this paper it seems strange to not include this key trophic group (mostly planktivores).</w:t>
      </w:r>
      <w:r>
        <w:rPr>
          <w:rFonts w:ascii="Helvetica" w:hAnsi="Helvetica"/>
          <w:color w:val="000000"/>
          <w:sz w:val="18"/>
          <w:szCs w:val="18"/>
        </w:rPr>
        <w:br/>
      </w:r>
      <w:r>
        <w:rPr>
          <w:rFonts w:ascii="Helvetica" w:hAnsi="Helvetica"/>
          <w:color w:val="000000"/>
          <w:sz w:val="18"/>
          <w:szCs w:val="18"/>
        </w:rPr>
        <w:br/>
        <w:t xml:space="preserve">L144 – 162 – Great detail in these survey methods but no mention of depth? What depths were the surveys conducted at and did these differ between sites? Also L158 – what was the area/distance covered by each survey and did these differ between sites? Was it the same divers swimming a practiced speed each survey, based on the </w:t>
      </w:r>
      <w:r>
        <w:rPr>
          <w:rFonts w:ascii="Helvetica" w:hAnsi="Helvetica"/>
          <w:color w:val="000000"/>
          <w:sz w:val="18"/>
          <w:szCs w:val="18"/>
        </w:rPr>
        <w:lastRenderedPageBreak/>
        <w:t>pilot timed-swims?</w:t>
      </w:r>
      <w:r>
        <w:rPr>
          <w:rFonts w:ascii="Helvetica" w:hAnsi="Helvetica"/>
          <w:color w:val="000000"/>
          <w:sz w:val="18"/>
          <w:szCs w:val="18"/>
        </w:rPr>
        <w:br/>
      </w:r>
      <w:r>
        <w:rPr>
          <w:rFonts w:ascii="Helvetica" w:hAnsi="Helvetica"/>
          <w:color w:val="000000"/>
          <w:sz w:val="18"/>
          <w:szCs w:val="18"/>
        </w:rPr>
        <w:br/>
        <w:t>L160 – suggest changing to “All observed fish on the species list within the designated radius were recorded on waterproof slates in-situ”.</w:t>
      </w:r>
      <w:r>
        <w:rPr>
          <w:rFonts w:ascii="Helvetica" w:hAnsi="Helvetica"/>
          <w:color w:val="000000"/>
          <w:sz w:val="18"/>
          <w:szCs w:val="18"/>
        </w:rPr>
        <w:br/>
      </w:r>
      <w:r>
        <w:rPr>
          <w:rFonts w:ascii="Helvetica" w:hAnsi="Helvetica"/>
          <w:color w:val="000000"/>
          <w:sz w:val="18"/>
          <w:szCs w:val="18"/>
        </w:rPr>
        <w:br/>
        <w:t>L161 – Remove unnecessary detail here about the separate section of the slate.</w:t>
      </w:r>
      <w:r>
        <w:rPr>
          <w:rFonts w:ascii="Helvetica" w:hAnsi="Helvetica"/>
          <w:color w:val="000000"/>
          <w:sz w:val="18"/>
          <w:szCs w:val="18"/>
        </w:rPr>
        <w:br/>
      </w:r>
      <w:r>
        <w:rPr>
          <w:rFonts w:ascii="Helvetica" w:hAnsi="Helvetica"/>
          <w:color w:val="000000"/>
          <w:sz w:val="18"/>
          <w:szCs w:val="18"/>
        </w:rPr>
        <w:br/>
        <w:t>Data analysis methods general comment – Excellent detail in these methods and it’s excellent to see a fully reproducible work flow via the zendo link and github repository.</w:t>
      </w:r>
      <w:r>
        <w:rPr>
          <w:rStyle w:val="apple-converted-space"/>
          <w:rFonts w:ascii="Helvetica" w:hAnsi="Helvetica"/>
          <w:color w:val="000000"/>
          <w:sz w:val="18"/>
          <w:szCs w:val="18"/>
        </w:rPr>
        <w:t> </w:t>
      </w:r>
      <w:r>
        <w:rPr>
          <w:rFonts w:ascii="Helvetica" w:hAnsi="Helvetica"/>
          <w:color w:val="000000"/>
          <w:sz w:val="18"/>
          <w:szCs w:val="18"/>
        </w:rPr>
        <w:br/>
      </w:r>
      <w:r>
        <w:rPr>
          <w:rFonts w:ascii="Helvetica" w:hAnsi="Helvetica"/>
          <w:color w:val="000000"/>
          <w:sz w:val="18"/>
          <w:szCs w:val="18"/>
        </w:rPr>
        <w:br/>
        <w:t>L172 - What are these geographic zones? Please clarify or introduce this variable to be tested.</w:t>
      </w:r>
      <w:r>
        <w:rPr>
          <w:rFonts w:ascii="Helvetica" w:hAnsi="Helvetica"/>
          <w:color w:val="000000"/>
          <w:sz w:val="18"/>
          <w:szCs w:val="18"/>
        </w:rPr>
        <w:br/>
      </w:r>
      <w:r>
        <w:rPr>
          <w:rFonts w:ascii="Helvetica" w:hAnsi="Helvetica"/>
          <w:color w:val="000000"/>
          <w:sz w:val="18"/>
          <w:szCs w:val="18"/>
        </w:rPr>
        <w:br/>
        <w:t>L178 – Is there a random effect for site in this equation? Given that surveys seem likely to have been conducted over multiple years should perhaps a random effect for survey_year be included?</w:t>
      </w:r>
      <w:r>
        <w:rPr>
          <w:rStyle w:val="apple-converted-space"/>
          <w:rFonts w:ascii="Helvetica" w:hAnsi="Helvetica"/>
          <w:color w:val="000000"/>
          <w:sz w:val="18"/>
          <w:szCs w:val="18"/>
        </w:rPr>
        <w:t> </w:t>
      </w:r>
      <w:r>
        <w:rPr>
          <w:rFonts w:ascii="Helvetica" w:hAnsi="Helvetica"/>
          <w:color w:val="000000"/>
          <w:sz w:val="18"/>
          <w:szCs w:val="18"/>
        </w:rPr>
        <w:br/>
      </w:r>
      <w:r>
        <w:rPr>
          <w:rFonts w:ascii="Helvetica" w:hAnsi="Helvetica"/>
          <w:color w:val="000000"/>
          <w:sz w:val="18"/>
          <w:szCs w:val="18"/>
        </w:rPr>
        <w:br/>
        <w:t>L269 - I’m again curious as to the size of the sites here. How big are the pinnacle sites? From the methods the survey duration seems to have been governed by the size of the smallest wreck to enable a full lap.</w:t>
      </w:r>
      <w:r>
        <w:rPr>
          <w:rFonts w:ascii="Helvetica" w:hAnsi="Helvetica"/>
          <w:color w:val="000000"/>
          <w:sz w:val="18"/>
          <w:szCs w:val="18"/>
        </w:rPr>
        <w:br/>
      </w:r>
      <w:r>
        <w:rPr>
          <w:rFonts w:ascii="Helvetica" w:hAnsi="Helvetica"/>
          <w:color w:val="000000"/>
          <w:sz w:val="18"/>
          <w:szCs w:val="18"/>
        </w:rPr>
        <w:br/>
        <w:t>L300 – Sorry, I’m still not clear what these geographic zones are? Wrecks are clear but does the nearshore/pelagic classification mean that you have some pinnalces in both nearshore and pelagic positions?</w:t>
      </w:r>
      <w:r>
        <w:rPr>
          <w:rFonts w:ascii="Helvetica" w:hAnsi="Helvetica"/>
          <w:color w:val="000000"/>
          <w:sz w:val="18"/>
          <w:szCs w:val="18"/>
        </w:rPr>
        <w:br/>
      </w:r>
      <w:r>
        <w:rPr>
          <w:rFonts w:ascii="Helvetica" w:hAnsi="Helvetica"/>
          <w:color w:val="000000"/>
          <w:sz w:val="18"/>
          <w:szCs w:val="18"/>
        </w:rPr>
        <w:br/>
        <w:t>Results section general comments – Well written and good presentation of all statistics.</w:t>
      </w:r>
      <w:r>
        <w:rPr>
          <w:rFonts w:ascii="Helvetica" w:hAnsi="Helvetica"/>
          <w:color w:val="000000"/>
          <w:sz w:val="18"/>
          <w:szCs w:val="18"/>
        </w:rPr>
        <w:br/>
      </w:r>
      <w:r>
        <w:rPr>
          <w:rFonts w:ascii="Helvetica" w:hAnsi="Helvetica"/>
          <w:color w:val="000000"/>
          <w:sz w:val="18"/>
          <w:szCs w:val="18"/>
        </w:rPr>
        <w:br/>
        <w:t>Discussion section general comments – This section is well rounded, interesting and well written. I do find it a bit strange that there is little to no mention of depth though (briefly L432-424)? I’m not sure if the sites were surveyed at different depths but I think there should be something a little earlier in the discussion that touches on the influence of depth on fish community assemblages as it really is a key variable. I’m not concerned that this will effect the analysis as site was included in the model as a random effect but I do think depth related effects should be acknowledged. See the following recent studies and suggest including a few sentences that briefly cover the effects of depth (or sometimes lack of), particularly on predators:</w:t>
      </w:r>
      <w:r>
        <w:rPr>
          <w:rFonts w:ascii="Helvetica" w:hAnsi="Helvetica"/>
          <w:color w:val="000000"/>
          <w:sz w:val="18"/>
          <w:szCs w:val="18"/>
        </w:rPr>
        <w:br/>
      </w:r>
      <w:r>
        <w:rPr>
          <w:rFonts w:ascii="Helvetica" w:hAnsi="Helvetica"/>
          <w:color w:val="000000"/>
          <w:sz w:val="18"/>
          <w:szCs w:val="18"/>
        </w:rPr>
        <w:br/>
        <w:t>Jankowski, M. W., Gardiner, N. R., &amp; Jones, G. P. (2015). Depth and reef profile: effects on the distribution and abundance of coral reef fishes. Environmental Biology of Fishes, 98(5), 1373-1386.</w:t>
      </w:r>
      <w:r>
        <w:rPr>
          <w:rFonts w:ascii="Helvetica" w:hAnsi="Helvetica"/>
          <w:color w:val="000000"/>
          <w:sz w:val="18"/>
          <w:szCs w:val="18"/>
        </w:rPr>
        <w:br/>
      </w:r>
      <w:r>
        <w:rPr>
          <w:rFonts w:ascii="Helvetica" w:hAnsi="Helvetica"/>
          <w:color w:val="000000"/>
          <w:sz w:val="18"/>
          <w:szCs w:val="18"/>
        </w:rPr>
        <w:br/>
        <w:t>Cresswell, B. J., Galbraith, G. F., Barnett, A., Harrison, H. B., Jones, G. P., McClure, E. C., ... &amp; Hoey, A. S. (2025). Limited Evidence for Depth Specialism in Isolated Seamount Reef Predators. Ecology and Evolution, 15(9), e72044.</w:t>
      </w:r>
      <w:r>
        <w:rPr>
          <w:rFonts w:ascii="Helvetica" w:hAnsi="Helvetica"/>
          <w:color w:val="000000"/>
          <w:sz w:val="18"/>
          <w:szCs w:val="18"/>
        </w:rPr>
        <w:br/>
      </w:r>
      <w:r>
        <w:rPr>
          <w:rFonts w:ascii="Helvetica" w:hAnsi="Helvetica"/>
          <w:color w:val="000000"/>
          <w:sz w:val="18"/>
          <w:szCs w:val="18"/>
        </w:rPr>
        <w:br/>
        <w:t>Stefanoudis, P. V., Gress, E., Pitt, J. M., Smith, S. R., Kincaid, T., Rivers, M., ... &amp; Rogers, A. D. (2019). Depth-dependent structuring of reef fish assemblages from the shallows to the rariphotic zone. Frontiers in Marine Science, 6, 307.</w:t>
      </w:r>
      <w:r>
        <w:rPr>
          <w:rFonts w:ascii="Helvetica" w:hAnsi="Helvetica"/>
          <w:color w:val="000000"/>
          <w:sz w:val="18"/>
          <w:szCs w:val="18"/>
        </w:rPr>
        <w:br/>
      </w:r>
      <w:r>
        <w:rPr>
          <w:rFonts w:ascii="Helvetica" w:hAnsi="Helvetica"/>
          <w:color w:val="000000"/>
          <w:sz w:val="18"/>
          <w:szCs w:val="18"/>
        </w:rPr>
        <w:br/>
        <w:t>Pinheiro, H. T., MacDonald, C., Quimbayo, J. P., Shepherd, B., Phelps, T. A., Loss, A. C., ... &amp; Rocha, L. A. (2023). Assembly rules of coral reef fish communities along the depth gradient. Current Biology, 33(8), 1421-1430.</w:t>
      </w:r>
      <w:r>
        <w:rPr>
          <w:rFonts w:ascii="Helvetica" w:hAnsi="Helvetica"/>
          <w:color w:val="000000"/>
          <w:sz w:val="18"/>
          <w:szCs w:val="18"/>
        </w:rPr>
        <w:br/>
      </w:r>
      <w:r>
        <w:rPr>
          <w:rFonts w:ascii="Helvetica" w:hAnsi="Helvetica"/>
          <w:color w:val="000000"/>
          <w:sz w:val="18"/>
          <w:szCs w:val="18"/>
        </w:rPr>
        <w:br/>
        <w:t>L384 – By vertical extent do you mean depth?</w:t>
      </w:r>
      <w:r>
        <w:rPr>
          <w:rFonts w:ascii="Helvetica" w:hAnsi="Helvetica"/>
          <w:color w:val="000000"/>
          <w:sz w:val="18"/>
          <w:szCs w:val="18"/>
        </w:rPr>
        <w:br/>
      </w:r>
      <w:r>
        <w:rPr>
          <w:rFonts w:ascii="Helvetica" w:hAnsi="Helvetica"/>
          <w:color w:val="000000"/>
          <w:sz w:val="18"/>
          <w:szCs w:val="18"/>
        </w:rPr>
        <w:br/>
        <w:t>L387 – Again suggest Galbraith et al. 2021 as a better reference than thesis alone.</w:t>
      </w:r>
      <w:r>
        <w:rPr>
          <w:rStyle w:val="apple-converted-space"/>
          <w:rFonts w:ascii="Helvetica" w:hAnsi="Helvetica"/>
          <w:color w:val="000000"/>
          <w:sz w:val="18"/>
          <w:szCs w:val="18"/>
        </w:rPr>
        <w:t> </w:t>
      </w:r>
      <w:r>
        <w:rPr>
          <w:rFonts w:ascii="Helvetica" w:hAnsi="Helvetica"/>
          <w:color w:val="000000"/>
          <w:sz w:val="18"/>
          <w:szCs w:val="18"/>
        </w:rPr>
        <w:br/>
      </w:r>
      <w:r>
        <w:rPr>
          <w:rFonts w:ascii="Helvetica" w:hAnsi="Helvetica"/>
          <w:color w:val="000000"/>
          <w:sz w:val="18"/>
          <w:szCs w:val="18"/>
        </w:rPr>
        <w:br/>
        <w:t>L430 – Super interesting! This is an excellent addition to the ecology of Siganids. Please see Gress et al. 2023 for interest and consider citing alongside Streit et al. 2015 as a more contemporary reference.</w:t>
      </w:r>
      <w:r>
        <w:rPr>
          <w:rFonts w:ascii="Helvetica" w:hAnsi="Helvetica"/>
          <w:color w:val="000000"/>
          <w:sz w:val="18"/>
          <w:szCs w:val="18"/>
        </w:rPr>
        <w:br/>
        <w:t>Gress, E., Bridge, T. C., Fyfe, J., &amp; Galbraith, G. (2023, July). Novel interaction between a Rabbitfish and Black corals. In Oceans (Vol. 4, No. 3, pp. 236-241). MDPI.</w:t>
      </w:r>
      <w:r>
        <w:rPr>
          <w:rFonts w:ascii="Helvetica" w:hAnsi="Helvetica"/>
          <w:color w:val="000000"/>
          <w:sz w:val="18"/>
          <w:szCs w:val="18"/>
        </w:rPr>
        <w:br/>
      </w:r>
      <w:r>
        <w:rPr>
          <w:rFonts w:ascii="Helvetica" w:hAnsi="Helvetica"/>
          <w:color w:val="000000"/>
          <w:sz w:val="18"/>
          <w:szCs w:val="18"/>
        </w:rPr>
        <w:lastRenderedPageBreak/>
        <w:br/>
        <w:t>L437 – I’m not suggesting any form of reanalysis at all as the data collected are the data collected, but it would be good to acknowledge that this study didn’t include planktivores and maybe provide a reason why in the methods? Perhaps point to this as a direction for future studies? I think you’ve got a really neat study system out there around Koh Tao with heaps of potential for further work at these sites. It would be great to see full fish assemblage surveys conducted as part of a long-term monitoring project so that data would be comparable to other global LTMP datasets for spatial and temporal comparisons.</w:t>
      </w:r>
      <w:r>
        <w:rPr>
          <w:rFonts w:ascii="Helvetica" w:hAnsi="Helvetica"/>
          <w:color w:val="000000"/>
          <w:sz w:val="18"/>
          <w:szCs w:val="18"/>
        </w:rPr>
        <w:br/>
      </w:r>
      <w:r>
        <w:rPr>
          <w:rFonts w:ascii="Helvetica" w:hAnsi="Helvetica"/>
          <w:color w:val="000000"/>
          <w:sz w:val="18"/>
          <w:szCs w:val="18"/>
        </w:rPr>
        <w:br/>
        <w:t>L459 - Nicely put.</w:t>
      </w:r>
      <w:r>
        <w:rPr>
          <w:rFonts w:ascii="Helvetica" w:hAnsi="Helvetica"/>
          <w:color w:val="000000"/>
          <w:sz w:val="18"/>
          <w:szCs w:val="18"/>
        </w:rPr>
        <w:br/>
      </w:r>
      <w:r>
        <w:rPr>
          <w:rFonts w:ascii="Helvetica" w:hAnsi="Helvetica"/>
          <w:color w:val="000000"/>
          <w:sz w:val="18"/>
          <w:szCs w:val="18"/>
        </w:rPr>
        <w:br/>
        <w:t>L500 – Really well balanced paragraph.</w:t>
      </w:r>
      <w:r>
        <w:rPr>
          <w:rFonts w:ascii="Helvetica" w:hAnsi="Helvetica"/>
          <w:color w:val="000000"/>
          <w:sz w:val="18"/>
          <w:szCs w:val="18"/>
        </w:rPr>
        <w:br/>
      </w:r>
      <w:r>
        <w:rPr>
          <w:rFonts w:ascii="Helvetica" w:hAnsi="Helvetica"/>
          <w:color w:val="000000"/>
          <w:sz w:val="18"/>
          <w:szCs w:val="18"/>
        </w:rPr>
        <w:br/>
        <w:t>L507 – Excellent recommendation.</w:t>
      </w:r>
      <w:r>
        <w:rPr>
          <w:rFonts w:ascii="Helvetica" w:hAnsi="Helvetica"/>
          <w:color w:val="000000"/>
          <w:sz w:val="18"/>
          <w:szCs w:val="18"/>
        </w:rPr>
        <w:br/>
      </w:r>
      <w:r>
        <w:rPr>
          <w:rFonts w:ascii="Helvetica" w:hAnsi="Helvetica"/>
          <w:color w:val="000000"/>
          <w:sz w:val="18"/>
          <w:szCs w:val="18"/>
        </w:rPr>
        <w:br/>
        <w:t>L530 – Galbraith et al. 2022 would be a better reference here</w:t>
      </w:r>
      <w:r>
        <w:rPr>
          <w:rFonts w:ascii="Helvetica" w:hAnsi="Helvetica"/>
          <w:color w:val="000000"/>
          <w:sz w:val="18"/>
          <w:szCs w:val="18"/>
        </w:rPr>
        <w:br/>
      </w:r>
      <w:r>
        <w:rPr>
          <w:rFonts w:ascii="Helvetica" w:hAnsi="Helvetica"/>
          <w:color w:val="000000"/>
          <w:sz w:val="18"/>
          <w:szCs w:val="18"/>
        </w:rPr>
        <w:br/>
        <w:t>L666 – Please check this reference is complete/correct. “v.” ?</w:t>
      </w:r>
      <w:r>
        <w:rPr>
          <w:rFonts w:ascii="Helvetica" w:hAnsi="Helvetica"/>
          <w:color w:val="000000"/>
          <w:sz w:val="18"/>
          <w:szCs w:val="18"/>
        </w:rPr>
        <w:br/>
      </w:r>
      <w:r>
        <w:rPr>
          <w:rFonts w:ascii="Helvetica" w:hAnsi="Helvetica"/>
          <w:color w:val="000000"/>
          <w:sz w:val="18"/>
          <w:szCs w:val="18"/>
        </w:rPr>
        <w:br/>
      </w:r>
      <w:r>
        <w:rPr>
          <w:rFonts w:ascii="Helvetica" w:hAnsi="Helvetica"/>
          <w:color w:val="000000"/>
          <w:sz w:val="18"/>
          <w:szCs w:val="18"/>
        </w:rPr>
        <w:br/>
      </w:r>
      <w:r>
        <w:rPr>
          <w:rFonts w:ascii="Helvetica" w:hAnsi="Helvetica"/>
          <w:color w:val="000000"/>
          <w:sz w:val="18"/>
          <w:szCs w:val="18"/>
        </w:rPr>
        <w:br/>
      </w:r>
      <w:r>
        <w:rPr>
          <w:rFonts w:ascii="Helvetica" w:hAnsi="Helvetica"/>
          <w:color w:val="000000"/>
          <w:sz w:val="18"/>
          <w:szCs w:val="18"/>
        </w:rPr>
        <w:br/>
        <w:t>-------------------------</w:t>
      </w:r>
      <w:r>
        <w:rPr>
          <w:rFonts w:ascii="Helvetica" w:hAnsi="Helvetica"/>
          <w:color w:val="000000"/>
          <w:sz w:val="18"/>
          <w:szCs w:val="18"/>
        </w:rPr>
        <w:br/>
        <w:t>Reviewer 2 report:</w:t>
      </w:r>
      <w:r>
        <w:rPr>
          <w:rFonts w:ascii="Helvetica" w:hAnsi="Helvetica"/>
          <w:color w:val="000000"/>
          <w:sz w:val="18"/>
          <w:szCs w:val="18"/>
        </w:rPr>
        <w:br/>
      </w:r>
      <w:r>
        <w:rPr>
          <w:rFonts w:ascii="Helvetica" w:hAnsi="Helvetica"/>
          <w:color w:val="000000"/>
          <w:sz w:val="18"/>
          <w:szCs w:val="18"/>
        </w:rPr>
        <w:br/>
        <w:t>Taylor et al. provide an interesting manuscript that details how fish communities differ among three reef types: ships, pinnacles, and fringing reefs. The study findings help move the field of artificial reef science forward by providing evidence that large predators on ships are similar to those on pinnacles but differ from those on fringing reefs. They also find that grazer and invertivore abundance was lower on ships than on naturally occurring reefs. The findings will be important for artificial reef managers and practitioners to consider when they are designing and siting artificial reefs, especially if the artificial reefs are meant to mimic natural reefs.</w:t>
      </w:r>
      <w:r>
        <w:rPr>
          <w:rStyle w:val="apple-converted-space"/>
          <w:rFonts w:ascii="Helvetica" w:hAnsi="Helvetica"/>
          <w:color w:val="000000"/>
          <w:sz w:val="18"/>
          <w:szCs w:val="18"/>
        </w:rPr>
        <w:t> </w:t>
      </w:r>
      <w:r>
        <w:rPr>
          <w:rFonts w:ascii="Helvetica" w:hAnsi="Helvetica"/>
          <w:color w:val="000000"/>
          <w:sz w:val="18"/>
          <w:szCs w:val="18"/>
        </w:rPr>
        <w:br/>
      </w:r>
      <w:r>
        <w:rPr>
          <w:rFonts w:ascii="Helvetica" w:hAnsi="Helvetica"/>
          <w:color w:val="000000"/>
          <w:sz w:val="18"/>
          <w:szCs w:val="18"/>
        </w:rPr>
        <w:br/>
        <w:t>I recommend that this manuscript be invited for a major revision given that there seem to be missing details on how fish trophic groups were assigned, reef depth, and a potential unaddressed correlation between reef type and reef geographic zone. I detail these comments and several other minor suggestions below.</w:t>
      </w:r>
      <w:r>
        <w:rPr>
          <w:rStyle w:val="apple-converted-space"/>
          <w:rFonts w:ascii="Helvetica" w:hAnsi="Helvetica"/>
          <w:color w:val="000000"/>
          <w:sz w:val="18"/>
          <w:szCs w:val="18"/>
        </w:rPr>
        <w:t> </w:t>
      </w:r>
      <w:r>
        <w:rPr>
          <w:rFonts w:ascii="Helvetica" w:hAnsi="Helvetica"/>
          <w:color w:val="000000"/>
          <w:sz w:val="18"/>
          <w:szCs w:val="18"/>
        </w:rPr>
        <w:br/>
      </w:r>
      <w:r>
        <w:rPr>
          <w:rFonts w:ascii="Helvetica" w:hAnsi="Helvetica"/>
          <w:color w:val="000000"/>
          <w:sz w:val="18"/>
          <w:szCs w:val="18"/>
        </w:rPr>
        <w:br/>
        <w:t>Major comments:</w:t>
      </w:r>
      <w:r>
        <w:rPr>
          <w:rFonts w:ascii="Helvetica" w:hAnsi="Helvetica"/>
          <w:color w:val="000000"/>
          <w:sz w:val="18"/>
          <w:szCs w:val="18"/>
        </w:rPr>
        <w:br/>
        <w:t>1) How were the survey species assigned to functional groups? Was this done using Fishbase trophic parameters, for instance, or another way?</w:t>
      </w:r>
      <w:r>
        <w:rPr>
          <w:rStyle w:val="apple-converted-space"/>
          <w:rFonts w:ascii="Helvetica" w:hAnsi="Helvetica"/>
          <w:color w:val="000000"/>
          <w:sz w:val="18"/>
          <w:szCs w:val="18"/>
        </w:rPr>
        <w:t> </w:t>
      </w:r>
      <w:r>
        <w:rPr>
          <w:rFonts w:ascii="Helvetica" w:hAnsi="Helvetica"/>
          <w:color w:val="000000"/>
          <w:sz w:val="18"/>
          <w:szCs w:val="18"/>
        </w:rPr>
        <w:br/>
        <w:t>2) Why was a predetermined species list used? I don’t fully understand the rationale for this. I’m not suggesting that the authors resurvey but instead more fully explain why this decision was made for the study.</w:t>
      </w:r>
      <w:r>
        <w:rPr>
          <w:rStyle w:val="apple-converted-space"/>
          <w:rFonts w:ascii="Helvetica" w:hAnsi="Helvetica"/>
          <w:color w:val="000000"/>
          <w:sz w:val="18"/>
          <w:szCs w:val="18"/>
        </w:rPr>
        <w:t> </w:t>
      </w:r>
      <w:r>
        <w:rPr>
          <w:rFonts w:ascii="Helvetica" w:hAnsi="Helvetica"/>
          <w:color w:val="000000"/>
          <w:sz w:val="18"/>
          <w:szCs w:val="18"/>
        </w:rPr>
        <w:br/>
        <w:t>3) Is the geographic zone fully different from the reef type? For example, I would assume that pinnacles are typically offshore and fringing reefs are typically nearshore. I may be wrong, though! If reef type and geographic zone / distance from shore are highly correlated, then I wonder about the value added of doing the geographic zone analysis. It would be helpful to include a site table that specifies characteristics like geographic zone, depth, etc. (see #4 below).</w:t>
      </w:r>
      <w:r>
        <w:rPr>
          <w:rStyle w:val="apple-converted-space"/>
          <w:rFonts w:ascii="Helvetica" w:hAnsi="Helvetica"/>
          <w:color w:val="000000"/>
          <w:sz w:val="18"/>
          <w:szCs w:val="18"/>
        </w:rPr>
        <w:t> </w:t>
      </w:r>
      <w:r>
        <w:rPr>
          <w:rFonts w:ascii="Helvetica" w:hAnsi="Helvetica"/>
          <w:color w:val="000000"/>
          <w:sz w:val="18"/>
          <w:szCs w:val="18"/>
        </w:rPr>
        <w:br/>
        <w:t>4) Additional information on the study approach and study sites would be helpful:</w:t>
      </w:r>
      <w:r>
        <w:rPr>
          <w:rFonts w:ascii="Helvetica" w:hAnsi="Helvetica"/>
          <w:color w:val="000000"/>
          <w:sz w:val="18"/>
          <w:szCs w:val="18"/>
        </w:rPr>
        <w:br/>
        <w:t>a. Can the authors please provide information on reef depth (e.g., maybe add a table on site characteristics)?</w:t>
      </w:r>
      <w:r>
        <w:rPr>
          <w:rFonts w:ascii="Helvetica" w:hAnsi="Helvetica"/>
          <w:color w:val="000000"/>
          <w:sz w:val="18"/>
          <w:szCs w:val="18"/>
        </w:rPr>
        <w:br/>
        <w:t>b. Were reefs surveyed in a particular season / time period or at fairly regular intervals across the year of the study?</w:t>
      </w:r>
      <w:r>
        <w:rPr>
          <w:rStyle w:val="apple-converted-space"/>
          <w:rFonts w:ascii="Helvetica" w:hAnsi="Helvetica"/>
          <w:color w:val="000000"/>
          <w:sz w:val="18"/>
          <w:szCs w:val="18"/>
        </w:rPr>
        <w:t> </w:t>
      </w:r>
      <w:r>
        <w:rPr>
          <w:rFonts w:ascii="Helvetica" w:hAnsi="Helvetica"/>
          <w:color w:val="000000"/>
          <w:sz w:val="18"/>
          <w:szCs w:val="18"/>
        </w:rPr>
        <w:br/>
        <w:t>c. Were measures of reef complexity or vertical relief obtained? I ask this since the article discusses reef complexity and vertical relief as likely drivers of the patterns in fish communities. If these data exist, it would be interesting to see if these factors indeed predict fish community outcomes.</w:t>
      </w:r>
      <w:r>
        <w:rPr>
          <w:rStyle w:val="apple-converted-space"/>
          <w:rFonts w:ascii="Helvetica" w:hAnsi="Helvetica"/>
          <w:color w:val="000000"/>
          <w:sz w:val="18"/>
          <w:szCs w:val="18"/>
        </w:rPr>
        <w:t> </w:t>
      </w:r>
      <w:r>
        <w:rPr>
          <w:rFonts w:ascii="Helvetica" w:hAnsi="Helvetica"/>
          <w:color w:val="000000"/>
          <w:sz w:val="18"/>
          <w:szCs w:val="18"/>
        </w:rPr>
        <w:br/>
        <w:t xml:space="preserve">d. I know that each reef survey had the same starting point, but did the surveys also have the same end point? I’d like </w:t>
      </w:r>
      <w:r>
        <w:rPr>
          <w:rFonts w:ascii="Helvetica" w:hAnsi="Helvetica"/>
          <w:color w:val="000000"/>
          <w:sz w:val="18"/>
          <w:szCs w:val="18"/>
        </w:rPr>
        <w:lastRenderedPageBreak/>
        <w:t>to see a bit more information on how the survey path was decided upon while underwater, if appropriate. And, were the decisions on where to survey similar for artificial vs. natural reefs? It seems that maybe the divers swam around the edge of the ships. Did they also swim around the edge of pinnacles? If so, how was this done on fringing reefs?</w:t>
      </w:r>
      <w:r>
        <w:rPr>
          <w:rStyle w:val="apple-converted-space"/>
          <w:rFonts w:ascii="Helvetica" w:hAnsi="Helvetica"/>
          <w:color w:val="000000"/>
          <w:sz w:val="18"/>
          <w:szCs w:val="18"/>
        </w:rPr>
        <w:t> </w:t>
      </w:r>
      <w:r>
        <w:rPr>
          <w:rFonts w:ascii="Helvetica" w:hAnsi="Helvetica"/>
          <w:color w:val="000000"/>
          <w:sz w:val="18"/>
          <w:szCs w:val="18"/>
        </w:rPr>
        <w:br/>
      </w:r>
      <w:r>
        <w:rPr>
          <w:rFonts w:ascii="Helvetica" w:hAnsi="Helvetica"/>
          <w:color w:val="000000"/>
          <w:sz w:val="18"/>
          <w:szCs w:val="18"/>
        </w:rPr>
        <w:br/>
        <w:t>Minor comments:</w:t>
      </w:r>
      <w:r>
        <w:rPr>
          <w:rFonts w:ascii="Helvetica" w:hAnsi="Helvetica"/>
          <w:color w:val="000000"/>
          <w:sz w:val="18"/>
          <w:szCs w:val="18"/>
        </w:rPr>
        <w:br/>
        <w:t>Line 50: I think it’s OK to use “shipwrecks,” but you may want to consider using “ships” instead (and throughout) since shipwrecks typically mean those that wrecked during storms, war, etc., and the study sites that you used were intentionally deployed ships.</w:t>
      </w:r>
      <w:r>
        <w:rPr>
          <w:rStyle w:val="apple-converted-space"/>
          <w:rFonts w:ascii="Helvetica" w:hAnsi="Helvetica"/>
          <w:color w:val="000000"/>
          <w:sz w:val="18"/>
          <w:szCs w:val="18"/>
        </w:rPr>
        <w:t> </w:t>
      </w:r>
      <w:r>
        <w:rPr>
          <w:rFonts w:ascii="Helvetica" w:hAnsi="Helvetica"/>
          <w:color w:val="000000"/>
          <w:sz w:val="18"/>
          <w:szCs w:val="18"/>
        </w:rPr>
        <w:br/>
        <w:t>Line 60: “balanced trophic assemblages” implies that natural reefs (even degraded reefs) always have balanced trophic assemblages; consider clarifying</w:t>
      </w:r>
      <w:r>
        <w:rPr>
          <w:rStyle w:val="apple-converted-space"/>
          <w:rFonts w:ascii="Helvetica" w:hAnsi="Helvetica"/>
          <w:color w:val="000000"/>
          <w:sz w:val="18"/>
          <w:szCs w:val="18"/>
        </w:rPr>
        <w:t> </w:t>
      </w:r>
      <w:r>
        <w:rPr>
          <w:rFonts w:ascii="Helvetica" w:hAnsi="Helvetica"/>
          <w:color w:val="000000"/>
          <w:sz w:val="18"/>
          <w:szCs w:val="18"/>
        </w:rPr>
        <w:br/>
        <w:t>Line 65-66: I don’t follow what you mean by metrics obscuring differences in communities and functions. Please clarify.</w:t>
      </w:r>
      <w:r>
        <w:rPr>
          <w:rStyle w:val="apple-converted-space"/>
          <w:rFonts w:ascii="Helvetica" w:hAnsi="Helvetica"/>
          <w:color w:val="000000"/>
          <w:sz w:val="18"/>
          <w:szCs w:val="18"/>
        </w:rPr>
        <w:t> </w:t>
      </w:r>
      <w:r>
        <w:rPr>
          <w:rFonts w:ascii="Helvetica" w:hAnsi="Helvetica"/>
          <w:color w:val="000000"/>
          <w:sz w:val="18"/>
          <w:szCs w:val="18"/>
        </w:rPr>
        <w:br/>
        <w:t>Line 108: Consider tempering this statement, as artificial reefs have also been compared to sedimentary habitats, seagrass meadows, etc.</w:t>
      </w:r>
      <w:r>
        <w:rPr>
          <w:rStyle w:val="apple-converted-space"/>
          <w:rFonts w:ascii="Helvetica" w:hAnsi="Helvetica"/>
          <w:color w:val="000000"/>
          <w:sz w:val="18"/>
          <w:szCs w:val="18"/>
        </w:rPr>
        <w:t> </w:t>
      </w:r>
      <w:r>
        <w:rPr>
          <w:rFonts w:ascii="Helvetica" w:hAnsi="Helvetica"/>
          <w:color w:val="000000"/>
          <w:sz w:val="18"/>
          <w:szCs w:val="18"/>
        </w:rPr>
        <w:br/>
        <w:t>Line 188-189: Was additional data filtering conducted besides removing rare species?</w:t>
      </w:r>
      <w:r>
        <w:rPr>
          <w:rFonts w:ascii="Helvetica" w:hAnsi="Helvetica"/>
          <w:color w:val="000000"/>
          <w:sz w:val="18"/>
          <w:szCs w:val="18"/>
        </w:rPr>
        <w:br/>
        <w:t>Line 272-273: Based on the values provided, it doesn’t seem that shipwrecks have elevated average abundance of fish compared to fringing reefs. The values on these two reef types seem pretty similar, especially with the error provided. Consider rephrasing.</w:t>
      </w:r>
      <w:r>
        <w:rPr>
          <w:rStyle w:val="apple-converted-space"/>
          <w:rFonts w:ascii="Helvetica" w:hAnsi="Helvetica"/>
          <w:color w:val="000000"/>
          <w:sz w:val="18"/>
          <w:szCs w:val="18"/>
        </w:rPr>
        <w:t> </w:t>
      </w:r>
      <w:r>
        <w:rPr>
          <w:rFonts w:ascii="Helvetica" w:hAnsi="Helvetica"/>
          <w:color w:val="000000"/>
          <w:sz w:val="18"/>
          <w:szCs w:val="18"/>
        </w:rPr>
        <w:br/>
        <w:t>Line 381: “large predators” – Weren’t the HTLP larger predators anyways? Or, are you saying some of the HTLP are larger predators but not others? It’s possible that I’m misunderstanding.</w:t>
      </w:r>
      <w:r>
        <w:rPr>
          <w:rFonts w:ascii="Helvetica" w:hAnsi="Helvetica"/>
          <w:color w:val="000000"/>
          <w:sz w:val="18"/>
          <w:szCs w:val="18"/>
        </w:rPr>
        <w:br/>
        <w:t>Line 401-402: Suggest explaining why it would be the case that these findings would provide insights for managers.</w:t>
      </w:r>
      <w:r>
        <w:rPr>
          <w:rStyle w:val="apple-converted-space"/>
          <w:rFonts w:ascii="Helvetica" w:hAnsi="Helvetica"/>
          <w:color w:val="000000"/>
          <w:sz w:val="18"/>
          <w:szCs w:val="18"/>
        </w:rPr>
        <w:t> </w:t>
      </w:r>
      <w:r>
        <w:rPr>
          <w:rFonts w:ascii="Helvetica" w:hAnsi="Helvetica"/>
          <w:color w:val="000000"/>
          <w:sz w:val="18"/>
          <w:szCs w:val="18"/>
        </w:rPr>
        <w:br/>
        <w:t>Line 419: Consider caveating the statement that shipwrecks don’t provide fine-scale refugia or cryptic habitats; especially in shipwrecks that have deteriorated or sunk during war events, we typically see that they do have a lot of structural complexity that provides microhabitats and refugia.</w:t>
      </w:r>
      <w:r>
        <w:rPr>
          <w:rStyle w:val="apple-converted-space"/>
          <w:rFonts w:ascii="Helvetica" w:hAnsi="Helvetica"/>
          <w:color w:val="000000"/>
          <w:sz w:val="18"/>
          <w:szCs w:val="18"/>
        </w:rPr>
        <w:t> </w:t>
      </w:r>
      <w:r>
        <w:rPr>
          <w:rFonts w:ascii="Helvetica" w:hAnsi="Helvetica"/>
          <w:color w:val="000000"/>
          <w:sz w:val="18"/>
          <w:szCs w:val="18"/>
        </w:rPr>
        <w:br/>
        <w:t>Line 439-440: Consider making the later part of this statement more hypothetical, as I don’t think we know that if habitat limitation was addressed that the benthic species on shipwrecks would be similar to those on naturally occurring reefs.</w:t>
      </w:r>
      <w:r>
        <w:rPr>
          <w:rStyle w:val="apple-converted-space"/>
          <w:rFonts w:ascii="Helvetica" w:hAnsi="Helvetica"/>
          <w:color w:val="000000"/>
          <w:sz w:val="18"/>
          <w:szCs w:val="18"/>
        </w:rPr>
        <w:t> </w:t>
      </w:r>
      <w:r>
        <w:rPr>
          <w:rFonts w:ascii="Helvetica" w:hAnsi="Helvetica"/>
          <w:color w:val="000000"/>
          <w:sz w:val="18"/>
          <w:szCs w:val="18"/>
        </w:rPr>
        <w:br/>
        <w:t>Line 498-499: Nit picky but “ensure” is used twice; I think this sentence could be made a bit more concise.</w:t>
      </w:r>
      <w:r>
        <w:rPr>
          <w:rStyle w:val="apple-converted-space"/>
          <w:rFonts w:ascii="Helvetica" w:hAnsi="Helvetica"/>
          <w:color w:val="000000"/>
          <w:sz w:val="18"/>
          <w:szCs w:val="18"/>
        </w:rPr>
        <w:t> </w:t>
      </w:r>
      <w:r>
        <w:rPr>
          <w:rFonts w:ascii="Helvetica" w:hAnsi="Helvetica"/>
          <w:color w:val="000000"/>
          <w:sz w:val="18"/>
          <w:szCs w:val="18"/>
        </w:rPr>
        <w:br/>
        <w:t>Line 506: “Positioning…vertical structure” – But even if the artificial reef is in deep water, it may not mimic the structure of pinnacles depending on what type / design of artificial reef is deployed…</w:t>
      </w:r>
      <w:r>
        <w:rPr>
          <w:rStyle w:val="apple-converted-space"/>
          <w:rFonts w:ascii="Helvetica" w:hAnsi="Helvetica"/>
          <w:color w:val="000000"/>
          <w:sz w:val="18"/>
          <w:szCs w:val="18"/>
        </w:rPr>
        <w:t> </w:t>
      </w:r>
      <w:r>
        <w:rPr>
          <w:rFonts w:ascii="Helvetica" w:hAnsi="Helvetica"/>
          <w:color w:val="000000"/>
          <w:sz w:val="18"/>
          <w:szCs w:val="18"/>
        </w:rPr>
        <w:br/>
        <w:t>Line 533-534: “Overall, this…reefs” – this sentence seems slightly out of place and is redundant with content elsewhere; consider removing.</w:t>
      </w:r>
      <w:r>
        <w:rPr>
          <w:rStyle w:val="apple-converted-space"/>
          <w:rFonts w:ascii="Helvetica" w:hAnsi="Helvetica"/>
          <w:color w:val="000000"/>
          <w:sz w:val="18"/>
          <w:szCs w:val="18"/>
        </w:rPr>
        <w:t> </w:t>
      </w:r>
      <w:r>
        <w:rPr>
          <w:rFonts w:ascii="Helvetica" w:hAnsi="Helvetica"/>
          <w:color w:val="000000"/>
          <w:sz w:val="18"/>
          <w:szCs w:val="18"/>
        </w:rPr>
        <w:br/>
      </w:r>
      <w:r>
        <w:rPr>
          <w:rFonts w:ascii="Helvetica" w:hAnsi="Helvetica"/>
          <w:color w:val="000000"/>
          <w:sz w:val="18"/>
          <w:szCs w:val="18"/>
        </w:rPr>
        <w:br/>
        <w:t>4Thank you for the opportunity to review your really interesting manuscript!</w:t>
      </w:r>
      <w:r>
        <w:rPr>
          <w:rFonts w:ascii="Helvetica" w:hAnsi="Helvetica"/>
          <w:color w:val="000000"/>
          <w:sz w:val="18"/>
          <w:szCs w:val="18"/>
        </w:rPr>
        <w:br/>
        <w:t>-Avery Paxton</w:t>
      </w:r>
      <w:r>
        <w:rPr>
          <w:rFonts w:ascii="Helvetica" w:hAnsi="Helvetica"/>
          <w:color w:val="000000"/>
          <w:sz w:val="18"/>
          <w:szCs w:val="18"/>
        </w:rPr>
        <w:br/>
      </w:r>
      <w:r>
        <w:rPr>
          <w:rFonts w:ascii="Helvetica" w:hAnsi="Helvetica"/>
          <w:color w:val="000000"/>
          <w:sz w:val="18"/>
          <w:szCs w:val="18"/>
        </w:rPr>
        <w:br/>
      </w:r>
      <w:r>
        <w:rPr>
          <w:rFonts w:ascii="Helvetica" w:hAnsi="Helvetica"/>
          <w:color w:val="000000"/>
          <w:sz w:val="18"/>
          <w:szCs w:val="18"/>
        </w:rPr>
        <w:br/>
      </w:r>
      <w:r>
        <w:rPr>
          <w:rFonts w:ascii="Helvetica" w:hAnsi="Helvetica"/>
          <w:color w:val="000000"/>
          <w:sz w:val="18"/>
          <w:szCs w:val="18"/>
        </w:rPr>
        <w:br/>
        <w:t>-------------------------</w:t>
      </w:r>
      <w:r>
        <w:rPr>
          <w:rFonts w:ascii="Helvetica" w:hAnsi="Helvetica"/>
          <w:color w:val="000000"/>
          <w:sz w:val="18"/>
          <w:szCs w:val="18"/>
        </w:rPr>
        <w:br/>
        <w:t>Reviewer 3 report:</w:t>
      </w:r>
      <w:r>
        <w:rPr>
          <w:rFonts w:ascii="Helvetica" w:hAnsi="Helvetica"/>
          <w:color w:val="000000"/>
          <w:sz w:val="18"/>
          <w:szCs w:val="18"/>
        </w:rPr>
        <w:br/>
      </w:r>
      <w:r>
        <w:rPr>
          <w:rFonts w:ascii="Helvetica" w:hAnsi="Helvetica"/>
          <w:color w:val="000000"/>
          <w:sz w:val="18"/>
          <w:szCs w:val="18"/>
        </w:rPr>
        <w:br/>
        <w:t>Title: Shipwrecks can mirror predator assemblages of pelagic pinnacles but may lack the trophic balance of natural reef environments.</w:t>
      </w:r>
      <w:r>
        <w:rPr>
          <w:rStyle w:val="apple-converted-space"/>
          <w:rFonts w:ascii="Helvetica" w:hAnsi="Helvetica"/>
          <w:color w:val="000000"/>
          <w:sz w:val="18"/>
          <w:szCs w:val="18"/>
        </w:rPr>
        <w:t> </w:t>
      </w:r>
      <w:r>
        <w:rPr>
          <w:rFonts w:ascii="Helvetica" w:hAnsi="Helvetica"/>
          <w:color w:val="000000"/>
          <w:sz w:val="18"/>
          <w:szCs w:val="18"/>
        </w:rPr>
        <w:br/>
        <w:t>Authors: Scarlett R. Taylor, Gavin Miller, Piers Baillie</w:t>
      </w:r>
      <w:r>
        <w:rPr>
          <w:rFonts w:ascii="Helvetica" w:hAnsi="Helvetica"/>
          <w:color w:val="000000"/>
          <w:sz w:val="18"/>
          <w:szCs w:val="18"/>
        </w:rPr>
        <w:br/>
        <w:t>Overview.</w:t>
      </w:r>
      <w:r>
        <w:rPr>
          <w:rFonts w:ascii="Helvetica" w:hAnsi="Helvetica"/>
          <w:color w:val="000000"/>
          <w:sz w:val="18"/>
          <w:szCs w:val="18"/>
        </w:rPr>
        <w:br/>
        <w:t>The manuscript compares fish assemblages across shipwrecks, pinnacles, and fringing reef with a focus on patterns in functional group composition to assess ecological similarity of shipwrecks to natural reefs.</w:t>
      </w:r>
      <w:r>
        <w:rPr>
          <w:rStyle w:val="apple-converted-space"/>
          <w:rFonts w:ascii="Helvetica" w:hAnsi="Helvetica"/>
          <w:color w:val="000000"/>
          <w:sz w:val="18"/>
          <w:szCs w:val="18"/>
        </w:rPr>
        <w:t> </w:t>
      </w:r>
      <w:r>
        <w:rPr>
          <w:rFonts w:ascii="Helvetica" w:hAnsi="Helvetica"/>
          <w:color w:val="000000"/>
          <w:sz w:val="18"/>
          <w:szCs w:val="18"/>
        </w:rPr>
        <w:br/>
        <w:t>The manuscript is clear written and on thew whole easily understandable. I congratulate the authors on the quality of the writing and research. The topic is of interest and will be widely read given the increase in the use of man-made structures globally as a tool in fisheries management. I recommend that the manuscript is accepted subject to revision.</w:t>
      </w:r>
      <w:r>
        <w:rPr>
          <w:rStyle w:val="apple-converted-space"/>
          <w:rFonts w:ascii="Helvetica" w:hAnsi="Helvetica"/>
          <w:color w:val="000000"/>
          <w:sz w:val="18"/>
          <w:szCs w:val="18"/>
        </w:rPr>
        <w:t> </w:t>
      </w:r>
      <w:r>
        <w:rPr>
          <w:rFonts w:ascii="Helvetica" w:hAnsi="Helvetica"/>
          <w:color w:val="000000"/>
          <w:sz w:val="18"/>
          <w:szCs w:val="18"/>
        </w:rPr>
        <w:br/>
        <w:t>Comments and suggested revisions.</w:t>
      </w:r>
      <w:r>
        <w:rPr>
          <w:rFonts w:ascii="Helvetica" w:hAnsi="Helvetica"/>
          <w:color w:val="000000"/>
          <w:sz w:val="18"/>
          <w:szCs w:val="18"/>
        </w:rPr>
        <w:br/>
      </w:r>
      <w:r>
        <w:rPr>
          <w:rFonts w:ascii="Helvetica" w:hAnsi="Helvetica"/>
          <w:color w:val="000000"/>
          <w:sz w:val="18"/>
          <w:szCs w:val="18"/>
        </w:rPr>
        <w:lastRenderedPageBreak/>
        <w:t>In the section on study sites, I would recommend that you provide some information on the size and structural complexity of the shipwrecks.</w:t>
      </w:r>
      <w:r>
        <w:rPr>
          <w:rFonts w:ascii="Helvetica" w:hAnsi="Helvetica"/>
          <w:color w:val="000000"/>
          <w:sz w:val="18"/>
          <w:szCs w:val="18"/>
        </w:rPr>
        <w:br/>
        <w:t>In your methods you state that you had “14 unique reef sites, comprising 5 fringing reefs, 6 pelagic pinnacles, and 3 shipwrecks. Repeated surveys were conducted at each site, with 150 surveys on fringing reefs, 130 on pinnacles, and 70 on shipwrecks”.</w:t>
      </w:r>
      <w:r>
        <w:rPr>
          <w:rFonts w:ascii="Helvetica" w:hAnsi="Helvetica"/>
          <w:color w:val="000000"/>
          <w:sz w:val="18"/>
          <w:szCs w:val="18"/>
        </w:rPr>
        <w:br/>
        <w:t>Can you please add the time frame over which surveys were conducted? My concern is that each site was surveyed repeatedly over the study period, and I question whether your sampling is pseudo-replicated?</w:t>
      </w:r>
      <w:r>
        <w:rPr>
          <w:rFonts w:ascii="Helvetica" w:hAnsi="Helvetica"/>
          <w:color w:val="000000"/>
          <w:sz w:val="18"/>
          <w:szCs w:val="18"/>
        </w:rPr>
        <w:br/>
        <w:t>Please explain why your samples aren’t pseudo replicated and how you have dealt with time which could/should be incorporated into your data analysis.</w:t>
      </w:r>
      <w:r>
        <w:rPr>
          <w:rFonts w:ascii="Helvetica" w:hAnsi="Helvetica"/>
          <w:color w:val="000000"/>
          <w:sz w:val="18"/>
          <w:szCs w:val="18"/>
        </w:rPr>
        <w:br/>
        <w:t>Your sampling method is unusual, and it would be good if you could provide a reference for who has used this type of approach before. I recommend that you need to explain the probability of detecting small fish at a distance of 10 metres and how you ensured that you weren’t over or undercounting fish by getting your distance wrong. Divers are notoriously poor at estimating distance underwater.</w:t>
      </w:r>
      <w:r>
        <w:rPr>
          <w:rFonts w:ascii="Helvetica" w:hAnsi="Helvetica"/>
          <w:color w:val="000000"/>
          <w:sz w:val="18"/>
          <w:szCs w:val="18"/>
        </w:rPr>
        <w:br/>
        <w:t>Line 161. I suggest in the methods you state what data was collected. Absence presence, count, length? Obviously count from the data analysis, but please state it.</w:t>
      </w:r>
      <w:r>
        <w:rPr>
          <w:rFonts w:ascii="Helvetica" w:hAnsi="Helvetica"/>
          <w:color w:val="000000"/>
          <w:sz w:val="18"/>
          <w:szCs w:val="18"/>
        </w:rPr>
        <w:br/>
        <w:t>Liner 185. You state that you have removed schooling species from your analysis. Given schooling species are typical of high relief structures (both in Thailand and other locations) why not down weight those species by transforming the data? Those schooling species are important.</w:t>
      </w:r>
      <w:r>
        <w:rPr>
          <w:rFonts w:ascii="Helvetica" w:hAnsi="Helvetica"/>
          <w:color w:val="000000"/>
          <w:sz w:val="18"/>
          <w:szCs w:val="18"/>
        </w:rPr>
        <w:br/>
        <w:t>The discussion is well written and informative and synthesises the data well placing it in a regional and international context. Well done!</w:t>
      </w:r>
      <w:r>
        <w:rPr>
          <w:rFonts w:ascii="Helvetica" w:hAnsi="Helvetica"/>
          <w:color w:val="000000"/>
          <w:sz w:val="18"/>
          <w:szCs w:val="18"/>
        </w:rPr>
        <w:br/>
      </w:r>
      <w:r>
        <w:rPr>
          <w:rFonts w:ascii="Helvetica" w:hAnsi="Helvetica"/>
          <w:color w:val="000000"/>
          <w:sz w:val="18"/>
          <w:szCs w:val="18"/>
        </w:rPr>
        <w:br/>
        <w:t>You are missing one reference which I think will really help your discussion and introduction which I have found fundamental.</w:t>
      </w:r>
      <w:r>
        <w:rPr>
          <w:rFonts w:ascii="Helvetica" w:hAnsi="Helvetica"/>
          <w:color w:val="000000"/>
          <w:sz w:val="18"/>
          <w:szCs w:val="18"/>
        </w:rPr>
        <w:br/>
        <w:t>Pondella, D.J., Claisse, J.T., Williams, C.M., 2022. Theory, practice, and design criteria for utilizing artificial reefs to increase production of marine fishes. Frontiers in Marine Science 9.</w:t>
      </w:r>
      <w:r>
        <w:rPr>
          <w:rStyle w:val="apple-converted-space"/>
          <w:rFonts w:ascii="Helvetica" w:hAnsi="Helvetica"/>
          <w:color w:val="000000"/>
          <w:sz w:val="18"/>
          <w:szCs w:val="18"/>
        </w:rPr>
        <w:t> </w:t>
      </w:r>
      <w:hyperlink r:id="rId4" w:history="1">
        <w:r>
          <w:rPr>
            <w:rStyle w:val="Hyperlink"/>
            <w:rFonts w:ascii="Helvetica" w:hAnsi="Helvetica"/>
            <w:sz w:val="18"/>
            <w:szCs w:val="18"/>
          </w:rPr>
          <w:t>https://doi.org/10.3389/fmars.2022.983253</w:t>
        </w:r>
      </w:hyperlink>
      <w:r>
        <w:rPr>
          <w:rFonts w:ascii="Helvetica" w:hAnsi="Helvetica"/>
          <w:color w:val="000000"/>
          <w:sz w:val="18"/>
          <w:szCs w:val="18"/>
        </w:rPr>
        <w:br/>
      </w:r>
      <w:r>
        <w:rPr>
          <w:rFonts w:ascii="Helvetica" w:hAnsi="Helvetica"/>
          <w:color w:val="000000"/>
          <w:sz w:val="18"/>
          <w:szCs w:val="18"/>
        </w:rPr>
        <w:br/>
        <w:t>Similarly, artificial reefs/shipwrecks are being placed primarily to enhance the social and economic benefits to stakeholders. This particularly the case in Thailand and one of the main reasons DMCR are creating artificial reefs. I consider you add a sentence or paragraph to the introduction. The reference below will aide you.</w:t>
      </w:r>
      <w:r>
        <w:rPr>
          <w:rFonts w:ascii="Helvetica" w:hAnsi="Helvetica"/>
          <w:color w:val="000000"/>
          <w:sz w:val="18"/>
          <w:szCs w:val="18"/>
        </w:rPr>
        <w:br/>
        <w:t>Elrick-Barr, Carmen E., et al. "Man-made structures in the marine environment: A review of stakeholders’ social and economic values and perceptions." Environmental Science &amp; Policy 129 (2022): 12-18.</w:t>
      </w:r>
      <w:r>
        <w:rPr>
          <w:rFonts w:ascii="Helvetica" w:hAnsi="Helvetica"/>
          <w:color w:val="000000"/>
          <w:sz w:val="18"/>
          <w:szCs w:val="18"/>
        </w:rPr>
        <w:br/>
      </w:r>
      <w:r>
        <w:rPr>
          <w:rFonts w:ascii="Helvetica" w:hAnsi="Helvetica"/>
          <w:color w:val="000000"/>
          <w:sz w:val="18"/>
          <w:szCs w:val="18"/>
        </w:rPr>
        <w:br/>
        <w:t>As a comment not requiring any changes, but for discussion amongst your research team the data analysis in this manuscript is very intensive and for many readers will be uninterpretable. As I get older, I understand that the statistical analysis is merely a communication tool for showing people patterns in your data and have progressively simplified my data analysis to suit the target audience. I imagine that DMCR and Thailand Fisheries who are embarking on a large-scale artificial reef program will struggle to understand the data analysis. Your data analysis is academically correct to my knowledge, but very complex.</w:t>
      </w:r>
    </w:p>
    <w:sectPr w:rsidR="000B6C71" w:rsidSect="00846E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89"/>
    <w:rsid w:val="003D52F2"/>
    <w:rsid w:val="00445F99"/>
    <w:rsid w:val="004D199C"/>
    <w:rsid w:val="00764747"/>
    <w:rsid w:val="00846EAB"/>
    <w:rsid w:val="00964F01"/>
    <w:rsid w:val="009F5AA2"/>
    <w:rsid w:val="00A1139D"/>
    <w:rsid w:val="00AB0E8F"/>
    <w:rsid w:val="00D71D2F"/>
    <w:rsid w:val="00DA66D7"/>
    <w:rsid w:val="00E117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613FFEA"/>
  <w15:chartTrackingRefBased/>
  <w15:docId w15:val="{05D10F5E-0F8D-C24F-A72D-8C665B4B3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2"/>
        <w:szCs w:val="22"/>
        <w:lang w:val="en-CA"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747"/>
  </w:style>
  <w:style w:type="paragraph" w:styleId="Heading1">
    <w:name w:val="heading 1"/>
    <w:basedOn w:val="Normal"/>
    <w:next w:val="Normal"/>
    <w:link w:val="Heading1Char"/>
    <w:uiPriority w:val="9"/>
    <w:qFormat/>
    <w:rsid w:val="00764747"/>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semiHidden/>
    <w:unhideWhenUsed/>
    <w:qFormat/>
    <w:rsid w:val="00764747"/>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764747"/>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64747"/>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64747"/>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64747"/>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64747"/>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64747"/>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64747"/>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747"/>
    <w:rPr>
      <w:smallCaps/>
      <w:spacing w:val="5"/>
      <w:sz w:val="36"/>
      <w:szCs w:val="36"/>
    </w:rPr>
  </w:style>
  <w:style w:type="character" w:customStyle="1" w:styleId="Heading2Char">
    <w:name w:val="Heading 2 Char"/>
    <w:basedOn w:val="DefaultParagraphFont"/>
    <w:link w:val="Heading2"/>
    <w:uiPriority w:val="9"/>
    <w:semiHidden/>
    <w:rsid w:val="00764747"/>
    <w:rPr>
      <w:smallCaps/>
      <w:sz w:val="28"/>
      <w:szCs w:val="28"/>
    </w:rPr>
  </w:style>
  <w:style w:type="character" w:customStyle="1" w:styleId="Heading3Char">
    <w:name w:val="Heading 3 Char"/>
    <w:basedOn w:val="DefaultParagraphFont"/>
    <w:link w:val="Heading3"/>
    <w:uiPriority w:val="9"/>
    <w:semiHidden/>
    <w:rsid w:val="00764747"/>
    <w:rPr>
      <w:i/>
      <w:iCs/>
      <w:smallCaps/>
      <w:spacing w:val="5"/>
      <w:sz w:val="26"/>
      <w:szCs w:val="26"/>
    </w:rPr>
  </w:style>
  <w:style w:type="character" w:customStyle="1" w:styleId="Heading4Char">
    <w:name w:val="Heading 4 Char"/>
    <w:basedOn w:val="DefaultParagraphFont"/>
    <w:link w:val="Heading4"/>
    <w:uiPriority w:val="9"/>
    <w:semiHidden/>
    <w:rsid w:val="00764747"/>
    <w:rPr>
      <w:b/>
      <w:bCs/>
      <w:spacing w:val="5"/>
      <w:sz w:val="24"/>
      <w:szCs w:val="24"/>
    </w:rPr>
  </w:style>
  <w:style w:type="character" w:customStyle="1" w:styleId="Heading5Char">
    <w:name w:val="Heading 5 Char"/>
    <w:basedOn w:val="DefaultParagraphFont"/>
    <w:link w:val="Heading5"/>
    <w:uiPriority w:val="9"/>
    <w:semiHidden/>
    <w:rsid w:val="00764747"/>
    <w:rPr>
      <w:i/>
      <w:iCs/>
      <w:sz w:val="24"/>
      <w:szCs w:val="24"/>
    </w:rPr>
  </w:style>
  <w:style w:type="character" w:customStyle="1" w:styleId="Heading6Char">
    <w:name w:val="Heading 6 Char"/>
    <w:basedOn w:val="DefaultParagraphFont"/>
    <w:link w:val="Heading6"/>
    <w:uiPriority w:val="9"/>
    <w:semiHidden/>
    <w:rsid w:val="00764747"/>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64747"/>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64747"/>
    <w:rPr>
      <w:b/>
      <w:bCs/>
      <w:color w:val="7F7F7F" w:themeColor="text1" w:themeTint="80"/>
      <w:sz w:val="20"/>
      <w:szCs w:val="20"/>
    </w:rPr>
  </w:style>
  <w:style w:type="character" w:customStyle="1" w:styleId="Heading9Char">
    <w:name w:val="Heading 9 Char"/>
    <w:basedOn w:val="DefaultParagraphFont"/>
    <w:link w:val="Heading9"/>
    <w:uiPriority w:val="9"/>
    <w:semiHidden/>
    <w:rsid w:val="00764747"/>
    <w:rPr>
      <w:b/>
      <w:bCs/>
      <w:i/>
      <w:iCs/>
      <w:color w:val="7F7F7F" w:themeColor="text1" w:themeTint="80"/>
      <w:sz w:val="18"/>
      <w:szCs w:val="18"/>
    </w:rPr>
  </w:style>
  <w:style w:type="paragraph" w:styleId="Title">
    <w:name w:val="Title"/>
    <w:basedOn w:val="Normal"/>
    <w:next w:val="Normal"/>
    <w:link w:val="TitleChar"/>
    <w:uiPriority w:val="10"/>
    <w:qFormat/>
    <w:rsid w:val="00764747"/>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64747"/>
    <w:rPr>
      <w:smallCaps/>
      <w:sz w:val="52"/>
      <w:szCs w:val="52"/>
    </w:rPr>
  </w:style>
  <w:style w:type="paragraph" w:styleId="Subtitle">
    <w:name w:val="Subtitle"/>
    <w:basedOn w:val="Normal"/>
    <w:next w:val="Normal"/>
    <w:link w:val="SubtitleChar"/>
    <w:uiPriority w:val="11"/>
    <w:qFormat/>
    <w:rsid w:val="00764747"/>
    <w:rPr>
      <w:i/>
      <w:iCs/>
      <w:smallCaps/>
      <w:spacing w:val="10"/>
      <w:sz w:val="28"/>
      <w:szCs w:val="28"/>
    </w:rPr>
  </w:style>
  <w:style w:type="character" w:customStyle="1" w:styleId="SubtitleChar">
    <w:name w:val="Subtitle Char"/>
    <w:basedOn w:val="DefaultParagraphFont"/>
    <w:link w:val="Subtitle"/>
    <w:uiPriority w:val="11"/>
    <w:rsid w:val="00764747"/>
    <w:rPr>
      <w:i/>
      <w:iCs/>
      <w:smallCaps/>
      <w:spacing w:val="10"/>
      <w:sz w:val="28"/>
      <w:szCs w:val="28"/>
    </w:rPr>
  </w:style>
  <w:style w:type="character" w:styleId="Strong">
    <w:name w:val="Strong"/>
    <w:uiPriority w:val="22"/>
    <w:qFormat/>
    <w:rsid w:val="00764747"/>
    <w:rPr>
      <w:b/>
      <w:bCs/>
    </w:rPr>
  </w:style>
  <w:style w:type="character" w:styleId="Emphasis">
    <w:name w:val="Emphasis"/>
    <w:uiPriority w:val="20"/>
    <w:qFormat/>
    <w:rsid w:val="00764747"/>
    <w:rPr>
      <w:b/>
      <w:bCs/>
      <w:i/>
      <w:iCs/>
      <w:spacing w:val="10"/>
    </w:rPr>
  </w:style>
  <w:style w:type="paragraph" w:styleId="NoSpacing">
    <w:name w:val="No Spacing"/>
    <w:basedOn w:val="Normal"/>
    <w:uiPriority w:val="1"/>
    <w:qFormat/>
    <w:rsid w:val="00764747"/>
    <w:pPr>
      <w:spacing w:after="0" w:line="240" w:lineRule="auto"/>
    </w:pPr>
  </w:style>
  <w:style w:type="paragraph" w:styleId="ListParagraph">
    <w:name w:val="List Paragraph"/>
    <w:basedOn w:val="Normal"/>
    <w:uiPriority w:val="34"/>
    <w:qFormat/>
    <w:rsid w:val="00764747"/>
    <w:pPr>
      <w:ind w:left="720"/>
      <w:contextualSpacing/>
    </w:pPr>
  </w:style>
  <w:style w:type="paragraph" w:styleId="Quote">
    <w:name w:val="Quote"/>
    <w:basedOn w:val="Normal"/>
    <w:next w:val="Normal"/>
    <w:link w:val="QuoteChar"/>
    <w:uiPriority w:val="29"/>
    <w:qFormat/>
    <w:rsid w:val="00764747"/>
    <w:rPr>
      <w:i/>
      <w:iCs/>
    </w:rPr>
  </w:style>
  <w:style w:type="character" w:customStyle="1" w:styleId="QuoteChar">
    <w:name w:val="Quote Char"/>
    <w:basedOn w:val="DefaultParagraphFont"/>
    <w:link w:val="Quote"/>
    <w:uiPriority w:val="29"/>
    <w:rsid w:val="00764747"/>
    <w:rPr>
      <w:i/>
      <w:iCs/>
    </w:rPr>
  </w:style>
  <w:style w:type="paragraph" w:styleId="IntenseQuote">
    <w:name w:val="Intense Quote"/>
    <w:basedOn w:val="Normal"/>
    <w:next w:val="Normal"/>
    <w:link w:val="IntenseQuoteChar"/>
    <w:uiPriority w:val="30"/>
    <w:qFormat/>
    <w:rsid w:val="00764747"/>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64747"/>
    <w:rPr>
      <w:i/>
      <w:iCs/>
    </w:rPr>
  </w:style>
  <w:style w:type="character" w:styleId="SubtleEmphasis">
    <w:name w:val="Subtle Emphasis"/>
    <w:uiPriority w:val="19"/>
    <w:qFormat/>
    <w:rsid w:val="00764747"/>
    <w:rPr>
      <w:i/>
      <w:iCs/>
    </w:rPr>
  </w:style>
  <w:style w:type="character" w:styleId="IntenseEmphasis">
    <w:name w:val="Intense Emphasis"/>
    <w:uiPriority w:val="21"/>
    <w:qFormat/>
    <w:rsid w:val="00764747"/>
    <w:rPr>
      <w:b/>
      <w:bCs/>
      <w:i/>
      <w:iCs/>
    </w:rPr>
  </w:style>
  <w:style w:type="character" w:styleId="SubtleReference">
    <w:name w:val="Subtle Reference"/>
    <w:basedOn w:val="DefaultParagraphFont"/>
    <w:uiPriority w:val="31"/>
    <w:qFormat/>
    <w:rsid w:val="00764747"/>
    <w:rPr>
      <w:smallCaps/>
    </w:rPr>
  </w:style>
  <w:style w:type="character" w:styleId="IntenseReference">
    <w:name w:val="Intense Reference"/>
    <w:uiPriority w:val="32"/>
    <w:qFormat/>
    <w:rsid w:val="00764747"/>
    <w:rPr>
      <w:b/>
      <w:bCs/>
      <w:smallCaps/>
    </w:rPr>
  </w:style>
  <w:style w:type="character" w:styleId="BookTitle">
    <w:name w:val="Book Title"/>
    <w:basedOn w:val="DefaultParagraphFont"/>
    <w:uiPriority w:val="33"/>
    <w:qFormat/>
    <w:rsid w:val="00764747"/>
    <w:rPr>
      <w:i/>
      <w:iCs/>
      <w:smallCaps/>
      <w:spacing w:val="5"/>
    </w:rPr>
  </w:style>
  <w:style w:type="paragraph" w:styleId="TOCHeading">
    <w:name w:val="TOC Heading"/>
    <w:basedOn w:val="Heading1"/>
    <w:next w:val="Normal"/>
    <w:uiPriority w:val="39"/>
    <w:semiHidden/>
    <w:unhideWhenUsed/>
    <w:qFormat/>
    <w:rsid w:val="00764747"/>
    <w:pPr>
      <w:outlineLvl w:val="9"/>
    </w:pPr>
  </w:style>
  <w:style w:type="character" w:customStyle="1" w:styleId="apple-converted-space">
    <w:name w:val="apple-converted-space"/>
    <w:basedOn w:val="DefaultParagraphFont"/>
    <w:rsid w:val="00E11789"/>
  </w:style>
  <w:style w:type="character" w:styleId="Hyperlink">
    <w:name w:val="Hyperlink"/>
    <w:basedOn w:val="DefaultParagraphFont"/>
    <w:uiPriority w:val="99"/>
    <w:semiHidden/>
    <w:unhideWhenUsed/>
    <w:rsid w:val="00E117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3389/fmars.2022.983253"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3163</Words>
  <Characters>18034</Characters>
  <Application>Microsoft Office Word</Application>
  <DocSecurity>0</DocSecurity>
  <Lines>150</Lines>
  <Paragraphs>42</Paragraphs>
  <ScaleCrop>false</ScaleCrop>
  <Company/>
  <LinksUpToDate>false</LinksUpToDate>
  <CharactersWithSpaces>21155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Scarlett Taylor</dc:creator>
  <cp:keywords/>
  <dc:description/>
  <cp:lastModifiedBy>Scarlett Taylor</cp:lastModifiedBy>
  <cp:revision>1</cp:revision>
  <dcterms:created xsi:type="dcterms:W3CDTF">2025-10-09T03:06:00Z</dcterms:created>
  <dcterms:modified xsi:type="dcterms:W3CDTF">2025-10-09T03:06:00Z</dcterms:modified>
</cp:coreProperties>
</file>