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79" w:rsidRDefault="0049765E">
      <w:pPr>
        <w:rPr>
          <w:b/>
          <w:lang w:val="pt-BR"/>
        </w:rPr>
      </w:pPr>
      <w:r w:rsidRPr="00635AF3">
        <w:rPr>
          <w:b/>
          <w:lang w:val="pt-BR"/>
        </w:rPr>
        <w:t xml:space="preserve">Pontos marcados com GPS para os </w:t>
      </w:r>
      <w:proofErr w:type="spellStart"/>
      <w:r w:rsidRPr="00635AF3">
        <w:rPr>
          <w:b/>
          <w:i/>
          <w:lang w:val="pt-BR"/>
        </w:rPr>
        <w:t>plots</w:t>
      </w:r>
      <w:proofErr w:type="spellEnd"/>
      <w:r w:rsidRPr="00635AF3">
        <w:rPr>
          <w:b/>
          <w:lang w:val="pt-BR"/>
        </w:rPr>
        <w:t xml:space="preserve"> onde foram realizados os experimentos do déficit</w:t>
      </w:r>
      <w:r w:rsidR="00635AF3">
        <w:rPr>
          <w:b/>
          <w:lang w:val="pt-BR"/>
        </w:rPr>
        <w:t>.</w:t>
      </w:r>
    </w:p>
    <w:p w:rsidR="00CA599D" w:rsidRPr="00635AF3" w:rsidRDefault="00CA599D">
      <w:pPr>
        <w:rPr>
          <w:b/>
          <w:lang w:val="pt-BR"/>
        </w:rPr>
      </w:pPr>
      <w:r>
        <w:rPr>
          <w:b/>
          <w:lang w:val="pt-BR"/>
        </w:rPr>
        <w:t xml:space="preserve">Os pontos já estavam </w:t>
      </w:r>
      <w:bookmarkStart w:id="0" w:name="_GoBack"/>
      <w:r>
        <w:rPr>
          <w:b/>
          <w:lang w:val="pt-BR"/>
        </w:rPr>
        <w:t>em graus decimais.</w:t>
      </w:r>
      <w:bookmarkEnd w:id="0"/>
    </w:p>
    <w:p w:rsidR="0049765E" w:rsidRPr="00635AF3" w:rsidRDefault="0049765E">
      <w:pPr>
        <w:rPr>
          <w:b/>
          <w:lang w:val="pt-BR"/>
        </w:rPr>
      </w:pPr>
      <w:r w:rsidRPr="00635AF3">
        <w:rPr>
          <w:b/>
          <w:lang w:val="pt-BR"/>
        </w:rPr>
        <w:t xml:space="preserve">Guarani das Missões, </w:t>
      </w:r>
      <w:proofErr w:type="gramStart"/>
      <w:r w:rsidRPr="00635AF3">
        <w:rPr>
          <w:b/>
          <w:lang w:val="pt-BR"/>
        </w:rPr>
        <w:t>RS</w:t>
      </w:r>
      <w:proofErr w:type="gramEnd"/>
    </w:p>
    <w:tbl>
      <w:tblPr>
        <w:tblStyle w:val="ListaMdia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765E" w:rsidTr="0063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tbl>
            <w:tblPr>
              <w:tblStyle w:val="GradeMdia1"/>
              <w:tblW w:w="0" w:type="auto"/>
              <w:tblLook w:val="04A0" w:firstRow="1" w:lastRow="0" w:firstColumn="1" w:lastColumn="0" w:noHBand="0" w:noVBand="1"/>
            </w:tblPr>
            <w:tblGrid>
              <w:gridCol w:w="4669"/>
              <w:gridCol w:w="4671"/>
            </w:tblGrid>
            <w:tr w:rsidR="0049765E" w:rsidTr="00ED40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9" w:type="dxa"/>
                </w:tcPr>
                <w:p w:rsidR="0049765E" w:rsidRPr="00635AF3" w:rsidRDefault="00CA599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Lavoura</w:t>
                  </w:r>
                  <w:r w:rsidR="00ED40F0">
                    <w:rPr>
                      <w:lang w:val="pt-BR"/>
                    </w:rPr>
                    <w:t xml:space="preserve"> </w:t>
                  </w:r>
                  <w:proofErr w:type="gramStart"/>
                  <w:r w:rsidR="00ED40F0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4671" w:type="dxa"/>
                </w:tcPr>
                <w:p w:rsidR="0049765E" w:rsidRPr="00877D5C" w:rsidRDefault="004976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BR"/>
                    </w:rPr>
                  </w:pPr>
                  <w:r w:rsidRPr="00877D5C">
                    <w:rPr>
                      <w:lang w:val="pt-BR"/>
                    </w:rPr>
                    <w:t xml:space="preserve">S </w:t>
                  </w:r>
                  <w:proofErr w:type="gramStart"/>
                  <w:r w:rsidRPr="00877D5C">
                    <w:rPr>
                      <w:lang w:val="pt-BR"/>
                    </w:rPr>
                    <w:t>28</w:t>
                  </w:r>
                  <w:r w:rsidRPr="00877D5C">
                    <w:rPr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lang w:val="pt-BR"/>
                    </w:rPr>
                    <w:t>14.</w:t>
                  </w:r>
                  <w:proofErr w:type="gramEnd"/>
                  <w:r w:rsidRPr="00877D5C">
                    <w:rPr>
                      <w:lang w:val="pt-BR"/>
                    </w:rPr>
                    <w:t>297’</w:t>
                  </w:r>
                </w:p>
                <w:p w:rsidR="0049765E" w:rsidRPr="00877D5C" w:rsidRDefault="004976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BR"/>
                    </w:rPr>
                  </w:pPr>
                  <w:proofErr w:type="gramStart"/>
                  <w:r w:rsidRPr="00877D5C">
                    <w:rPr>
                      <w:lang w:val="pt-BR"/>
                    </w:rPr>
                    <w:t>W054</w:t>
                  </w:r>
                  <w:r w:rsidRPr="00877D5C">
                    <w:rPr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lang w:val="pt-BR"/>
                    </w:rPr>
                    <w:t>31.</w:t>
                  </w:r>
                  <w:proofErr w:type="gramEnd"/>
                  <w:r w:rsidRPr="00877D5C">
                    <w:rPr>
                      <w:lang w:val="pt-BR"/>
                    </w:rPr>
                    <w:t>870’</w:t>
                  </w:r>
                </w:p>
              </w:tc>
            </w:tr>
            <w:tr w:rsidR="0049765E" w:rsidTr="00ED40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9" w:type="dxa"/>
                </w:tcPr>
                <w:p w:rsidR="0049765E" w:rsidRDefault="00ED40F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Lavoura </w:t>
                  </w:r>
                  <w:proofErr w:type="gramStart"/>
                  <w:r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4671" w:type="dxa"/>
                </w:tcPr>
                <w:p w:rsidR="0049765E" w:rsidRPr="00877D5C" w:rsidRDefault="004976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r w:rsidRPr="00877D5C">
                    <w:rPr>
                      <w:b/>
                      <w:lang w:val="pt-BR"/>
                    </w:rPr>
                    <w:t xml:space="preserve">S </w:t>
                  </w:r>
                  <w:proofErr w:type="gramStart"/>
                  <w:r w:rsidRPr="00877D5C">
                    <w:rPr>
                      <w:b/>
                      <w:lang w:val="pt-BR"/>
                    </w:rPr>
                    <w:t>28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15.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486’</w:t>
                  </w:r>
                </w:p>
                <w:p w:rsidR="0049765E" w:rsidRPr="00877D5C" w:rsidRDefault="004976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proofErr w:type="gramStart"/>
                  <w:r w:rsidRPr="00877D5C">
                    <w:rPr>
                      <w:b/>
                      <w:lang w:val="pt-BR"/>
                    </w:rPr>
                    <w:t>W054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32.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741’</w:t>
                  </w:r>
                </w:p>
              </w:tc>
            </w:tr>
            <w:tr w:rsidR="0049765E" w:rsidTr="00ED40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9" w:type="dxa"/>
                </w:tcPr>
                <w:p w:rsidR="0049765E" w:rsidRDefault="00ED40F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Lavoura </w:t>
                  </w:r>
                  <w:proofErr w:type="gramStart"/>
                  <w:r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4671" w:type="dxa"/>
                </w:tcPr>
                <w:p w:rsidR="0049765E" w:rsidRPr="00877D5C" w:rsidRDefault="004976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r w:rsidRPr="00877D5C">
                    <w:rPr>
                      <w:b/>
                      <w:lang w:val="pt-BR"/>
                    </w:rPr>
                    <w:t xml:space="preserve">S </w:t>
                  </w:r>
                  <w:proofErr w:type="gramStart"/>
                  <w:r w:rsidRPr="00877D5C">
                    <w:rPr>
                      <w:b/>
                      <w:lang w:val="pt-BR"/>
                    </w:rPr>
                    <w:t>28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13.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769’</w:t>
                  </w:r>
                </w:p>
                <w:p w:rsidR="0049765E" w:rsidRPr="00877D5C" w:rsidRDefault="004976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proofErr w:type="gramStart"/>
                  <w:r w:rsidRPr="00877D5C">
                    <w:rPr>
                      <w:b/>
                      <w:lang w:val="pt-BR"/>
                    </w:rPr>
                    <w:t>W054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34.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718’</w:t>
                  </w:r>
                </w:p>
              </w:tc>
            </w:tr>
            <w:tr w:rsidR="0049765E" w:rsidTr="00ED40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9" w:type="dxa"/>
                </w:tcPr>
                <w:p w:rsidR="0049765E" w:rsidRDefault="00ED40F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Lavoura </w:t>
                  </w:r>
                  <w:proofErr w:type="gramStart"/>
                  <w:r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4671" w:type="dxa"/>
                </w:tcPr>
                <w:p w:rsidR="0049765E" w:rsidRPr="00877D5C" w:rsidRDefault="00635AF3" w:rsidP="00635A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r w:rsidRPr="00877D5C">
                    <w:rPr>
                      <w:b/>
                      <w:lang w:val="pt-BR"/>
                    </w:rPr>
                    <w:t xml:space="preserve">S </w:t>
                  </w:r>
                  <w:proofErr w:type="gramStart"/>
                  <w:r w:rsidRPr="00877D5C">
                    <w:rPr>
                      <w:b/>
                      <w:lang w:val="pt-BR"/>
                    </w:rPr>
                    <w:t>28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07.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628’</w:t>
                  </w:r>
                </w:p>
                <w:p w:rsidR="00635AF3" w:rsidRPr="00877D5C" w:rsidRDefault="00635AF3" w:rsidP="00635A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proofErr w:type="gramStart"/>
                  <w:r w:rsidRPr="00877D5C">
                    <w:rPr>
                      <w:b/>
                      <w:lang w:val="pt-BR"/>
                    </w:rPr>
                    <w:t>W054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30.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768’</w:t>
                  </w:r>
                </w:p>
              </w:tc>
            </w:tr>
            <w:tr w:rsidR="0049765E" w:rsidTr="00ED40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9" w:type="dxa"/>
                </w:tcPr>
                <w:p w:rsidR="0049765E" w:rsidRDefault="00ED40F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Lavoura </w:t>
                  </w: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4671" w:type="dxa"/>
                </w:tcPr>
                <w:p w:rsidR="0049765E" w:rsidRPr="00877D5C" w:rsidRDefault="00635A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r w:rsidRPr="00877D5C">
                    <w:rPr>
                      <w:b/>
                      <w:lang w:val="pt-BR"/>
                    </w:rPr>
                    <w:t xml:space="preserve">S </w:t>
                  </w:r>
                  <w:proofErr w:type="gramStart"/>
                  <w:r w:rsidRPr="00877D5C">
                    <w:rPr>
                      <w:b/>
                      <w:lang w:val="pt-BR"/>
                    </w:rPr>
                    <w:t>28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07.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952’</w:t>
                  </w:r>
                </w:p>
                <w:p w:rsidR="00635AF3" w:rsidRPr="00877D5C" w:rsidRDefault="00635A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proofErr w:type="gramStart"/>
                  <w:r w:rsidRPr="00877D5C">
                    <w:rPr>
                      <w:b/>
                      <w:lang w:val="pt-BR"/>
                    </w:rPr>
                    <w:t>W054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31.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380’</w:t>
                  </w:r>
                </w:p>
              </w:tc>
            </w:tr>
            <w:tr w:rsidR="0049765E" w:rsidTr="00ED40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9" w:type="dxa"/>
                </w:tcPr>
                <w:p w:rsidR="0049765E" w:rsidRDefault="00ED40F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Lavoura </w:t>
                  </w: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4671" w:type="dxa"/>
                </w:tcPr>
                <w:p w:rsidR="0049765E" w:rsidRPr="00877D5C" w:rsidRDefault="00635A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r w:rsidRPr="00877D5C">
                    <w:rPr>
                      <w:b/>
                      <w:lang w:val="pt-BR"/>
                    </w:rPr>
                    <w:t xml:space="preserve">S </w:t>
                  </w:r>
                  <w:proofErr w:type="gramStart"/>
                  <w:r w:rsidRPr="00877D5C">
                    <w:rPr>
                      <w:b/>
                      <w:lang w:val="pt-BR"/>
                    </w:rPr>
                    <w:t>28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13.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342’</w:t>
                  </w:r>
                </w:p>
                <w:p w:rsidR="00635AF3" w:rsidRPr="00877D5C" w:rsidRDefault="00635A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BR"/>
                    </w:rPr>
                  </w:pPr>
                  <w:proofErr w:type="gramStart"/>
                  <w:r w:rsidRPr="00877D5C">
                    <w:rPr>
                      <w:b/>
                      <w:lang w:val="pt-BR"/>
                    </w:rPr>
                    <w:t>W054</w:t>
                  </w:r>
                  <w:r w:rsidRPr="00877D5C">
                    <w:rPr>
                      <w:b/>
                      <w:vertAlign w:val="superscript"/>
                      <w:lang w:val="pt-BR"/>
                    </w:rPr>
                    <w:t>o</w:t>
                  </w:r>
                  <w:r w:rsidRPr="00877D5C">
                    <w:rPr>
                      <w:b/>
                      <w:lang w:val="pt-BR"/>
                    </w:rPr>
                    <w:t>31.</w:t>
                  </w:r>
                  <w:proofErr w:type="gramEnd"/>
                  <w:r w:rsidRPr="00877D5C">
                    <w:rPr>
                      <w:b/>
                      <w:lang w:val="pt-BR"/>
                    </w:rPr>
                    <w:t>032’</w:t>
                  </w:r>
                </w:p>
              </w:tc>
            </w:tr>
          </w:tbl>
          <w:p w:rsidR="0049765E" w:rsidRDefault="0049765E">
            <w:pPr>
              <w:rPr>
                <w:lang w:val="pt-BR"/>
              </w:rPr>
            </w:pPr>
          </w:p>
        </w:tc>
      </w:tr>
    </w:tbl>
    <w:p w:rsidR="0049765E" w:rsidRPr="0049765E" w:rsidRDefault="0049765E">
      <w:pPr>
        <w:rPr>
          <w:lang w:val="pt-BR"/>
        </w:rPr>
      </w:pPr>
    </w:p>
    <w:sectPr w:rsidR="0049765E" w:rsidRPr="0049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5E"/>
    <w:rsid w:val="0049765E"/>
    <w:rsid w:val="00635AF3"/>
    <w:rsid w:val="00877D5C"/>
    <w:rsid w:val="00925479"/>
    <w:rsid w:val="009B6D79"/>
    <w:rsid w:val="00AE06DB"/>
    <w:rsid w:val="00CA599D"/>
    <w:rsid w:val="00E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7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635A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635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Mdia1-nfase3">
    <w:name w:val="Medium List 1 Accent 3"/>
    <w:basedOn w:val="Tabelanormal"/>
    <w:uiPriority w:val="65"/>
    <w:rsid w:val="00635A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">
    <w:name w:val="Medium Grid 1"/>
    <w:basedOn w:val="Tabelanormal"/>
    <w:uiPriority w:val="67"/>
    <w:rsid w:val="00635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635A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7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635A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635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Mdia1-nfase3">
    <w:name w:val="Medium List 1 Accent 3"/>
    <w:basedOn w:val="Tabelanormal"/>
    <w:uiPriority w:val="65"/>
    <w:rsid w:val="00635A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">
    <w:name w:val="Medium Grid 1"/>
    <w:basedOn w:val="Tabelanormal"/>
    <w:uiPriority w:val="67"/>
    <w:rsid w:val="00635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635A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Benchmark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Flavia&amp;Henrique</dc:creator>
  <cp:lastModifiedBy>Rosana</cp:lastModifiedBy>
  <cp:revision>2</cp:revision>
  <dcterms:created xsi:type="dcterms:W3CDTF">2013-08-20T21:31:00Z</dcterms:created>
  <dcterms:modified xsi:type="dcterms:W3CDTF">2013-08-20T21:31:00Z</dcterms:modified>
</cp:coreProperties>
</file>