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25AF" w:rsidP="70850CDA" w:rsidRDefault="67277FD0" w14:paraId="67FD712B" w14:textId="0E204439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7D3EAA23">
        <w:rPr>
          <w:rFonts w:ascii="Times New Roman" w:hAnsi="Times New Roman" w:eastAsia="Times New Roman" w:cs="Times New Roman"/>
          <w:b w:val="1"/>
          <w:bCs w:val="1"/>
          <w:color w:val="002060"/>
        </w:rPr>
        <w:t>S</w:t>
      </w:r>
      <w:r w:rsidRPr="70850CDA" w:rsidR="7D3EAA23">
        <w:rPr>
          <w:rFonts w:ascii="Times New Roman" w:hAnsi="Times New Roman" w:eastAsia="Times New Roman" w:cs="Times New Roman"/>
          <w:b w:val="1"/>
          <w:bCs w:val="1"/>
          <w:color w:val="002060"/>
        </w:rPr>
        <w:t>ession 2: Emerging Markets and Developing Economies</w:t>
      </w:r>
      <w:r w:rsidRPr="70850CDA" w:rsidR="7D3EAA23">
        <w:rPr>
          <w:rFonts w:ascii="Times New Roman" w:hAnsi="Times New Roman" w:eastAsia="Times New Roman" w:cs="Times New Roman"/>
          <w:color w:val="002060"/>
        </w:rPr>
        <w:t xml:space="preserve"> </w:t>
      </w:r>
    </w:p>
    <w:p w:rsidR="1CE6F464" w:rsidP="1CE6F464" w:rsidRDefault="1CE6F464" w14:paraId="6C229219" w14:textId="61972CFB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006C0441" w:rsidP="70850CDA" w:rsidRDefault="628AE8E8" w14:paraId="7948DBBF" w14:textId="603D7725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432DF0F9">
        <w:rPr>
          <w:rFonts w:ascii="Times New Roman" w:hAnsi="Times New Roman" w:eastAsia="Times New Roman" w:cs="Times New Roman"/>
          <w:b w:val="1"/>
          <w:bCs w:val="1"/>
          <w:color w:val="002060"/>
        </w:rPr>
        <w:t>Background:</w:t>
      </w:r>
      <w:r w:rsidRPr="70850CDA" w:rsidR="432DF0F9">
        <w:rPr>
          <w:rFonts w:ascii="Times New Roman" w:hAnsi="Times New Roman" w:eastAsia="Times New Roman" w:cs="Times New Roman"/>
          <w:color w:val="002060"/>
        </w:rPr>
        <w:t xml:space="preserve"> </w:t>
      </w:r>
      <w:r w:rsidRPr="70850CDA" w:rsidR="207C1973">
        <w:rPr>
          <w:rFonts w:ascii="Times New Roman" w:hAnsi="Times New Roman" w:eastAsia="Times New Roman" w:cs="Times New Roman"/>
          <w:color w:val="002060"/>
        </w:rPr>
        <w:t>A</w:t>
      </w:r>
      <w:r w:rsidRPr="70850CDA" w:rsidR="13FA7ABD">
        <w:rPr>
          <w:rFonts w:ascii="Times New Roman" w:hAnsi="Times New Roman" w:eastAsia="Times New Roman" w:cs="Times New Roman"/>
          <w:color w:val="002060"/>
        </w:rPr>
        <w:t xml:space="preserve">I </w:t>
      </w:r>
      <w:r w:rsidRPr="70850CDA" w:rsidR="3EA1182F">
        <w:rPr>
          <w:rFonts w:ascii="Times New Roman" w:hAnsi="Times New Roman" w:eastAsia="Times New Roman" w:cs="Times New Roman"/>
          <w:color w:val="002060"/>
        </w:rPr>
        <w:t xml:space="preserve">is </w:t>
      </w:r>
      <w:r w:rsidRPr="70850CDA" w:rsidR="0851E4CD">
        <w:rPr>
          <w:rFonts w:ascii="Times New Roman" w:hAnsi="Times New Roman" w:eastAsia="Times New Roman" w:cs="Times New Roman"/>
          <w:color w:val="002060"/>
        </w:rPr>
        <w:t xml:space="preserve">already </w:t>
      </w:r>
      <w:r w:rsidRPr="70850CDA" w:rsidR="58DABA3F">
        <w:rPr>
          <w:rFonts w:ascii="Times New Roman" w:hAnsi="Times New Roman" w:eastAsia="Times New Roman" w:cs="Times New Roman"/>
          <w:color w:val="002060"/>
        </w:rPr>
        <w:t>transforming the global economy</w:t>
      </w:r>
      <w:r w:rsidRPr="70850CDA" w:rsidR="0851E4CD">
        <w:rPr>
          <w:rFonts w:ascii="Times New Roman" w:hAnsi="Times New Roman" w:eastAsia="Times New Roman" w:cs="Times New Roman"/>
          <w:color w:val="002060"/>
        </w:rPr>
        <w:t xml:space="preserve">. For </w:t>
      </w:r>
      <w:r w:rsidRPr="70850CDA" w:rsidR="0851E4CD">
        <w:rPr>
          <w:rFonts w:ascii="Times New Roman" w:hAnsi="Times New Roman" w:eastAsia="Times New Roman" w:cs="Times New Roman"/>
          <w:color w:val="002060"/>
        </w:rPr>
        <w:t>emerging</w:t>
      </w:r>
      <w:r w:rsidRPr="70850CDA" w:rsidR="0851E4CD">
        <w:rPr>
          <w:rFonts w:ascii="Times New Roman" w:hAnsi="Times New Roman" w:eastAsia="Times New Roman" w:cs="Times New Roman"/>
          <w:color w:val="002060"/>
        </w:rPr>
        <w:t xml:space="preserve"> markets and developing economies (EMDEs), it </w:t>
      </w:r>
      <w:r w:rsidRPr="70850CDA" w:rsidR="0851E4CD">
        <w:rPr>
          <w:rFonts w:ascii="Times New Roman" w:hAnsi="Times New Roman" w:eastAsia="Times New Roman" w:cs="Times New Roman"/>
          <w:color w:val="002060"/>
        </w:rPr>
        <w:t>remains</w:t>
      </w:r>
      <w:r w:rsidRPr="70850CDA" w:rsidR="0851E4CD">
        <w:rPr>
          <w:rFonts w:ascii="Times New Roman" w:hAnsi="Times New Roman" w:eastAsia="Times New Roman" w:cs="Times New Roman"/>
          <w:color w:val="002060"/>
        </w:rPr>
        <w:t xml:space="preserve"> uncertain whether AI will foster greater prosperity or widen the gap with advanced economies</w:t>
      </w:r>
      <w:r w:rsidRPr="70850CDA" w:rsidR="58DABA3F">
        <w:rPr>
          <w:rFonts w:ascii="Times New Roman" w:hAnsi="Times New Roman" w:eastAsia="Times New Roman" w:cs="Times New Roman"/>
          <w:color w:val="002060"/>
        </w:rPr>
        <w:t xml:space="preserve">. </w:t>
      </w:r>
      <w:r w:rsidRPr="70850CDA" w:rsidR="4035D2A9">
        <w:rPr>
          <w:rFonts w:ascii="Times New Roman" w:hAnsi="Times New Roman" w:eastAsia="Times New Roman" w:cs="Times New Roman"/>
          <w:color w:val="002060"/>
        </w:rPr>
        <w:t xml:space="preserve">EMDEs occupy </w:t>
      </w:r>
      <w:r w:rsidRPr="70850CDA" w:rsidR="1F888BB8">
        <w:rPr>
          <w:rFonts w:ascii="Times New Roman" w:hAnsi="Times New Roman" w:eastAsia="Times New Roman" w:cs="Times New Roman"/>
          <w:color w:val="002060"/>
        </w:rPr>
        <w:t>diverse</w:t>
      </w:r>
      <w:r w:rsidRPr="70850CDA" w:rsidR="4035D2A9">
        <w:rPr>
          <w:rFonts w:ascii="Times New Roman" w:hAnsi="Times New Roman" w:eastAsia="Times New Roman" w:cs="Times New Roman"/>
          <w:color w:val="002060"/>
        </w:rPr>
        <w:t xml:space="preserve"> positions in global </w:t>
      </w:r>
      <w:r w:rsidRPr="70850CDA" w:rsidR="4035D2A9">
        <w:rPr>
          <w:rFonts w:ascii="Times New Roman" w:hAnsi="Times New Roman" w:eastAsia="Times New Roman" w:cs="Times New Roman"/>
          <w:color w:val="002060"/>
        </w:rPr>
        <w:t>technology</w:t>
      </w:r>
      <w:r w:rsidRPr="70850CDA" w:rsidR="4035D2A9">
        <w:rPr>
          <w:rFonts w:ascii="Times New Roman" w:hAnsi="Times New Roman" w:eastAsia="Times New Roman" w:cs="Times New Roman"/>
          <w:color w:val="002060"/>
        </w:rPr>
        <w:t xml:space="preserve"> value chains, but many face common obstacles to beneficial adoption, including limited access to capital and frontier technologies.</w:t>
      </w:r>
      <w:r w:rsidRPr="70850CDA" w:rsidR="0851E4CD">
        <w:rPr>
          <w:rFonts w:ascii="Times New Roman" w:hAnsi="Times New Roman" w:eastAsia="Times New Roman" w:cs="Times New Roman"/>
          <w:color w:val="002060"/>
        </w:rPr>
        <w:t xml:space="preserve"> </w:t>
      </w:r>
      <w:r w:rsidRPr="70850CDA" w:rsidR="4035D2A9">
        <w:rPr>
          <w:rFonts w:ascii="Times New Roman" w:hAnsi="Times New Roman" w:eastAsia="Times New Roman" w:cs="Times New Roman"/>
          <w:color w:val="002060"/>
        </w:rPr>
        <w:t xml:space="preserve">Although EMDEs may be less exposed to AI-induced job displacement overall, they could be particularly vulnerable in growth-driving sectors such as business-process outsourcing. The policy choices facing governments are increasingly complex as they weigh these </w:t>
      </w:r>
      <w:r w:rsidRPr="70850CDA" w:rsidR="5A2B6420">
        <w:rPr>
          <w:rFonts w:ascii="Times New Roman" w:hAnsi="Times New Roman" w:eastAsia="Times New Roman" w:cs="Times New Roman"/>
          <w:color w:val="002060"/>
        </w:rPr>
        <w:t>considerations</w:t>
      </w:r>
      <w:r w:rsidRPr="70850CDA" w:rsidR="4035D2A9">
        <w:rPr>
          <w:rFonts w:ascii="Times New Roman" w:hAnsi="Times New Roman" w:eastAsia="Times New Roman" w:cs="Times New Roman"/>
          <w:color w:val="002060"/>
        </w:rPr>
        <w:t xml:space="preserve"> </w:t>
      </w:r>
      <w:r w:rsidRPr="70850CDA" w:rsidR="7E707C0C">
        <w:rPr>
          <w:rFonts w:ascii="Times New Roman" w:hAnsi="Times New Roman" w:eastAsia="Times New Roman" w:cs="Times New Roman"/>
          <w:color w:val="002060"/>
        </w:rPr>
        <w:t>against the broader national security landscape influencing AI policy.</w:t>
      </w:r>
    </w:p>
    <w:p w:rsidR="006C0441" w:rsidP="4ABEB208" w:rsidRDefault="006C0441" w14:paraId="04D0B051" w14:textId="00EE2512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008325AF" w:rsidP="5FB5D979" w:rsidRDefault="67277FD0" w14:paraId="12F66DDF" w14:textId="35011007">
      <w:pPr>
        <w:shd w:val="clear" w:color="auto" w:fill="FFFFFF" w:themeFill="background1"/>
        <w:spacing w:after="40" w:line="240" w:lineRule="auto"/>
        <w:rPr>
          <w:rFonts w:ascii="Times New Roman" w:hAnsi="Times New Roman" w:eastAsia="Times New Roman" w:cs="Times New Roman"/>
          <w:b w:val="1"/>
          <w:bCs w:val="1"/>
          <w:color w:val="002060"/>
        </w:rPr>
      </w:pPr>
      <w:r w:rsidRPr="70850CDA" w:rsidR="7D3EAA23">
        <w:rPr>
          <w:rFonts w:ascii="Times New Roman" w:hAnsi="Times New Roman" w:eastAsia="Times New Roman" w:cs="Times New Roman"/>
          <w:b w:val="1"/>
          <w:bCs w:val="1"/>
          <w:color w:val="002060"/>
        </w:rPr>
        <w:t xml:space="preserve">Lead speakers: </w:t>
      </w:r>
    </w:p>
    <w:p w:rsidR="008325AF" w:rsidP="5FB5D979" w:rsidRDefault="67277FD0" w14:paraId="54C0F97E" w14:textId="4A1FD339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hAnsi="Times New Roman" w:eastAsia="Times New Roman" w:cs="Times New Roman"/>
          <w:color w:val="002060"/>
        </w:rPr>
      </w:pPr>
      <w:r w:rsidRPr="70850CDA" w:rsidR="7D3EAA23">
        <w:rPr>
          <w:rFonts w:ascii="Times New Roman" w:hAnsi="Times New Roman" w:eastAsia="Times New Roman" w:cs="Times New Roman"/>
          <w:b w:val="1"/>
          <w:bCs w:val="1"/>
          <w:color w:val="002060"/>
        </w:rPr>
        <w:t>S. Krishnan</w:t>
      </w:r>
      <w:r w:rsidRPr="70850CDA" w:rsidR="7D3EAA23">
        <w:rPr>
          <w:rFonts w:ascii="Times New Roman" w:hAnsi="Times New Roman" w:eastAsia="Times New Roman" w:cs="Times New Roman"/>
          <w:color w:val="002060"/>
        </w:rPr>
        <w:t xml:space="preserve">, Secretary of the Ministry of Electronics and Information Technology, Government of India </w:t>
      </w:r>
    </w:p>
    <w:p w:rsidR="008325AF" w:rsidP="5FB5D979" w:rsidRDefault="67277FD0" w14:paraId="23B84009" w14:textId="6A692C04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imes New Roman" w:hAnsi="Times New Roman" w:eastAsia="Times New Roman" w:cs="Times New Roman"/>
          <w:color w:val="002060"/>
        </w:rPr>
      </w:pPr>
      <w:r w:rsidRPr="70850CDA" w:rsidR="7D3EAA23">
        <w:rPr>
          <w:rFonts w:ascii="Times New Roman" w:hAnsi="Times New Roman" w:eastAsia="Times New Roman" w:cs="Times New Roman"/>
          <w:b w:val="1"/>
          <w:bCs w:val="1"/>
          <w:color w:val="002060"/>
        </w:rPr>
        <w:t>Bosun Tijani</w:t>
      </w:r>
      <w:r w:rsidRPr="70850CDA" w:rsidR="7D3EAA23">
        <w:rPr>
          <w:rFonts w:ascii="Times New Roman" w:hAnsi="Times New Roman" w:eastAsia="Times New Roman" w:cs="Times New Roman"/>
          <w:color w:val="002060"/>
        </w:rPr>
        <w:t xml:space="preserve">, Minister of Communications, Innovation and Digital Economy of the Federal Republic of Nigeria </w:t>
      </w:r>
    </w:p>
    <w:p w:rsidR="008325AF" w:rsidP="5FB5D979" w:rsidRDefault="628AE8E8" w14:paraId="76EBBB58" w14:textId="00A47FD9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eastAsia="Times New Roman" w:cs="Times New Roman"/>
          <w:color w:val="002060"/>
        </w:rPr>
      </w:pPr>
      <w:r w:rsidRPr="70850CDA" w:rsidR="432DF0F9">
        <w:rPr>
          <w:rFonts w:ascii="Times New Roman" w:hAnsi="Times New Roman" w:eastAsia="Times New Roman" w:cs="Times New Roman"/>
          <w:b w:val="1"/>
          <w:bCs w:val="1"/>
          <w:color w:val="002060"/>
        </w:rPr>
        <w:t>Zeine Zeidane</w:t>
      </w:r>
      <w:r w:rsidRPr="70850CDA" w:rsidR="432DF0F9">
        <w:rPr>
          <w:rFonts w:ascii="Times New Roman" w:hAnsi="Times New Roman" w:eastAsia="Times New Roman" w:cs="Times New Roman"/>
          <w:color w:val="002060"/>
        </w:rPr>
        <w:t xml:space="preserve">, Director of the African Department of the IMF, former Prime Minister of Mauritania </w:t>
      </w:r>
    </w:p>
    <w:p w:rsidR="008325AF" w:rsidP="5FB5D979" w:rsidRDefault="67277FD0" w14:paraId="57B41291" w14:textId="286DEE66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5FB5D979" w:rsidR="7D3EAA23">
        <w:rPr>
          <w:rFonts w:ascii="Times New Roman" w:hAnsi="Times New Roman" w:eastAsia="Times New Roman" w:cs="Times New Roman"/>
          <w:b w:val="1"/>
          <w:bCs w:val="1"/>
          <w:color w:val="002060"/>
        </w:rPr>
        <w:t>Focus:</w:t>
      </w:r>
      <w:r w:rsidRPr="5FB5D979" w:rsidR="7D3EAA23">
        <w:rPr>
          <w:rFonts w:ascii="Times New Roman" w:hAnsi="Times New Roman" w:eastAsia="Times New Roman" w:cs="Times New Roman"/>
          <w:color w:val="002060"/>
        </w:rPr>
        <w:t xml:space="preserve"> The discussions would focus on the following questions</w:t>
      </w:r>
      <w:r w:rsidRPr="70850CDA">
        <w:rPr>
          <w:rStyle w:val="FootnoteReference"/>
          <w:rFonts w:ascii="Times New Roman" w:hAnsi="Times New Roman" w:eastAsia="Times New Roman" w:cs="Times New Roman"/>
          <w:color w:val="002060"/>
        </w:rPr>
        <w:footnoteReference w:id="28896"/>
      </w:r>
      <w:r w:rsidRPr="5FB5D979" w:rsidR="7D3EAA23">
        <w:rPr>
          <w:rFonts w:ascii="Times New Roman" w:hAnsi="Times New Roman" w:eastAsia="Times New Roman" w:cs="Times New Roman"/>
          <w:color w:val="002060"/>
        </w:rPr>
        <w:t>:</w:t>
      </w:r>
    </w:p>
    <w:p w:rsidR="008325AF" w:rsidP="5FB5D979" w:rsidRDefault="67277FD0" w14:paraId="667E5386" w14:textId="4D9BB43D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7D3EAA23">
        <w:rPr>
          <w:rFonts w:ascii="Times New Roman" w:hAnsi="Times New Roman" w:eastAsia="Times New Roman" w:cs="Times New Roman"/>
          <w:color w:val="002060"/>
        </w:rPr>
        <w:t>(1) Where is AI adoption in EMDEs delivering progress, and where is it not?</w:t>
      </w:r>
    </w:p>
    <w:p w:rsidR="008325AF" w:rsidP="5FB5D979" w:rsidRDefault="628AE8E8" w14:paraId="2BF0BFE7" w14:textId="0C36C2DB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432DF0F9">
        <w:rPr>
          <w:rFonts w:ascii="Times New Roman" w:hAnsi="Times New Roman" w:eastAsia="Times New Roman" w:cs="Times New Roman"/>
          <w:color w:val="002060"/>
        </w:rPr>
        <w:t xml:space="preserve">(2) What </w:t>
      </w:r>
      <w:r w:rsidRPr="70850CDA" w:rsidR="7FE1B036">
        <w:rPr>
          <w:rFonts w:ascii="Times New Roman" w:hAnsi="Times New Roman" w:eastAsia="Times New Roman" w:cs="Times New Roman"/>
          <w:color w:val="002060"/>
        </w:rPr>
        <w:t>policy mix</w:t>
      </w:r>
      <w:r w:rsidRPr="70850CDA" w:rsidR="432DF0F9">
        <w:rPr>
          <w:rFonts w:ascii="Times New Roman" w:hAnsi="Times New Roman" w:eastAsia="Times New Roman" w:cs="Times New Roman"/>
          <w:color w:val="002060"/>
        </w:rPr>
        <w:t xml:space="preserve"> enable</w:t>
      </w:r>
      <w:r w:rsidRPr="70850CDA" w:rsidR="7FE1B036">
        <w:rPr>
          <w:rFonts w:ascii="Times New Roman" w:hAnsi="Times New Roman" w:eastAsia="Times New Roman" w:cs="Times New Roman"/>
          <w:color w:val="002060"/>
        </w:rPr>
        <w:t>s</w:t>
      </w:r>
      <w:r w:rsidRPr="70850CDA" w:rsidR="432DF0F9">
        <w:rPr>
          <w:rFonts w:ascii="Times New Roman" w:hAnsi="Times New Roman" w:eastAsia="Times New Roman" w:cs="Times New Roman"/>
          <w:color w:val="002060"/>
        </w:rPr>
        <w:t xml:space="preserve"> </w:t>
      </w:r>
      <w:r w:rsidRPr="70850CDA" w:rsidR="09EAA942">
        <w:rPr>
          <w:rFonts w:ascii="Times New Roman" w:hAnsi="Times New Roman" w:eastAsia="Times New Roman" w:cs="Times New Roman"/>
          <w:color w:val="002060"/>
        </w:rPr>
        <w:t xml:space="preserve">large-scale </w:t>
      </w:r>
      <w:r w:rsidRPr="70850CDA" w:rsidR="432DF0F9">
        <w:rPr>
          <w:rFonts w:ascii="Times New Roman" w:hAnsi="Times New Roman" w:eastAsia="Times New Roman" w:cs="Times New Roman"/>
          <w:color w:val="002060"/>
        </w:rPr>
        <w:t>AI adoptio</w:t>
      </w:r>
      <w:r w:rsidRPr="70850CDA" w:rsidR="58DABA3F">
        <w:rPr>
          <w:rFonts w:ascii="Times New Roman" w:hAnsi="Times New Roman" w:eastAsia="Times New Roman" w:cs="Times New Roman"/>
          <w:color w:val="002060"/>
        </w:rPr>
        <w:t>n</w:t>
      </w:r>
      <w:r w:rsidRPr="70850CDA" w:rsidR="0D91C3BA">
        <w:rPr>
          <w:rFonts w:ascii="Times New Roman" w:hAnsi="Times New Roman" w:eastAsia="Times New Roman" w:cs="Times New Roman"/>
          <w:color w:val="002060"/>
        </w:rPr>
        <w:t>?</w:t>
      </w:r>
    </w:p>
    <w:p w:rsidRPr="00B41232" w:rsidR="00B41232" w:rsidP="5FB5D979" w:rsidRDefault="00B41232" w14:paraId="687E4520" w14:textId="61CCE80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color w:val="002060"/>
          <w:rPrChange w:author="" w16du:dateUtc="2026-09-28T20:01:00Z" w:id="1487928608">
            <w:rPr>
              <w:rFonts w:ascii="Times New Roman" w:hAnsi="Times New Roman" w:eastAsia="Times New Roman" w:cs="Times New Roman"/>
            </w:rPr>
          </w:rPrChange>
        </w:rPr>
      </w:pPr>
      <w:r w:rsidRPr="70850CDA" w:rsidR="58DABA3F">
        <w:rPr>
          <w:rFonts w:ascii="Times New Roman" w:hAnsi="Times New Roman" w:eastAsia="Times New Roman" w:cs="Times New Roman"/>
          <w:color w:val="002060"/>
        </w:rPr>
        <w:t>Identif</w:t>
      </w:r>
      <w:r w:rsidRPr="70850CDA" w:rsidR="58DABA3F">
        <w:rPr>
          <w:rFonts w:ascii="Times New Roman" w:hAnsi="Times New Roman" w:eastAsia="Times New Roman" w:cs="Times New Roman"/>
          <w:color w:val="002060"/>
        </w:rPr>
        <w:t>y</w:t>
      </w:r>
      <w:r w:rsidRPr="70850CDA" w:rsidR="58DABA3F">
        <w:rPr>
          <w:rFonts w:ascii="Times New Roman" w:hAnsi="Times New Roman" w:eastAsia="Times New Roman" w:cs="Times New Roman"/>
          <w:color w:val="002060"/>
        </w:rPr>
        <w:t xml:space="preserve"> inves</w:t>
      </w:r>
      <w:r w:rsidRPr="70850CDA" w:rsidR="58DABA3F">
        <w:rPr>
          <w:rFonts w:ascii="Times New Roman" w:hAnsi="Times New Roman" w:eastAsia="Times New Roman" w:cs="Times New Roman"/>
          <w:color w:val="002060"/>
        </w:rPr>
        <w:t>tment bottlenecks (electricity, connectivity, compute, skills)</w:t>
      </w:r>
    </w:p>
    <w:p w:rsidR="008325AF" w:rsidP="5FB5D979" w:rsidRDefault="00B952E4" w14:paraId="0ADAF4EA" w14:textId="1A0D92F4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2DDE65F1">
        <w:rPr>
          <w:rFonts w:ascii="Times New Roman" w:hAnsi="Times New Roman" w:eastAsia="Times New Roman" w:cs="Times New Roman"/>
          <w:color w:val="002060"/>
        </w:rPr>
        <w:t>How to b</w:t>
      </w:r>
      <w:r w:rsidRPr="70850CDA" w:rsidR="5F9F185D">
        <w:rPr>
          <w:rFonts w:ascii="Times New Roman" w:hAnsi="Times New Roman" w:eastAsia="Times New Roman" w:cs="Times New Roman"/>
          <w:color w:val="002060"/>
        </w:rPr>
        <w:t>alance external dependencies and sovereignty</w:t>
      </w:r>
      <w:r w:rsidRPr="70850CDA" w:rsidR="7FE1B036">
        <w:rPr>
          <w:rFonts w:ascii="Times New Roman" w:hAnsi="Times New Roman" w:eastAsia="Times New Roman" w:cs="Times New Roman"/>
          <w:color w:val="002060"/>
        </w:rPr>
        <w:t xml:space="preserve"> ambitions</w:t>
      </w:r>
      <w:r w:rsidRPr="70850CDA" w:rsidR="2DDE65F1">
        <w:rPr>
          <w:rFonts w:ascii="Times New Roman" w:hAnsi="Times New Roman" w:eastAsia="Times New Roman" w:cs="Times New Roman"/>
          <w:color w:val="002060"/>
        </w:rPr>
        <w:t>?</w:t>
      </w:r>
    </w:p>
    <w:p w:rsidR="008325AF" w:rsidP="5FB5D979" w:rsidRDefault="67277FD0" w14:paraId="68E72D54" w14:textId="350E3707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7D3EAA23">
        <w:rPr>
          <w:rFonts w:ascii="Times New Roman" w:hAnsi="Times New Roman" w:eastAsia="Times New Roman" w:cs="Times New Roman"/>
          <w:color w:val="002060"/>
        </w:rPr>
        <w:t xml:space="preserve">(3) </w:t>
      </w:r>
      <w:r w:rsidRPr="70850CDA" w:rsidR="29AFF1F2">
        <w:rPr>
          <w:rFonts w:ascii="Times New Roman" w:hAnsi="Times New Roman" w:eastAsia="Times New Roman" w:cs="Times New Roman"/>
          <w:color w:val="002060"/>
        </w:rPr>
        <w:t>How sho</w:t>
      </w:r>
      <w:r w:rsidRPr="70850CDA" w:rsidR="29AFF1F2">
        <w:rPr>
          <w:rFonts w:ascii="Times New Roman" w:hAnsi="Times New Roman" w:eastAsia="Times New Roman" w:cs="Times New Roman"/>
          <w:color w:val="002060"/>
        </w:rPr>
        <w:t>uld EMDE</w:t>
      </w:r>
      <w:r w:rsidRPr="70850CDA" w:rsidR="29AFF1F2">
        <w:rPr>
          <w:rFonts w:ascii="Times New Roman" w:hAnsi="Times New Roman" w:eastAsia="Times New Roman" w:cs="Times New Roman"/>
          <w:color w:val="002060"/>
        </w:rPr>
        <w:t>s navigate labor market disruptions and preserv</w:t>
      </w:r>
      <w:r w:rsidRPr="70850CDA" w:rsidR="29AFF1F2">
        <w:rPr>
          <w:rFonts w:ascii="Times New Roman" w:hAnsi="Times New Roman" w:eastAsia="Times New Roman" w:cs="Times New Roman"/>
          <w:color w:val="002060"/>
        </w:rPr>
        <w:t xml:space="preserve">e </w:t>
      </w:r>
      <w:r w:rsidRPr="70850CDA" w:rsidR="29AFF1F2">
        <w:rPr>
          <w:rFonts w:ascii="Times New Roman" w:hAnsi="Times New Roman" w:eastAsia="Times New Roman" w:cs="Times New Roman"/>
          <w:color w:val="002060"/>
        </w:rPr>
        <w:t>viable</w:t>
      </w:r>
      <w:r w:rsidRPr="70850CDA" w:rsidR="29AFF1F2">
        <w:rPr>
          <w:rFonts w:ascii="Times New Roman" w:hAnsi="Times New Roman" w:eastAsia="Times New Roman" w:cs="Times New Roman"/>
          <w:color w:val="002060"/>
        </w:rPr>
        <w:t xml:space="preserve"> growth models?</w:t>
      </w:r>
    </w:p>
    <w:p w:rsidR="05F45CC2" w:rsidP="5FB5D979" w:rsidRDefault="1F635BA3" w14:paraId="686373D5" w14:textId="0DDA7AE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29AFF1F2">
        <w:rPr>
          <w:rFonts w:ascii="Times New Roman" w:hAnsi="Times New Roman" w:eastAsia="Times New Roman" w:cs="Times New Roman"/>
          <w:color w:val="002060"/>
        </w:rPr>
        <w:t>How might AI alter the comparative advantages of economies that</w:t>
      </w:r>
      <w:r w:rsidRPr="70850CDA" w:rsidR="29AFF1F2">
        <w:rPr>
          <w:rFonts w:ascii="Times New Roman" w:hAnsi="Times New Roman" w:eastAsia="Times New Roman" w:cs="Times New Roman"/>
          <w:color w:val="002060"/>
        </w:rPr>
        <w:t xml:space="preserve"> rely </w:t>
      </w:r>
      <w:r w:rsidRPr="70850CDA" w:rsidR="29AFF1F2">
        <w:rPr>
          <w:rFonts w:ascii="Times New Roman" w:hAnsi="Times New Roman" w:eastAsia="Times New Roman" w:cs="Times New Roman"/>
          <w:color w:val="002060"/>
        </w:rPr>
        <w:t>he</w:t>
      </w:r>
      <w:r w:rsidRPr="70850CDA" w:rsidR="29AFF1F2">
        <w:rPr>
          <w:rFonts w:ascii="Times New Roman" w:hAnsi="Times New Roman" w:eastAsia="Times New Roman" w:cs="Times New Roman"/>
          <w:color w:val="002060"/>
        </w:rPr>
        <w:t xml:space="preserve">avily on labor-intensive </w:t>
      </w:r>
      <w:r w:rsidRPr="70850CDA" w:rsidR="29AFF1F2">
        <w:rPr>
          <w:rFonts w:ascii="Times New Roman" w:hAnsi="Times New Roman" w:eastAsia="Times New Roman" w:cs="Times New Roman"/>
          <w:color w:val="002060"/>
        </w:rPr>
        <w:t>services.</w:t>
      </w:r>
    </w:p>
    <w:p w:rsidR="008325AF" w:rsidP="5FB5D979" w:rsidRDefault="1F635BA3" w14:paraId="1F8308B3" w14:textId="7D58457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29AFF1F2">
        <w:rPr>
          <w:rFonts w:ascii="Times New Roman" w:hAnsi="Times New Roman" w:eastAsia="Times New Roman" w:cs="Times New Roman"/>
          <w:color w:val="002060"/>
        </w:rPr>
        <w:t>What policies can help workers and firms adapt if AI weakens the demand for the labor-intensive services on which growth and foreign-exchange earnings depend?</w:t>
      </w:r>
    </w:p>
    <w:p w:rsidR="008325AF" w:rsidP="5FB5D979" w:rsidRDefault="008325AF" w14:paraId="11F70382" w14:textId="5E9981A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color w:val="002060"/>
        </w:rPr>
      </w:pPr>
    </w:p>
    <w:p w:rsidR="008325AF" w:rsidP="5FB5D979" w:rsidRDefault="008325AF" w14:paraId="7637AB52" w14:textId="4DFF454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color w:val="002060"/>
        </w:rPr>
      </w:pPr>
    </w:p>
    <w:p w:rsidR="008325AF" w:rsidP="5FB5D979" w:rsidRDefault="628AE8E8" w14:paraId="3783D096" w14:textId="25C859A4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432DF0F9">
        <w:rPr>
          <w:rFonts w:ascii="Times New Roman" w:hAnsi="Times New Roman" w:eastAsia="Times New Roman" w:cs="Times New Roman"/>
          <w:b w:val="1"/>
          <w:bCs w:val="1"/>
          <w:color w:val="002060"/>
        </w:rPr>
        <w:t>Outcomes:</w:t>
      </w:r>
      <w:r w:rsidRPr="70850CDA" w:rsidR="432DF0F9">
        <w:rPr>
          <w:rFonts w:ascii="Times New Roman" w:hAnsi="Times New Roman" w:eastAsia="Times New Roman" w:cs="Times New Roman"/>
          <w:color w:val="002060"/>
        </w:rPr>
        <w:t xml:space="preserve"> (1) A clearer understanding of the distinctive constraints and opportunities that shape AI deployment in EMDEs. (2) An assessment of the trade-offs, risks, and forms of path dependence that different government </w:t>
      </w:r>
      <w:r w:rsidRPr="70850CDA" w:rsidR="432DF0F9">
        <w:rPr>
          <w:rFonts w:ascii="Times New Roman" w:hAnsi="Times New Roman" w:eastAsia="Times New Roman" w:cs="Times New Roman"/>
          <w:color w:val="002060"/>
        </w:rPr>
        <w:t>approaches to</w:t>
      </w:r>
      <w:r w:rsidRPr="70850CDA" w:rsidR="432DF0F9">
        <w:rPr>
          <w:rFonts w:ascii="Times New Roman" w:hAnsi="Times New Roman" w:eastAsia="Times New Roman" w:cs="Times New Roman"/>
          <w:color w:val="002060"/>
        </w:rPr>
        <w:t xml:space="preserve"> AI policy may create. (3) A</w:t>
      </w:r>
      <w:r w:rsidRPr="70850CDA" w:rsidR="771F8B5A">
        <w:rPr>
          <w:rFonts w:ascii="Times New Roman" w:hAnsi="Times New Roman" w:eastAsia="Times New Roman" w:cs="Times New Roman"/>
          <w:color w:val="002060"/>
        </w:rPr>
        <w:t xml:space="preserve">n </w:t>
      </w:r>
      <w:r w:rsidRPr="70850CDA" w:rsidR="432DF0F9">
        <w:rPr>
          <w:rFonts w:ascii="Times New Roman" w:hAnsi="Times New Roman" w:eastAsia="Times New Roman" w:cs="Times New Roman"/>
          <w:color w:val="002060"/>
        </w:rPr>
        <w:t xml:space="preserve">account of where regional AI strategies are likely to diverge, and how countries pursuing different priorities might nonetheless cooperate. </w:t>
      </w:r>
    </w:p>
    <w:p w:rsidR="00B41232" w:rsidP="5FB5D979" w:rsidRDefault="00B41232" w14:paraId="559B3EA9" w14:textId="77777777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4ABEB208" w:rsidP="4ABEB208" w:rsidRDefault="4ABEB208" w14:paraId="1E4EABF3" w14:textId="6150FB0E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4ABEB208" w:rsidP="4ABEB208" w:rsidRDefault="4ABEB208" w14:paraId="1FC262DD" w14:textId="092AB5B3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00B41232" w:rsidP="5FB5D979" w:rsidRDefault="00B41232" w14:paraId="63F0C29E" w14:textId="77777777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5FB5D979" w:rsidP="5FB5D979" w:rsidRDefault="5FB5D979" w14:paraId="60931736" w14:textId="6A6D73E1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5FB5D979" w:rsidP="5FB5D979" w:rsidRDefault="5FB5D979" w14:paraId="55EF7F4E" w14:textId="65E680B7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5FB5D979" w:rsidP="5FB5D979" w:rsidRDefault="5FB5D979" w14:paraId="70E9BDF0" w14:textId="14B242DA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5FB5D979" w:rsidP="5FB5D979" w:rsidRDefault="5FB5D979" w14:paraId="73B0A41A" w14:textId="363ED433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00B41232" w:rsidP="5FB5D979" w:rsidRDefault="00B41232" w14:paraId="7E9E0FF2" w14:textId="77777777">
      <w:pPr>
        <w:spacing w:after="0" w:line="240" w:lineRule="auto"/>
        <w:rPr>
          <w:rFonts w:ascii="Times New Roman" w:hAnsi="Times New Roman" w:eastAsia="Times New Roman" w:cs="Times New Roman"/>
          <w:color w:val="002060"/>
        </w:rPr>
      </w:pPr>
    </w:p>
    <w:p w:rsidR="00B41232" w:rsidP="5FB5D979" w:rsidRDefault="00B41232" w14:paraId="570C9329" w14:textId="0EA1C9DD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color w:val="002060"/>
        </w:rPr>
      </w:pPr>
      <w:r w:rsidRPr="70850CDA" w:rsidR="58DABA3F">
        <w:rPr>
          <w:rFonts w:ascii="Times New Roman" w:hAnsi="Times New Roman" w:eastAsia="Times New Roman" w:cs="Times New Roman"/>
          <w:b w:val="1"/>
          <w:bCs w:val="1"/>
          <w:color w:val="002060"/>
        </w:rPr>
        <w:t xml:space="preserve">Resources: </w:t>
      </w:r>
    </w:p>
    <w:p w:rsidR="1F51A5F0" w:rsidP="4ABEB208" w:rsidRDefault="1F51A5F0" w14:paraId="40322C60" w14:textId="543AC10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7B60EA36">
        <w:rPr>
          <w:rFonts w:ascii="Times New Roman" w:hAnsi="Times New Roman" w:eastAsia="Times New Roman" w:cs="Times New Roman"/>
          <w:color w:val="002060"/>
        </w:rPr>
        <w:t xml:space="preserve">Florence, Jaumotte, Kim, Jaden, Koll, David, Li, Elmer Z., Li, </w:t>
      </w:r>
      <w:r w:rsidRPr="70850CDA" w:rsidR="7B60EA36">
        <w:rPr>
          <w:rFonts w:ascii="Times New Roman" w:hAnsi="Times New Roman" w:eastAsia="Times New Roman" w:cs="Times New Roman"/>
          <w:color w:val="002060"/>
        </w:rPr>
        <w:t>Longji</w:t>
      </w:r>
      <w:r w:rsidRPr="70850CDA" w:rsidR="7B60EA36">
        <w:rPr>
          <w:rFonts w:ascii="Times New Roman" w:hAnsi="Times New Roman" w:eastAsia="Times New Roman" w:cs="Times New Roman"/>
          <w:color w:val="002060"/>
        </w:rPr>
        <w:t xml:space="preserve">, Melina, Giovanni, Song, Alina, and Tavares, Marina M. 2026. “Bridging Skill Gaps for the Future: New Jobs Creation in the AI Age.” </w:t>
      </w:r>
      <w:r w:rsidRPr="70850CDA" w:rsidR="7B60EA36">
        <w:rPr>
          <w:rFonts w:ascii="Times New Roman" w:hAnsi="Times New Roman" w:eastAsia="Times New Roman" w:cs="Times New Roman"/>
          <w:i w:val="1"/>
          <w:iCs w:val="1"/>
          <w:color w:val="002060"/>
        </w:rPr>
        <w:t>IMF Staff Discussion Note</w:t>
      </w:r>
      <w:r w:rsidRPr="70850CDA" w:rsidR="7B60EA36">
        <w:rPr>
          <w:rFonts w:ascii="Times New Roman" w:hAnsi="Times New Roman" w:eastAsia="Times New Roman" w:cs="Times New Roman"/>
          <w:color w:val="002060"/>
        </w:rPr>
        <w:t xml:space="preserve"> SDN/2026/001. Washington, DC: International Monetary Fund. </w:t>
      </w:r>
      <w:hyperlink r:id="R8d5f3950c0f3437f">
        <w:r w:rsidRPr="70850CDA" w:rsidR="7B60EA36">
          <w:rPr>
            <w:rStyle w:val="Hyperlink"/>
            <w:rFonts w:ascii="Times New Roman" w:hAnsi="Times New Roman" w:eastAsia="Times New Roman" w:cs="Times New Roman"/>
            <w:color w:val="002060"/>
          </w:rPr>
          <w:t>https://www.imf.org/-/media/files/publications/sdn/2026/english/sdnea2026001.pdf</w:t>
        </w:r>
      </w:hyperlink>
    </w:p>
    <w:p w:rsidR="4ABEB208" w:rsidP="4ABEB208" w:rsidRDefault="4ABEB208" w14:paraId="0C899977" w14:textId="22A78DC5">
      <w:pPr>
        <w:pStyle w:val="ListParagraph"/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729C3763" w:rsidP="4ABEB208" w:rsidRDefault="729C3763" w14:paraId="06D69D07" w14:textId="1DFD3E9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22B9FBF6">
        <w:rPr>
          <w:rFonts w:ascii="Times New Roman" w:hAnsi="Times New Roman" w:eastAsia="Times New Roman" w:cs="Times New Roman"/>
          <w:color w:val="002060"/>
        </w:rPr>
        <w:t xml:space="preserve">Gambacorta, Leonardo, Enisse Kharroubi, Aaron Mehrotra, and Livia </w:t>
      </w:r>
      <w:r w:rsidRPr="70850CDA" w:rsidR="22B9FBF6">
        <w:rPr>
          <w:rFonts w:ascii="Times New Roman" w:hAnsi="Times New Roman" w:eastAsia="Times New Roman" w:cs="Times New Roman"/>
          <w:color w:val="002060"/>
        </w:rPr>
        <w:t>Pancotto</w:t>
      </w:r>
      <w:r w:rsidRPr="70850CDA" w:rsidR="22B9FBF6">
        <w:rPr>
          <w:rFonts w:ascii="Times New Roman" w:hAnsi="Times New Roman" w:eastAsia="Times New Roman" w:cs="Times New Roman"/>
          <w:color w:val="002060"/>
        </w:rPr>
        <w:t xml:space="preserve">. “Economic Impact of AI in Emerging Market Economies.” BIS Bulletin, no. 121. Basel: Bank for International Settlements, February 17, 2026. </w:t>
      </w:r>
      <w:hyperlink r:id="Re5113019788f4dad">
        <w:r w:rsidRPr="70850CDA" w:rsidR="22B9FBF6">
          <w:rPr>
            <w:rStyle w:val="Hyperlink"/>
            <w:rFonts w:ascii="Times New Roman" w:hAnsi="Times New Roman" w:eastAsia="Times New Roman" w:cs="Times New Roman"/>
            <w:color w:val="002060"/>
          </w:rPr>
          <w:t>https://www.bis.org/publications/bulletin-121-economic-impact-ai-emerging-market-economies</w:t>
        </w:r>
      </w:hyperlink>
    </w:p>
    <w:p w:rsidR="4ABEB208" w:rsidP="4ABEB208" w:rsidRDefault="4ABEB208" w14:paraId="766BFA50" w14:textId="67120F9B">
      <w:pPr>
        <w:pStyle w:val="ListParagraph"/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3D70EAEC" w:rsidP="4ABEB208" w:rsidRDefault="006D74C5" w14:paraId="1E5EB8C2" w14:textId="0C45850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006D74C5">
        <w:rPr>
          <w:rFonts w:ascii="Times New Roman" w:hAnsi="Times New Roman" w:eastAsia="Times New Roman" w:cs="Times New Roman"/>
          <w:color w:val="002060"/>
        </w:rPr>
        <w:t>Gates Foundation Goalkeepers event in New York</w:t>
      </w:r>
      <w:r w:rsidRPr="70850CDA" w:rsidR="3D70EAEC">
        <w:rPr>
          <w:rFonts w:ascii="Times New Roman" w:hAnsi="Times New Roman" w:eastAsia="Times New Roman" w:cs="Times New Roman"/>
          <w:color w:val="002060"/>
        </w:rPr>
        <w:t xml:space="preserve">. "Dr Bosun Tijani, Minister of Digital Economy, highlighted how AI distinguishes weed from wheat." YouTube video, 7:31. September 23, 2026. </w:t>
      </w:r>
      <w:hyperlink r:id="R516e8e66e6f246a1">
        <w:r w:rsidRPr="70850CDA" w:rsidR="3D70EAEC">
          <w:rPr>
            <w:rStyle w:val="Hyperlink"/>
            <w:rFonts w:ascii="Times New Roman" w:hAnsi="Times New Roman" w:eastAsia="Times New Roman" w:cs="Times New Roman"/>
            <w:color w:val="002060"/>
          </w:rPr>
          <w:t>https://www.youtube.com/watch?v=5CwzW-3iPhI</w:t>
        </w:r>
      </w:hyperlink>
    </w:p>
    <w:p w:rsidR="4ABEB208" w:rsidP="4ABEB208" w:rsidRDefault="4ABEB208" w14:paraId="34F18396" w14:textId="413ACC25">
      <w:pPr>
        <w:pStyle w:val="ListParagraph"/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391ADE91" w:rsidP="4ABEB208" w:rsidRDefault="391ADE91" w14:paraId="01F77435" w14:textId="5F9BFD8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3700FA8E">
        <w:rPr>
          <w:rFonts w:ascii="Times New Roman" w:hAnsi="Times New Roman" w:eastAsia="Times New Roman" w:cs="Times New Roman"/>
          <w:color w:val="002060"/>
        </w:rPr>
        <w:t xml:space="preserve">Huang, Jingyun, Yan Liu, He Wang, and Shu Yu. 2026. “Who Takes the Hit? The Uneven Impacts of Generative AI on Labor Demand Across Countries.” World Bank, July 27, 2026. </w:t>
      </w:r>
      <w:hyperlink r:id="Rca56aa8797b04534">
        <w:r w:rsidRPr="70850CDA" w:rsidR="3700FA8E">
          <w:rPr>
            <w:rStyle w:val="Hyperlink"/>
            <w:rFonts w:ascii="Times New Roman" w:hAnsi="Times New Roman" w:eastAsia="Times New Roman" w:cs="Times New Roman"/>
            <w:color w:val="002060"/>
          </w:rPr>
          <w:t>https://thedocs.worldbank.org/en/doc/07f7fe676b8331172af31de2c3fc11e1-0050062026/original/Cross-country-Labor-Demand-in-the-age-of-GenAI-0727.pdf</w:t>
        </w:r>
      </w:hyperlink>
    </w:p>
    <w:p w:rsidR="4ABEB208" w:rsidP="4ABEB208" w:rsidRDefault="4ABEB208" w14:paraId="73D07F54" w14:textId="7F1284AD">
      <w:pPr>
        <w:pStyle w:val="ListParagraph"/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33F44A8E" w:rsidP="4ABEB208" w:rsidRDefault="33F44A8E" w14:paraId="681159E2" w14:textId="6F6804E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4904EAC2">
        <w:rPr>
          <w:rFonts w:ascii="Times New Roman" w:hAnsi="Times New Roman" w:eastAsia="Times New Roman" w:cs="Times New Roman"/>
          <w:color w:val="002060"/>
        </w:rPr>
        <w:t>IndiaAI</w:t>
      </w:r>
      <w:r w:rsidRPr="70850CDA" w:rsidR="4904EAC2">
        <w:rPr>
          <w:rFonts w:ascii="Times New Roman" w:hAnsi="Times New Roman" w:eastAsia="Times New Roman" w:cs="Times New Roman"/>
          <w:color w:val="002060"/>
        </w:rPr>
        <w:t xml:space="preserve">. "IT Secretary opens up on India’s AI Roadmap, Data Regulation, Job Fears &amp; India’s AI Future." YouTube video, 43:10. January 30, 2026. </w:t>
      </w:r>
      <w:hyperlink r:id="R6e3a5a44c67f4975">
        <w:r w:rsidRPr="70850CDA" w:rsidR="4904EAC2">
          <w:rPr>
            <w:rStyle w:val="Hyperlink"/>
            <w:rFonts w:ascii="Times New Roman" w:hAnsi="Times New Roman" w:eastAsia="Times New Roman" w:cs="Times New Roman"/>
            <w:color w:val="002060"/>
          </w:rPr>
          <w:t>https://www.youtube.com/watch?v=cEGoD7sOCGk</w:t>
        </w:r>
      </w:hyperlink>
    </w:p>
    <w:p w:rsidR="5FB5D979" w:rsidP="5FB5D979" w:rsidRDefault="5FB5D979" w14:paraId="2A0404C2" w14:textId="6835ED1C">
      <w:pPr>
        <w:pStyle w:val="ListParagraph"/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68481288" w:rsidP="4ABEB208" w:rsidRDefault="68481288" w14:paraId="54064247" w14:textId="2C87414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eastAsia="Times New Roman" w:cs="Times New Roman"/>
          <w:color w:val="002060"/>
        </w:rPr>
      </w:pPr>
      <w:r w:rsidRPr="70850CDA" w:rsidR="4A00A110">
        <w:rPr>
          <w:rFonts w:ascii="Times New Roman" w:hAnsi="Times New Roman" w:eastAsia="Times New Roman" w:cs="Times New Roman"/>
          <w:color w:val="002060"/>
        </w:rPr>
        <w:t xml:space="preserve">Schindler, Martin, Andrew J. Tiffin, Andrea Richter Hume, Kamil Dybczak, Marwa Ibrahim, Youssouf Kiendrebeogo, Jacinta Bernadette Shirakawa, Nikola Spatafora, and Solo Zerbo. “Unlocking the Potential: AI in Sub-Saharan Africa.” IMF Departmental Papers 2026, no. 13. Washington, DC: International Monetary Fund, July 21, 2026. </w:t>
      </w:r>
      <w:r w:rsidRPr="70850CDA" w:rsidR="58DABA3F">
        <w:rPr>
          <w:rStyle w:val="Hyperlink"/>
          <w:rFonts w:ascii="Times New Roman" w:hAnsi="Times New Roman" w:eastAsia="Times New Roman" w:cs="Times New Roman"/>
          <w:color w:val="002060"/>
        </w:rPr>
        <w:t>https://www.imf.org/en/publications/departmental-papers-policy-papers/issues/2026/07/13/unlocking-the-potential-ai-in-sub-saharan-africa-576489</w:t>
      </w:r>
    </w:p>
    <w:p w:rsidR="4ABEB208" w:rsidP="4ABEB208" w:rsidRDefault="4ABEB208" w14:paraId="5FE03F26" w14:textId="41E20B20">
      <w:pPr>
        <w:pStyle w:val="ListParagraph"/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4ABEB208" w:rsidP="4ABEB208" w:rsidRDefault="4ABEB208" w14:paraId="0056E191" w14:textId="62078F50">
      <w:pPr>
        <w:spacing w:line="240" w:lineRule="auto"/>
        <w:ind w:left="720"/>
        <w:rPr>
          <w:rFonts w:ascii="Times New Roman" w:hAnsi="Times New Roman" w:eastAsia="Times New Roman" w:cs="Times New Roman"/>
          <w:color w:val="002060"/>
        </w:rPr>
      </w:pPr>
    </w:p>
    <w:p w:rsidR="00784885" w:rsidP="5FB5D979" w:rsidRDefault="00784885" w14:paraId="0A615610" w14:textId="77777777">
      <w:pPr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p w:rsidR="008325AF" w:rsidP="5FB5D979" w:rsidRDefault="008325AF" w14:paraId="2C078E63" w14:textId="01035269">
      <w:pPr>
        <w:spacing w:line="240" w:lineRule="auto"/>
        <w:rPr>
          <w:rFonts w:ascii="Times New Roman" w:hAnsi="Times New Roman" w:eastAsia="Times New Roman" w:cs="Times New Roman"/>
          <w:color w:val="002060"/>
        </w:rPr>
      </w:pPr>
    </w:p>
    <w:sectPr w:rsidR="008325AF">
      <w:headerReference w:type="default" r:id="rId19"/>
      <w:footerReference w:type="default" r:id="rId2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7D02" w:rsidP="000102E0" w:rsidRDefault="00617D02" w14:paraId="5B7726BA" w14:textId="77777777">
      <w:pPr>
        <w:spacing w:after="0" w:line="240" w:lineRule="auto"/>
      </w:pPr>
      <w:r>
        <w:separator/>
      </w:r>
    </w:p>
  </w:endnote>
  <w:endnote w:type="continuationSeparator" w:id="0">
    <w:p w:rsidR="00617D02" w:rsidP="000102E0" w:rsidRDefault="00617D02" w14:paraId="27C1A4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BEB208" w:rsidTr="4ABEB208" w14:paraId="3E034CFF" w14:textId="77777777">
      <w:trPr>
        <w:trHeight w:val="300"/>
      </w:trPr>
      <w:tc>
        <w:tcPr>
          <w:tcW w:w="3120" w:type="dxa"/>
        </w:tcPr>
        <w:p w:rsidR="4ABEB208" w:rsidP="4ABEB208" w:rsidRDefault="4ABEB208" w14:paraId="3F46669A" w14:textId="7FB811EB">
          <w:pPr>
            <w:pStyle w:val="Header"/>
            <w:ind w:left="-115"/>
          </w:pPr>
        </w:p>
      </w:tc>
      <w:tc>
        <w:tcPr>
          <w:tcW w:w="3120" w:type="dxa"/>
        </w:tcPr>
        <w:p w:rsidR="4ABEB208" w:rsidP="4ABEB208" w:rsidRDefault="4ABEB208" w14:paraId="6A52A425" w14:textId="766A0E89">
          <w:pPr>
            <w:pStyle w:val="Header"/>
            <w:jc w:val="center"/>
          </w:pPr>
        </w:p>
      </w:tc>
      <w:tc>
        <w:tcPr>
          <w:tcW w:w="3120" w:type="dxa"/>
        </w:tcPr>
        <w:p w:rsidR="4ABEB208" w:rsidP="4ABEB208" w:rsidRDefault="4ABEB208" w14:paraId="6D3363BA" w14:textId="29F47896">
          <w:pPr>
            <w:pStyle w:val="Header"/>
            <w:ind w:right="-115"/>
            <w:jc w:val="right"/>
          </w:pPr>
        </w:p>
      </w:tc>
    </w:tr>
  </w:tbl>
  <w:p w:rsidR="4ABEB208" w:rsidP="4ABEB208" w:rsidRDefault="4ABEB208" w14:paraId="5E6F8E24" w14:textId="4FF186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7D02" w:rsidP="000102E0" w:rsidRDefault="00617D02" w14:paraId="7A4D2B9B" w14:textId="77777777">
      <w:pPr>
        <w:spacing w:after="0" w:line="240" w:lineRule="auto"/>
      </w:pPr>
      <w:r>
        <w:separator/>
      </w:r>
    </w:p>
  </w:footnote>
  <w:footnote w:type="continuationSeparator" w:id="0">
    <w:p w:rsidR="00617D02" w:rsidP="000102E0" w:rsidRDefault="00617D02" w14:paraId="6CC54220" w14:textId="77777777">
      <w:pPr>
        <w:spacing w:after="0" w:line="240" w:lineRule="auto"/>
      </w:pPr>
      <w:r>
        <w:continuationSeparator/>
      </w:r>
    </w:p>
  </w:footnote>
  <w:footnote w:id="28896">
    <w:p w:rsidRPr="006D74C5" w:rsidR="000102E0" w:rsidP="4ABEB208" w:rsidRDefault="000102E0" w14:paraId="1C5F82A4" w14:textId="77777777">
      <w:pPr>
        <w:spacing w:after="0" w:line="240" w:lineRule="auto"/>
        <w:rPr>
          <w:sz w:val="20"/>
          <w:szCs w:val="20"/>
          <w:rPrChange w:author="Pierard, Valere" w:date="2026-09-29T11:42:00Z" w16du:dateUtc="2026-09-29T15:42:00Z" w:id="1">
            <w:rPr/>
          </w:rPrChange>
        </w:rPr>
      </w:pPr>
      <w:r w:rsidRPr="1CE6F464">
        <w:rPr>
          <w:rStyle w:val="FootnoteReference"/>
          <w:rFonts w:ascii="Aptos" w:hAnsi="Aptos" w:eastAsia="Aptos" w:cs="Aptos"/>
        </w:rPr>
        <w:footnoteRef/>
      </w:r>
      <w:r w:rsidRPr="006D74C5" w:rsidR="4ABEB208">
        <w:rPr>
          <w:rFonts w:ascii="Aptos" w:hAnsi="Aptos" w:eastAsia="Aptos" w:cs="Aptos"/>
          <w:sz w:val="20"/>
          <w:szCs w:val="20"/>
          <w:rPrChange w:author="Pierard, Valere" w:date="2026-09-29T11:42:00Z" w16du:dateUtc="2026-09-29T15:42:00Z" w:id="2">
            <w:rPr>
              <w:rFonts w:ascii="Aptos" w:hAnsi="Aptos" w:eastAsia="Aptos" w:cs="Aptos"/>
            </w:rPr>
          </w:rPrChange>
        </w:rPr>
        <w:t xml:space="preserve"> </w:t>
      </w:r>
      <w:r w:rsidRPr="006D74C5" w:rsidR="4ABEB208">
        <w:rPr>
          <w:rFonts w:ascii="Aptos" w:hAnsi="Aptos" w:eastAsia="Aptos" w:cs="Aptos"/>
          <w:color w:val="002060"/>
          <w:sz w:val="20"/>
          <w:szCs w:val="20"/>
          <w:rPrChange w:author="Pierard, Valere" w:date="2026-09-29T11:42:00Z" w16du:dateUtc="2026-09-29T15:42:00Z" w:id="3">
            <w:rPr>
              <w:rFonts w:ascii="Aptos" w:hAnsi="Aptos" w:eastAsia="Aptos" w:cs="Aptos"/>
              <w:color w:val="002060"/>
            </w:rPr>
          </w:rPrChange>
        </w:rPr>
        <w:t>The questions below are illustrative and intended to help speakers and participants frame the discussion; they are not exhaustive.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BEB208" w:rsidTr="4ABEB208" w14:paraId="0E0CFF22" w14:textId="77777777">
      <w:trPr>
        <w:trHeight w:val="300"/>
      </w:trPr>
      <w:tc>
        <w:tcPr>
          <w:tcW w:w="3120" w:type="dxa"/>
        </w:tcPr>
        <w:p w:rsidR="4ABEB208" w:rsidP="4ABEB208" w:rsidRDefault="4ABEB208" w14:paraId="65175A0B" w14:textId="681DB727">
          <w:pPr>
            <w:pStyle w:val="Header"/>
            <w:ind w:left="-115"/>
          </w:pPr>
        </w:p>
      </w:tc>
      <w:tc>
        <w:tcPr>
          <w:tcW w:w="3120" w:type="dxa"/>
        </w:tcPr>
        <w:p w:rsidR="4ABEB208" w:rsidP="4ABEB208" w:rsidRDefault="4ABEB208" w14:paraId="79725DCD" w14:textId="3FAF6D3A">
          <w:pPr>
            <w:pStyle w:val="Header"/>
            <w:jc w:val="center"/>
          </w:pPr>
        </w:p>
      </w:tc>
      <w:tc>
        <w:tcPr>
          <w:tcW w:w="3120" w:type="dxa"/>
        </w:tcPr>
        <w:p w:rsidR="4ABEB208" w:rsidP="4ABEB208" w:rsidRDefault="4ABEB208" w14:paraId="3FF9C4C7" w14:textId="261C12C7">
          <w:pPr>
            <w:pStyle w:val="Header"/>
            <w:ind w:right="-115"/>
            <w:jc w:val="right"/>
          </w:pPr>
        </w:p>
      </w:tc>
    </w:tr>
  </w:tbl>
  <w:p w:rsidR="4ABEB208" w:rsidP="4ABEB208" w:rsidRDefault="4ABEB208" w14:paraId="415BEB24" w14:textId="41D658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D635"/>
    <w:multiLevelType w:val="hybridMultilevel"/>
    <w:tmpl w:val="FFFFFFFF"/>
    <w:lvl w:ilvl="0" w:tplc="1BDAC7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3EE7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011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22F3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D456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6E6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80AC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D0C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5A0E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7382AD"/>
    <w:multiLevelType w:val="hybridMultilevel"/>
    <w:tmpl w:val="FFFFFFFF"/>
    <w:lvl w:ilvl="0" w:tplc="A7086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F06D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2C48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1A98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DC4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DAFF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5CF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82F1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D0FC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A34A52"/>
    <w:multiLevelType w:val="hybridMultilevel"/>
    <w:tmpl w:val="FFFFFFFF"/>
    <w:lvl w:ilvl="0" w:tplc="7FF2F1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C074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DE16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749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D412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4CE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4A70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56AC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54B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FADDDD"/>
    <w:multiLevelType w:val="hybridMultilevel"/>
    <w:tmpl w:val="F2FAE1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3F0F4EA">
      <w:start w:val="1"/>
      <w:numFmt w:val="lowerLetter"/>
      <w:lvlText w:val="%2."/>
      <w:lvlJc w:val="left"/>
      <w:pPr>
        <w:ind w:left="1440" w:hanging="360"/>
      </w:pPr>
    </w:lvl>
    <w:lvl w:ilvl="2" w:tplc="55D061AC">
      <w:start w:val="1"/>
      <w:numFmt w:val="lowerRoman"/>
      <w:lvlText w:val="%3."/>
      <w:lvlJc w:val="right"/>
      <w:pPr>
        <w:ind w:left="2160" w:hanging="180"/>
      </w:pPr>
    </w:lvl>
    <w:lvl w:ilvl="3" w:tplc="87F401A6">
      <w:start w:val="1"/>
      <w:numFmt w:val="decimal"/>
      <w:lvlText w:val="%4."/>
      <w:lvlJc w:val="left"/>
      <w:pPr>
        <w:ind w:left="2880" w:hanging="360"/>
      </w:pPr>
    </w:lvl>
    <w:lvl w:ilvl="4" w:tplc="BC5EF1DE">
      <w:start w:val="1"/>
      <w:numFmt w:val="lowerLetter"/>
      <w:lvlText w:val="%5."/>
      <w:lvlJc w:val="left"/>
      <w:pPr>
        <w:ind w:left="3600" w:hanging="360"/>
      </w:pPr>
    </w:lvl>
    <w:lvl w:ilvl="5" w:tplc="6018D752">
      <w:start w:val="1"/>
      <w:numFmt w:val="lowerRoman"/>
      <w:lvlText w:val="%6."/>
      <w:lvlJc w:val="right"/>
      <w:pPr>
        <w:ind w:left="4320" w:hanging="180"/>
      </w:pPr>
    </w:lvl>
    <w:lvl w:ilvl="6" w:tplc="0610E800">
      <w:start w:val="1"/>
      <w:numFmt w:val="decimal"/>
      <w:lvlText w:val="%7."/>
      <w:lvlJc w:val="left"/>
      <w:pPr>
        <w:ind w:left="5040" w:hanging="360"/>
      </w:pPr>
    </w:lvl>
    <w:lvl w:ilvl="7" w:tplc="D30AC7AE">
      <w:start w:val="1"/>
      <w:numFmt w:val="lowerLetter"/>
      <w:lvlText w:val="%8."/>
      <w:lvlJc w:val="left"/>
      <w:pPr>
        <w:ind w:left="5760" w:hanging="360"/>
      </w:pPr>
    </w:lvl>
    <w:lvl w:ilvl="8" w:tplc="FFCAA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AB822"/>
    <w:multiLevelType w:val="hybridMultilevel"/>
    <w:tmpl w:val="FFFFFFFF"/>
    <w:lvl w:ilvl="0" w:tplc="ABF6A8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9621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8847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8C9E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883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1E2C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C8CD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F22D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42D4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D3B865"/>
    <w:multiLevelType w:val="hybridMultilevel"/>
    <w:tmpl w:val="1BE0D8D2"/>
    <w:lvl w:ilvl="0" w:tplc="98F212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C4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DC2A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B8E3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4A70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8296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68C1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64D2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4635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13D16BE"/>
    <w:multiLevelType w:val="hybridMultilevel"/>
    <w:tmpl w:val="FFFFFFFF"/>
    <w:lvl w:ilvl="0" w:tplc="95AEA6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A2E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A2B8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CA82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74C7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940B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3A3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36F3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DAC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952324B"/>
    <w:multiLevelType w:val="hybridMultilevel"/>
    <w:tmpl w:val="A11086A2"/>
    <w:lvl w:ilvl="0" w:tplc="5A8412FE">
      <w:start w:val="1"/>
      <w:numFmt w:val="decimal"/>
      <w:lvlText w:val="%1."/>
      <w:lvlJc w:val="left"/>
      <w:pPr>
        <w:ind w:left="720" w:hanging="360"/>
      </w:pPr>
    </w:lvl>
    <w:lvl w:ilvl="1" w:tplc="E5ACA0F6">
      <w:start w:val="1"/>
      <w:numFmt w:val="lowerLetter"/>
      <w:lvlText w:val="%2."/>
      <w:lvlJc w:val="left"/>
      <w:pPr>
        <w:ind w:left="1800" w:hanging="360"/>
      </w:pPr>
    </w:lvl>
    <w:lvl w:ilvl="2" w:tplc="A3068B4A">
      <w:start w:val="1"/>
      <w:numFmt w:val="lowerRoman"/>
      <w:lvlText w:val="%3."/>
      <w:lvlJc w:val="right"/>
      <w:pPr>
        <w:ind w:left="2520" w:hanging="180"/>
      </w:pPr>
    </w:lvl>
    <w:lvl w:ilvl="3" w:tplc="0E68E842">
      <w:start w:val="1"/>
      <w:numFmt w:val="decimal"/>
      <w:lvlText w:val="%4."/>
      <w:lvlJc w:val="left"/>
      <w:pPr>
        <w:ind w:left="3240" w:hanging="360"/>
      </w:pPr>
    </w:lvl>
    <w:lvl w:ilvl="4" w:tplc="ECB6A7FE">
      <w:start w:val="1"/>
      <w:numFmt w:val="lowerLetter"/>
      <w:lvlText w:val="%5."/>
      <w:lvlJc w:val="left"/>
      <w:pPr>
        <w:ind w:left="3960" w:hanging="360"/>
      </w:pPr>
    </w:lvl>
    <w:lvl w:ilvl="5" w:tplc="2FA89498">
      <w:start w:val="1"/>
      <w:numFmt w:val="lowerRoman"/>
      <w:lvlText w:val="%6."/>
      <w:lvlJc w:val="right"/>
      <w:pPr>
        <w:ind w:left="4680" w:hanging="180"/>
      </w:pPr>
    </w:lvl>
    <w:lvl w:ilvl="6" w:tplc="FE2464A8">
      <w:start w:val="1"/>
      <w:numFmt w:val="decimal"/>
      <w:lvlText w:val="%7."/>
      <w:lvlJc w:val="left"/>
      <w:pPr>
        <w:ind w:left="5400" w:hanging="360"/>
      </w:pPr>
    </w:lvl>
    <w:lvl w:ilvl="7" w:tplc="0646290E">
      <w:start w:val="1"/>
      <w:numFmt w:val="lowerLetter"/>
      <w:lvlText w:val="%8."/>
      <w:lvlJc w:val="left"/>
      <w:pPr>
        <w:ind w:left="6120" w:hanging="360"/>
      </w:pPr>
    </w:lvl>
    <w:lvl w:ilvl="8" w:tplc="67B02E7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AD693C"/>
    <w:multiLevelType w:val="hybridMultilevel"/>
    <w:tmpl w:val="FFFFFFFF"/>
    <w:lvl w:ilvl="0" w:tplc="1854D3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F8BB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8A4F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0C65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FEE3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58C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B0C9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DEF6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2CE0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02698210">
    <w:abstractNumId w:val="7"/>
  </w:num>
  <w:num w:numId="2" w16cid:durableId="984316896">
    <w:abstractNumId w:val="3"/>
  </w:num>
  <w:num w:numId="3" w16cid:durableId="586157694">
    <w:abstractNumId w:val="5"/>
  </w:num>
  <w:num w:numId="4" w16cid:durableId="114952240">
    <w:abstractNumId w:val="6"/>
  </w:num>
  <w:num w:numId="5" w16cid:durableId="1718236411">
    <w:abstractNumId w:val="4"/>
  </w:num>
  <w:num w:numId="6" w16cid:durableId="2014259220">
    <w:abstractNumId w:val="1"/>
  </w:num>
  <w:num w:numId="7" w16cid:durableId="223490477">
    <w:abstractNumId w:val="2"/>
  </w:num>
  <w:num w:numId="8" w16cid:durableId="484398427">
    <w:abstractNumId w:val="8"/>
  </w:num>
  <w:num w:numId="9" w16cid:durableId="76141770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22E52"/>
    <w:rsid w:val="000079B1"/>
    <w:rsid w:val="000102E0"/>
    <w:rsid w:val="000269DA"/>
    <w:rsid w:val="00036204"/>
    <w:rsid w:val="00060883"/>
    <w:rsid w:val="000919F6"/>
    <w:rsid w:val="000A01F1"/>
    <w:rsid w:val="000B2B8B"/>
    <w:rsid w:val="000D6AF5"/>
    <w:rsid w:val="00110162"/>
    <w:rsid w:val="0014109B"/>
    <w:rsid w:val="001805FE"/>
    <w:rsid w:val="00182904"/>
    <w:rsid w:val="001A6000"/>
    <w:rsid w:val="002042BB"/>
    <w:rsid w:val="00206048"/>
    <w:rsid w:val="00234230"/>
    <w:rsid w:val="00281D35"/>
    <w:rsid w:val="00297DA9"/>
    <w:rsid w:val="002E6F6B"/>
    <w:rsid w:val="003168DD"/>
    <w:rsid w:val="003A2EE7"/>
    <w:rsid w:val="003D650D"/>
    <w:rsid w:val="004317F6"/>
    <w:rsid w:val="004B5C66"/>
    <w:rsid w:val="004D5E34"/>
    <w:rsid w:val="004E0490"/>
    <w:rsid w:val="004F4C92"/>
    <w:rsid w:val="00531FB0"/>
    <w:rsid w:val="005609AB"/>
    <w:rsid w:val="005B3350"/>
    <w:rsid w:val="005D3A64"/>
    <w:rsid w:val="0061645F"/>
    <w:rsid w:val="00617D02"/>
    <w:rsid w:val="00674E47"/>
    <w:rsid w:val="006B4665"/>
    <w:rsid w:val="006B4891"/>
    <w:rsid w:val="006C0441"/>
    <w:rsid w:val="006D336C"/>
    <w:rsid w:val="006D74C5"/>
    <w:rsid w:val="006F1118"/>
    <w:rsid w:val="006F3982"/>
    <w:rsid w:val="00745C6D"/>
    <w:rsid w:val="00784885"/>
    <w:rsid w:val="007B028C"/>
    <w:rsid w:val="007C3E85"/>
    <w:rsid w:val="007F423D"/>
    <w:rsid w:val="007F7F76"/>
    <w:rsid w:val="008325AF"/>
    <w:rsid w:val="00844AAA"/>
    <w:rsid w:val="00853C4E"/>
    <w:rsid w:val="00855B60"/>
    <w:rsid w:val="00871DC5"/>
    <w:rsid w:val="008C31B8"/>
    <w:rsid w:val="008C5028"/>
    <w:rsid w:val="008D151E"/>
    <w:rsid w:val="008D18C6"/>
    <w:rsid w:val="009023E8"/>
    <w:rsid w:val="00935D1C"/>
    <w:rsid w:val="009379A1"/>
    <w:rsid w:val="00940FFD"/>
    <w:rsid w:val="00992B4F"/>
    <w:rsid w:val="009B6772"/>
    <w:rsid w:val="00A10CB3"/>
    <w:rsid w:val="00A8743E"/>
    <w:rsid w:val="00AEC18E"/>
    <w:rsid w:val="00B324FF"/>
    <w:rsid w:val="00B41232"/>
    <w:rsid w:val="00B62486"/>
    <w:rsid w:val="00B65701"/>
    <w:rsid w:val="00B952E4"/>
    <w:rsid w:val="00BA1160"/>
    <w:rsid w:val="00BC1187"/>
    <w:rsid w:val="00BF7EDE"/>
    <w:rsid w:val="00C024BE"/>
    <w:rsid w:val="00C27F4F"/>
    <w:rsid w:val="00CA5BCD"/>
    <w:rsid w:val="00CB0C65"/>
    <w:rsid w:val="00D04E5D"/>
    <w:rsid w:val="00D1633B"/>
    <w:rsid w:val="00D178AD"/>
    <w:rsid w:val="00D24184"/>
    <w:rsid w:val="00DA4311"/>
    <w:rsid w:val="00DB0EC5"/>
    <w:rsid w:val="00DC25AE"/>
    <w:rsid w:val="00DC3211"/>
    <w:rsid w:val="00DC5B9D"/>
    <w:rsid w:val="00DD3F89"/>
    <w:rsid w:val="00E061AC"/>
    <w:rsid w:val="00E14D92"/>
    <w:rsid w:val="00E311B0"/>
    <w:rsid w:val="00E8296D"/>
    <w:rsid w:val="00EA59D7"/>
    <w:rsid w:val="00EC6D74"/>
    <w:rsid w:val="00EC7F8F"/>
    <w:rsid w:val="00F15380"/>
    <w:rsid w:val="00F615F3"/>
    <w:rsid w:val="02372A27"/>
    <w:rsid w:val="024291A2"/>
    <w:rsid w:val="03397BB6"/>
    <w:rsid w:val="03D3B273"/>
    <w:rsid w:val="041D760D"/>
    <w:rsid w:val="05F45CC2"/>
    <w:rsid w:val="06527119"/>
    <w:rsid w:val="06FFEE8F"/>
    <w:rsid w:val="071F19DA"/>
    <w:rsid w:val="08476088"/>
    <w:rsid w:val="0851E4CD"/>
    <w:rsid w:val="09EAA942"/>
    <w:rsid w:val="0BA6BEF9"/>
    <w:rsid w:val="0C66FD47"/>
    <w:rsid w:val="0D91C3BA"/>
    <w:rsid w:val="0E27CE91"/>
    <w:rsid w:val="0F7711A5"/>
    <w:rsid w:val="10137990"/>
    <w:rsid w:val="11F7DBD4"/>
    <w:rsid w:val="12F24694"/>
    <w:rsid w:val="135927FF"/>
    <w:rsid w:val="13FA7ABD"/>
    <w:rsid w:val="156FEC72"/>
    <w:rsid w:val="17557227"/>
    <w:rsid w:val="17566BC5"/>
    <w:rsid w:val="1823A3B1"/>
    <w:rsid w:val="189E016C"/>
    <w:rsid w:val="18E83292"/>
    <w:rsid w:val="1ACF1AD3"/>
    <w:rsid w:val="1AD93223"/>
    <w:rsid w:val="1BFAE319"/>
    <w:rsid w:val="1C95E677"/>
    <w:rsid w:val="1CE6F464"/>
    <w:rsid w:val="1E541099"/>
    <w:rsid w:val="1E5A2574"/>
    <w:rsid w:val="1F04469F"/>
    <w:rsid w:val="1F51A5F0"/>
    <w:rsid w:val="1F5A735B"/>
    <w:rsid w:val="1F635BA3"/>
    <w:rsid w:val="1F888BB8"/>
    <w:rsid w:val="1F93C71C"/>
    <w:rsid w:val="202C5293"/>
    <w:rsid w:val="207C1973"/>
    <w:rsid w:val="20A18350"/>
    <w:rsid w:val="21398518"/>
    <w:rsid w:val="2220CF8B"/>
    <w:rsid w:val="22989052"/>
    <w:rsid w:val="22B84E44"/>
    <w:rsid w:val="22B9FBF6"/>
    <w:rsid w:val="22CD6221"/>
    <w:rsid w:val="22E2B34B"/>
    <w:rsid w:val="235034D5"/>
    <w:rsid w:val="240446D4"/>
    <w:rsid w:val="24BBFE2A"/>
    <w:rsid w:val="2613A93C"/>
    <w:rsid w:val="271B0D9A"/>
    <w:rsid w:val="2759F76F"/>
    <w:rsid w:val="27781752"/>
    <w:rsid w:val="28EFE50E"/>
    <w:rsid w:val="29AFF1F2"/>
    <w:rsid w:val="2C285848"/>
    <w:rsid w:val="2C62EAB8"/>
    <w:rsid w:val="2DBAF57A"/>
    <w:rsid w:val="2DDE65F1"/>
    <w:rsid w:val="2EB5097A"/>
    <w:rsid w:val="2F028AB2"/>
    <w:rsid w:val="2F2E1255"/>
    <w:rsid w:val="2FAEFA46"/>
    <w:rsid w:val="2FE3BB86"/>
    <w:rsid w:val="31A44FED"/>
    <w:rsid w:val="32652885"/>
    <w:rsid w:val="3281E914"/>
    <w:rsid w:val="335D41A8"/>
    <w:rsid w:val="3384D00F"/>
    <w:rsid w:val="33F44A8E"/>
    <w:rsid w:val="36813642"/>
    <w:rsid w:val="36FEC5F4"/>
    <w:rsid w:val="3700FA8E"/>
    <w:rsid w:val="39080C06"/>
    <w:rsid w:val="39122E52"/>
    <w:rsid w:val="391ADE91"/>
    <w:rsid w:val="39B0A059"/>
    <w:rsid w:val="3A997494"/>
    <w:rsid w:val="3AA5DF81"/>
    <w:rsid w:val="3ACB3B8D"/>
    <w:rsid w:val="3B179484"/>
    <w:rsid w:val="3C072755"/>
    <w:rsid w:val="3C078477"/>
    <w:rsid w:val="3D63A382"/>
    <w:rsid w:val="3D70EAEC"/>
    <w:rsid w:val="3E6F8B4F"/>
    <w:rsid w:val="3E8B00E6"/>
    <w:rsid w:val="3EA1182F"/>
    <w:rsid w:val="3F1962D8"/>
    <w:rsid w:val="3F64C00B"/>
    <w:rsid w:val="4035D2A9"/>
    <w:rsid w:val="405D3366"/>
    <w:rsid w:val="40ED1465"/>
    <w:rsid w:val="426A9355"/>
    <w:rsid w:val="4304ADFD"/>
    <w:rsid w:val="432DF0F9"/>
    <w:rsid w:val="43DE6659"/>
    <w:rsid w:val="450B0D0F"/>
    <w:rsid w:val="4523E8C6"/>
    <w:rsid w:val="47092C79"/>
    <w:rsid w:val="4904EAC2"/>
    <w:rsid w:val="494321BD"/>
    <w:rsid w:val="495EEEC0"/>
    <w:rsid w:val="4A00A110"/>
    <w:rsid w:val="4ABEB208"/>
    <w:rsid w:val="4B28999E"/>
    <w:rsid w:val="4B67BB2C"/>
    <w:rsid w:val="4C4ED037"/>
    <w:rsid w:val="4D69306F"/>
    <w:rsid w:val="4DBA3C3C"/>
    <w:rsid w:val="4E83F16D"/>
    <w:rsid w:val="4F26ADD9"/>
    <w:rsid w:val="4F68A698"/>
    <w:rsid w:val="4FA97897"/>
    <w:rsid w:val="5012CDEA"/>
    <w:rsid w:val="5104AAB7"/>
    <w:rsid w:val="5158604A"/>
    <w:rsid w:val="51E7A15B"/>
    <w:rsid w:val="527B9D04"/>
    <w:rsid w:val="5287AD9A"/>
    <w:rsid w:val="52EA0D1E"/>
    <w:rsid w:val="535A41E3"/>
    <w:rsid w:val="53B7813C"/>
    <w:rsid w:val="55477F65"/>
    <w:rsid w:val="56B37A61"/>
    <w:rsid w:val="57F40627"/>
    <w:rsid w:val="5827F2CA"/>
    <w:rsid w:val="5862F933"/>
    <w:rsid w:val="58DABA3F"/>
    <w:rsid w:val="597BB7A7"/>
    <w:rsid w:val="59841E83"/>
    <w:rsid w:val="5A2B6420"/>
    <w:rsid w:val="5A43B47C"/>
    <w:rsid w:val="5AB67414"/>
    <w:rsid w:val="5C766D06"/>
    <w:rsid w:val="5E3629CD"/>
    <w:rsid w:val="5F2AC8C6"/>
    <w:rsid w:val="5F9F185D"/>
    <w:rsid w:val="5FA02588"/>
    <w:rsid w:val="5FB5D979"/>
    <w:rsid w:val="5FCBDBB5"/>
    <w:rsid w:val="602A1AE8"/>
    <w:rsid w:val="60679F29"/>
    <w:rsid w:val="60686829"/>
    <w:rsid w:val="606ECE52"/>
    <w:rsid w:val="6153D63D"/>
    <w:rsid w:val="628AE8E8"/>
    <w:rsid w:val="62F3AC74"/>
    <w:rsid w:val="632216FE"/>
    <w:rsid w:val="637F0544"/>
    <w:rsid w:val="641E544A"/>
    <w:rsid w:val="655519FC"/>
    <w:rsid w:val="655706B7"/>
    <w:rsid w:val="66159A5B"/>
    <w:rsid w:val="6646724C"/>
    <w:rsid w:val="667339CE"/>
    <w:rsid w:val="67277FD0"/>
    <w:rsid w:val="674CAF50"/>
    <w:rsid w:val="67565EB9"/>
    <w:rsid w:val="68481288"/>
    <w:rsid w:val="69AFFED3"/>
    <w:rsid w:val="6A086A26"/>
    <w:rsid w:val="6A6EF95F"/>
    <w:rsid w:val="6B571F80"/>
    <w:rsid w:val="6C2C56F5"/>
    <w:rsid w:val="6C3D014C"/>
    <w:rsid w:val="6C7C3C08"/>
    <w:rsid w:val="6D4AAC7A"/>
    <w:rsid w:val="6E0805A8"/>
    <w:rsid w:val="6E2A28A9"/>
    <w:rsid w:val="6E7487FB"/>
    <w:rsid w:val="6F2CA7C3"/>
    <w:rsid w:val="6F401AB8"/>
    <w:rsid w:val="70850CDA"/>
    <w:rsid w:val="70C9D162"/>
    <w:rsid w:val="71944C98"/>
    <w:rsid w:val="723E38C3"/>
    <w:rsid w:val="729C3763"/>
    <w:rsid w:val="73EB9DC0"/>
    <w:rsid w:val="740B7DA6"/>
    <w:rsid w:val="75487478"/>
    <w:rsid w:val="771F8B5A"/>
    <w:rsid w:val="780E473E"/>
    <w:rsid w:val="792AEC99"/>
    <w:rsid w:val="7A18B8C3"/>
    <w:rsid w:val="7B60EA36"/>
    <w:rsid w:val="7BE35C95"/>
    <w:rsid w:val="7C651702"/>
    <w:rsid w:val="7C7E65E0"/>
    <w:rsid w:val="7CEBF576"/>
    <w:rsid w:val="7D3EAA23"/>
    <w:rsid w:val="7DB3701B"/>
    <w:rsid w:val="7E707C0C"/>
    <w:rsid w:val="7ED0614D"/>
    <w:rsid w:val="7EFE34DF"/>
    <w:rsid w:val="7FC47FB3"/>
    <w:rsid w:val="7FE1B036"/>
    <w:rsid w:val="7FEF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B8BE"/>
  <w15:chartTrackingRefBased/>
  <w15:docId w15:val="{B4B22DA1-6699-43CA-8058-E57CD85E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B624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412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123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412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23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4123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412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232"/>
    <w:rPr>
      <w:color w:val="605E5C"/>
      <w:shd w:val="clear" w:color="auto" w:fill="E1DFDD"/>
    </w:rPr>
  </w:style>
  <w:style w:type="character" w:styleId="FootnoteReference">
    <w:name w:val="footnote reference"/>
    <w:basedOn w:val="DefaultParagraphFont"/>
    <w:uiPriority w:val="99"/>
    <w:semiHidden/>
    <w:unhideWhenUsed/>
    <w:rsid w:val="000102E0"/>
    <w:rPr>
      <w:vertAlign w:val="superscript"/>
    </w:rPr>
  </w:style>
  <w:style w:type="paragraph" w:styleId="Header">
    <w:name w:val="header"/>
    <w:basedOn w:val="Normal"/>
    <w:uiPriority w:val="99"/>
    <w:unhideWhenUsed/>
    <w:rsid w:val="4ABEB20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ABEB20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D74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16/09/relationships/commentsIds" Target="commentsIds.xml" Id="rId15" /><Relationship Type="http://schemas.openxmlformats.org/officeDocument/2006/relationships/theme" Target="theme/theme1.xml" Id="rId23" /><Relationship Type="http://schemas.openxmlformats.org/officeDocument/2006/relationships/header" Target="head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1/relationships/commentsExtended" Target="commentsExtended.xml" Id="rId14" /><Relationship Type="http://schemas.microsoft.com/office/2011/relationships/people" Target="people.xml" Id="rId22" /><Relationship Type="http://schemas.openxmlformats.org/officeDocument/2006/relationships/hyperlink" Target="https://www.imf.org/-/media/files/publications/sdn/2026/english/sdnea2026001.pdf" TargetMode="External" Id="R8d5f3950c0f3437f" /><Relationship Type="http://schemas.openxmlformats.org/officeDocument/2006/relationships/hyperlink" Target="https://www.bis.org/publications/bulletin-121-economic-impact-ai-emerging-market-economies" TargetMode="External" Id="Re5113019788f4dad" /><Relationship Type="http://schemas.openxmlformats.org/officeDocument/2006/relationships/hyperlink" Target="https://www.youtube.com/watch?v=5CwzW-3iPhI" TargetMode="External" Id="R516e8e66e6f246a1" /><Relationship Type="http://schemas.openxmlformats.org/officeDocument/2006/relationships/hyperlink" Target="https://thedocs.worldbank.org/en/doc/07f7fe676b8331172af31de2c3fc11e1-0050062026/original/Cross-country-Labor-Demand-in-the-age-of-GenAI-0727.pdf" TargetMode="External" Id="Rca56aa8797b04534" /><Relationship Type="http://schemas.openxmlformats.org/officeDocument/2006/relationships/hyperlink" Target="https://www.youtube.com/watch?v=cEGoD7sOCGk" TargetMode="External" Id="R6e3a5a44c67f49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78884-fe8d-4de5-bc61-b21e242d5ac8" xsi:nil="true"/>
    <lcf76f155ced4ddcb4097134ff3c332f xmlns="083fca35-781a-4438-943b-90b6119564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CFF85627EEE40BAABC98F8CF8C7FF" ma:contentTypeVersion="10" ma:contentTypeDescription="Create a new document." ma:contentTypeScope="" ma:versionID="bf770998000e58eff442295f3bea7d8f">
  <xsd:schema xmlns:xsd="http://www.w3.org/2001/XMLSchema" xmlns:xs="http://www.w3.org/2001/XMLSchema" xmlns:p="http://schemas.microsoft.com/office/2006/metadata/properties" xmlns:ns2="083fca35-781a-4438-943b-90b611956493" xmlns:ns3="67278884-fe8d-4de5-bc61-b21e242d5ac8" targetNamespace="http://schemas.microsoft.com/office/2006/metadata/properties" ma:root="true" ma:fieldsID="c1015d21121a3a029ad175813e38a349" ns2:_="" ns3:_="">
    <xsd:import namespace="083fca35-781a-4438-943b-90b611956493"/>
    <xsd:import namespace="67278884-fe8d-4de5-bc61-b21e242d5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ca35-781a-4438-943b-90b611956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78884-fe8d-4de5-bc61-b21e242d5a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b67b79-f200-4db8-b6bf-bf047451bd72}" ma:internalName="TaxCatchAll" ma:showField="CatchAllData" ma:web="67278884-fe8d-4de5-bc61-b21e242d5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CB4A1F-7BE2-48E3-985B-45DA44527720}">
  <ds:schemaRefs>
    <ds:schemaRef ds:uri="http://schemas.microsoft.com/office/2006/metadata/properties"/>
    <ds:schemaRef ds:uri="http://schemas.microsoft.com/office/infopath/2007/PartnerControls"/>
    <ds:schemaRef ds:uri="67278884-fe8d-4de5-bc61-b21e242d5ac8"/>
    <ds:schemaRef ds:uri="083fca35-781a-4438-943b-90b611956493"/>
  </ds:schemaRefs>
</ds:datastoreItem>
</file>

<file path=customXml/itemProps2.xml><?xml version="1.0" encoding="utf-8"?>
<ds:datastoreItem xmlns:ds="http://schemas.openxmlformats.org/officeDocument/2006/customXml" ds:itemID="{9EBE4BE6-2872-4097-BFCE-7DD658F51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fca35-781a-4438-943b-90b611956493"/>
    <ds:schemaRef ds:uri="67278884-fe8d-4de5-bc61-b21e242d5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3EE3F2-425C-409B-8808-7C5D5DF7680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Berman, Margot</dc:creator>
  <keywords/>
  <dc:description/>
  <lastModifiedBy>Berman, Margot</lastModifiedBy>
  <revision>12</revision>
  <dcterms:created xsi:type="dcterms:W3CDTF">2026-09-26T21:39:00.0000000Z</dcterms:created>
  <dcterms:modified xsi:type="dcterms:W3CDTF">2026-09-29T16:49:52.5856885Z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0x010100411CFF85627EEE40BAABC98F8CF8C7FF</vt:lpwstr>
  </property>
  <property fmtid="{D5CDD505-2E9C-101B-9397-08002B2CF9AE}" pid="3" name="MediaServiceImageTags">
    <vt:lpwstr/>
  </property>
</Properties>
</file>