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15EE57" w14:textId="719EA8CC" w:rsidR="002316C7" w:rsidRDefault="002316C7" w:rsidP="002316C7">
      <w:pPr>
        <w:pStyle w:val="PargrafodaLista"/>
        <w:spacing w:line="300" w:lineRule="auto"/>
        <w:ind w:left="0"/>
        <w:jc w:val="center"/>
        <w:rPr>
          <w:rFonts w:ascii="Tahoma" w:hAnsi="Tahoma" w:cs="Tahoma"/>
          <w:sz w:val="20"/>
          <w:szCs w:val="18"/>
        </w:rPr>
      </w:pPr>
      <w:r w:rsidRPr="00D7788E">
        <w:rPr>
          <w:rFonts w:ascii="Tahoma" w:hAnsi="Tahoma" w:cs="Tahoma"/>
          <w:noProof/>
          <w:sz w:val="20"/>
          <w:szCs w:val="20"/>
        </w:rPr>
        <w:drawing>
          <wp:inline distT="0" distB="0" distL="0" distR="0" wp14:anchorId="6EBEA134" wp14:editId="223B34EA">
            <wp:extent cx="2710299" cy="876300"/>
            <wp:effectExtent l="0" t="0" r="0" b="0"/>
            <wp:docPr id="111617682" name="Imagem 4" descr="Uma imagem contendo Logotip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682" name="Imagem 4" descr="Uma imagem contendo Logotip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0299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7AAD5" w14:textId="77777777" w:rsidR="002316C7" w:rsidRDefault="002316C7" w:rsidP="002316C7">
      <w:pPr>
        <w:pStyle w:val="PargrafodaLista"/>
        <w:spacing w:line="300" w:lineRule="auto"/>
        <w:ind w:left="0"/>
        <w:rPr>
          <w:rFonts w:ascii="Tahoma" w:hAnsi="Tahoma" w:cs="Tahoma"/>
          <w:sz w:val="20"/>
          <w:szCs w:val="18"/>
        </w:rPr>
      </w:pPr>
    </w:p>
    <w:p w14:paraId="72B875C7" w14:textId="77777777" w:rsidR="002316C7" w:rsidRPr="002316C7" w:rsidRDefault="002316C7" w:rsidP="002316C7">
      <w:pPr>
        <w:pStyle w:val="PargrafodaLista"/>
        <w:spacing w:line="300" w:lineRule="auto"/>
        <w:ind w:left="0"/>
        <w:rPr>
          <w:rFonts w:ascii="Tahoma" w:hAnsi="Tahoma" w:cs="Tahoma"/>
          <w:sz w:val="20"/>
          <w:szCs w:val="18"/>
        </w:rPr>
      </w:pPr>
    </w:p>
    <w:p w14:paraId="6DE026BF" w14:textId="01895F34" w:rsidR="002316C7" w:rsidRDefault="002316C7" w:rsidP="002316C7">
      <w:pPr>
        <w:pStyle w:val="Ttulo1"/>
        <w:spacing w:before="0" w:after="0"/>
        <w:jc w:val="center"/>
        <w:rPr>
          <w:rFonts w:ascii="Tahoma" w:hAnsi="Tahoma" w:cs="Tahoma"/>
          <w:b/>
          <w:bCs/>
          <w:caps/>
          <w:color w:val="000000" w:themeColor="text1"/>
          <w:sz w:val="28"/>
          <w:szCs w:val="24"/>
        </w:rPr>
      </w:pPr>
      <w:r w:rsidRPr="002316C7">
        <w:rPr>
          <w:rFonts w:ascii="Tahoma" w:hAnsi="Tahoma" w:cs="Tahoma"/>
          <w:b/>
          <w:bCs/>
          <w:caps/>
          <w:color w:val="000000" w:themeColor="text1"/>
          <w:sz w:val="28"/>
          <w:szCs w:val="24"/>
        </w:rPr>
        <w:t>TERMOS E CONDIÇÕES DE UTILIZAÇÃO</w:t>
      </w:r>
    </w:p>
    <w:p w14:paraId="383DDFD9" w14:textId="3D357F6F" w:rsidR="007F4F88" w:rsidRPr="007F4F88" w:rsidRDefault="007F4F88" w:rsidP="007F4F88">
      <w:pPr>
        <w:pStyle w:val="Ttulo1"/>
        <w:spacing w:before="0" w:after="0"/>
        <w:jc w:val="center"/>
        <w:rPr>
          <w:rFonts w:ascii="Tahoma" w:hAnsi="Tahoma" w:cs="Tahoma"/>
          <w:color w:val="000000" w:themeColor="text1"/>
          <w:sz w:val="28"/>
          <w:szCs w:val="24"/>
        </w:rPr>
      </w:pPr>
      <w:r>
        <w:rPr>
          <w:rFonts w:ascii="Tahoma" w:hAnsi="Tahoma" w:cs="Tahoma"/>
          <w:color w:val="000000" w:themeColor="text1"/>
          <w:sz w:val="28"/>
          <w:szCs w:val="24"/>
        </w:rPr>
        <w:t>Sites</w:t>
      </w:r>
      <w:r w:rsidRPr="00587628">
        <w:rPr>
          <w:rFonts w:ascii="Tahoma" w:hAnsi="Tahoma" w:cs="Tahoma"/>
          <w:color w:val="000000" w:themeColor="text1"/>
          <w:sz w:val="28"/>
          <w:szCs w:val="24"/>
        </w:rPr>
        <w:t xml:space="preserve"> do GMG</w:t>
      </w:r>
    </w:p>
    <w:p w14:paraId="4F9E7815" w14:textId="77777777" w:rsidR="002316C7" w:rsidRDefault="002316C7" w:rsidP="002316C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336695B0" w14:textId="77777777" w:rsidR="002316C7" w:rsidRPr="002316C7" w:rsidRDefault="002316C7" w:rsidP="002316C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4B3B6E1D" w14:textId="77777777" w:rsidR="002316C7" w:rsidRPr="002316C7" w:rsidRDefault="002316C7" w:rsidP="002316C7">
      <w:pPr>
        <w:pStyle w:val="PargrafodaLista"/>
        <w:spacing w:line="300" w:lineRule="auto"/>
        <w:ind w:left="0"/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pt-PT"/>
          <w14:ligatures w14:val="none"/>
        </w:rPr>
      </w:pPr>
      <w:r w:rsidRPr="002316C7">
        <w:rPr>
          <w:rFonts w:ascii="Verdana" w:eastAsia="Times New Roman" w:hAnsi="Verdana" w:cs="Times New Roman"/>
          <w:b/>
          <w:bCs/>
          <w:color w:val="000000"/>
          <w:kern w:val="0"/>
          <w:sz w:val="20"/>
          <w:szCs w:val="20"/>
          <w:lang w:eastAsia="pt-PT"/>
          <w14:ligatures w14:val="none"/>
        </w:rPr>
        <w:t>1. INTRODUÇÃO</w:t>
      </w:r>
    </w:p>
    <w:p w14:paraId="6C238196" w14:textId="77777777" w:rsidR="002316C7" w:rsidRDefault="002316C7" w:rsidP="002316C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23AE00A1" w14:textId="0BE34AFD" w:rsidR="002316C7" w:rsidRDefault="002316C7" w:rsidP="002316C7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2316C7">
        <w:rPr>
          <w:rFonts w:ascii="Tahoma" w:hAnsi="Tahoma" w:cs="Tahoma"/>
          <w:sz w:val="20"/>
          <w:szCs w:val="18"/>
        </w:rPr>
        <w:t xml:space="preserve">Os presentes Termos e Condições regulam a utilização dos </w:t>
      </w:r>
      <w:r w:rsidR="00FC296A">
        <w:rPr>
          <w:rFonts w:ascii="Tahoma" w:hAnsi="Tahoma" w:cs="Tahoma"/>
          <w:sz w:val="20"/>
          <w:szCs w:val="18"/>
        </w:rPr>
        <w:t>s</w:t>
      </w:r>
      <w:r w:rsidRPr="002316C7">
        <w:rPr>
          <w:rFonts w:ascii="Tahoma" w:hAnsi="Tahoma" w:cs="Tahoma"/>
          <w:sz w:val="20"/>
          <w:szCs w:val="18"/>
        </w:rPr>
        <w:t xml:space="preserve">ites e serviço de </w:t>
      </w:r>
      <w:r w:rsidR="00FC296A">
        <w:rPr>
          <w:rFonts w:ascii="Tahoma" w:hAnsi="Tahoma" w:cs="Tahoma"/>
          <w:sz w:val="20"/>
          <w:szCs w:val="18"/>
        </w:rPr>
        <w:t>a</w:t>
      </w:r>
      <w:r w:rsidRPr="002316C7">
        <w:rPr>
          <w:rFonts w:ascii="Tahoma" w:hAnsi="Tahoma" w:cs="Tahoma"/>
          <w:sz w:val="20"/>
          <w:szCs w:val="18"/>
        </w:rPr>
        <w:t xml:space="preserve">ssinaturas </w:t>
      </w:r>
      <w:r w:rsidR="00FC296A">
        <w:rPr>
          <w:rFonts w:ascii="Tahoma" w:hAnsi="Tahoma" w:cs="Tahoma"/>
          <w:sz w:val="20"/>
          <w:szCs w:val="18"/>
        </w:rPr>
        <w:t>d</w:t>
      </w:r>
      <w:r w:rsidRPr="002316C7">
        <w:rPr>
          <w:rFonts w:ascii="Tahoma" w:hAnsi="Tahoma" w:cs="Tahoma"/>
          <w:sz w:val="20"/>
          <w:szCs w:val="18"/>
        </w:rPr>
        <w:t xml:space="preserve">igitais disponibilizados pelo Global Media Group (GMG), que inclui </w:t>
      </w:r>
      <w:r w:rsidR="00FC296A">
        <w:rPr>
          <w:rFonts w:ascii="Tahoma" w:hAnsi="Tahoma" w:cs="Tahoma"/>
          <w:sz w:val="20"/>
          <w:szCs w:val="18"/>
        </w:rPr>
        <w:t>as marcas d</w:t>
      </w:r>
      <w:r w:rsidRPr="002316C7">
        <w:rPr>
          <w:rFonts w:ascii="Tahoma" w:hAnsi="Tahoma" w:cs="Tahoma"/>
          <w:sz w:val="20"/>
          <w:szCs w:val="18"/>
        </w:rPr>
        <w:t xml:space="preserve">a Global Notícias - Media Group S.A. e </w:t>
      </w:r>
      <w:r w:rsidR="00FC296A">
        <w:rPr>
          <w:rFonts w:ascii="Tahoma" w:hAnsi="Tahoma" w:cs="Tahoma"/>
          <w:sz w:val="20"/>
          <w:szCs w:val="18"/>
        </w:rPr>
        <w:t>d</w:t>
      </w:r>
      <w:r w:rsidRPr="002316C7">
        <w:rPr>
          <w:rFonts w:ascii="Tahoma" w:hAnsi="Tahoma" w:cs="Tahoma"/>
          <w:sz w:val="20"/>
          <w:szCs w:val="18"/>
        </w:rPr>
        <w:t xml:space="preserve">a Açormédia - Comunicação Multimédia e Edição de Publicações S.A, </w:t>
      </w:r>
      <w:r w:rsidRPr="00AA22A4">
        <w:rPr>
          <w:rFonts w:ascii="Tahoma" w:hAnsi="Tahoma" w:cs="Tahoma"/>
          <w:sz w:val="20"/>
          <w:szCs w:val="18"/>
        </w:rPr>
        <w:t>acessíveis através dos respetivos sites e portais de assinatura</w:t>
      </w:r>
      <w:r w:rsidRPr="002316C7">
        <w:rPr>
          <w:rFonts w:ascii="Tahoma" w:hAnsi="Tahoma" w:cs="Tahoma"/>
          <w:sz w:val="20"/>
          <w:szCs w:val="18"/>
        </w:rPr>
        <w:t>.</w:t>
      </w:r>
    </w:p>
    <w:p w14:paraId="27258EAB" w14:textId="77777777" w:rsidR="002316C7" w:rsidRPr="002316C7" w:rsidRDefault="002316C7" w:rsidP="002316C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79EB6B0F" w14:textId="547FF9AD" w:rsidR="002316C7" w:rsidRDefault="002316C7" w:rsidP="002316C7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1E397F">
        <w:rPr>
          <w:rFonts w:ascii="Tahoma" w:hAnsi="Tahoma" w:cs="Tahoma"/>
          <w:sz w:val="20"/>
          <w:szCs w:val="18"/>
        </w:rPr>
        <w:t>Os sites do GMG têm como objetivo fornecer acesso a conteúdos de qualidade, incluindo notícias, artigos, imagens e outras informações disponibilizadas pelas publicações do grupo.</w:t>
      </w:r>
    </w:p>
    <w:p w14:paraId="3B9E80BD" w14:textId="77777777" w:rsidR="002316C7" w:rsidRDefault="002316C7" w:rsidP="002316C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4ABD9412" w14:textId="025FFD65" w:rsidR="002316C7" w:rsidRDefault="002316C7" w:rsidP="002316C7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A22A4">
        <w:rPr>
          <w:rFonts w:ascii="Tahoma" w:hAnsi="Tahoma" w:cs="Tahoma"/>
          <w:sz w:val="20"/>
          <w:szCs w:val="18"/>
        </w:rPr>
        <w:t xml:space="preserve">Ao subscrever uma </w:t>
      </w:r>
      <w:r w:rsidR="00FC296A">
        <w:rPr>
          <w:rFonts w:ascii="Tahoma" w:hAnsi="Tahoma" w:cs="Tahoma"/>
          <w:sz w:val="20"/>
          <w:szCs w:val="18"/>
        </w:rPr>
        <w:t>a</w:t>
      </w:r>
      <w:r w:rsidRPr="00AA22A4">
        <w:rPr>
          <w:rFonts w:ascii="Tahoma" w:hAnsi="Tahoma" w:cs="Tahoma"/>
          <w:sz w:val="20"/>
          <w:szCs w:val="18"/>
        </w:rPr>
        <w:t xml:space="preserve">ssinatura </w:t>
      </w:r>
      <w:r w:rsidR="00FC296A">
        <w:rPr>
          <w:rFonts w:ascii="Tahoma" w:hAnsi="Tahoma" w:cs="Tahoma"/>
          <w:sz w:val="20"/>
          <w:szCs w:val="18"/>
        </w:rPr>
        <w:t>d</w:t>
      </w:r>
      <w:r w:rsidRPr="00AA22A4">
        <w:rPr>
          <w:rFonts w:ascii="Tahoma" w:hAnsi="Tahoma" w:cs="Tahoma"/>
          <w:sz w:val="20"/>
          <w:szCs w:val="18"/>
        </w:rPr>
        <w:t>igital o utilizador adquire acesso a todos os conteúdos digitais d</w:t>
      </w:r>
      <w:r w:rsidR="00FC296A">
        <w:rPr>
          <w:rFonts w:ascii="Tahoma" w:hAnsi="Tahoma" w:cs="Tahoma"/>
          <w:sz w:val="20"/>
          <w:szCs w:val="18"/>
        </w:rPr>
        <w:t>e</w:t>
      </w:r>
      <w:r w:rsidRPr="00AA22A4">
        <w:rPr>
          <w:rFonts w:ascii="Tahoma" w:hAnsi="Tahoma" w:cs="Tahoma"/>
          <w:sz w:val="20"/>
          <w:szCs w:val="18"/>
        </w:rPr>
        <w:t xml:space="preserve"> site</w:t>
      </w:r>
      <w:r w:rsidR="00FC296A">
        <w:rPr>
          <w:rFonts w:ascii="Tahoma" w:hAnsi="Tahoma" w:cs="Tahoma"/>
          <w:sz w:val="20"/>
          <w:szCs w:val="18"/>
        </w:rPr>
        <w:t>s</w:t>
      </w:r>
      <w:r w:rsidRPr="00AA22A4">
        <w:rPr>
          <w:rFonts w:ascii="Tahoma" w:hAnsi="Tahoma" w:cs="Tahoma"/>
          <w:sz w:val="20"/>
          <w:szCs w:val="18"/>
        </w:rPr>
        <w:t>, incluindo conteúdos exclusivos, newsletters, e a possibilidade de participar em eventos e promoções associados.</w:t>
      </w:r>
    </w:p>
    <w:p w14:paraId="11A8B944" w14:textId="77777777" w:rsidR="002316C7" w:rsidRPr="002316C7" w:rsidRDefault="002316C7" w:rsidP="002316C7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5777058D" w14:textId="77777777" w:rsidR="002316C7" w:rsidRPr="002879A7" w:rsidRDefault="002316C7" w:rsidP="002316C7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9221D4">
        <w:rPr>
          <w:rFonts w:ascii="Tahoma" w:hAnsi="Tahoma" w:cs="Tahoma"/>
          <w:sz w:val="20"/>
          <w:szCs w:val="18"/>
        </w:rPr>
        <w:t>Ao aceder e utilizar os sites do GMG o utilizador concorda em cumprir com os presentes Termos e Condições</w:t>
      </w:r>
      <w:r>
        <w:rPr>
          <w:rFonts w:ascii="Tahoma" w:hAnsi="Tahoma" w:cs="Tahoma"/>
          <w:sz w:val="20"/>
          <w:szCs w:val="18"/>
        </w:rPr>
        <w:t>, pelo que s</w:t>
      </w:r>
      <w:r w:rsidRPr="009221D4">
        <w:rPr>
          <w:rFonts w:ascii="Tahoma" w:hAnsi="Tahoma" w:cs="Tahoma"/>
          <w:sz w:val="20"/>
          <w:szCs w:val="18"/>
        </w:rPr>
        <w:t xml:space="preserve">e não concordar deverá abster-se de </w:t>
      </w:r>
      <w:r>
        <w:rPr>
          <w:rFonts w:ascii="Tahoma" w:hAnsi="Tahoma" w:cs="Tahoma"/>
          <w:sz w:val="20"/>
          <w:szCs w:val="18"/>
        </w:rPr>
        <w:t xml:space="preserve">os </w:t>
      </w:r>
      <w:r w:rsidRPr="009221D4">
        <w:rPr>
          <w:rFonts w:ascii="Tahoma" w:hAnsi="Tahoma" w:cs="Tahoma"/>
          <w:sz w:val="20"/>
          <w:szCs w:val="18"/>
        </w:rPr>
        <w:t>utilizar.</w:t>
      </w:r>
    </w:p>
    <w:p w14:paraId="6FAB30EB" w14:textId="77777777" w:rsidR="002316C7" w:rsidRDefault="002316C7" w:rsidP="002316C7"/>
    <w:p w14:paraId="14C87DE4" w14:textId="77777777" w:rsidR="00AF4A50" w:rsidRDefault="00AF4A50" w:rsidP="002316C7"/>
    <w:p w14:paraId="3E5D03AE" w14:textId="77777777" w:rsidR="00AF4A50" w:rsidRPr="00AF4A50" w:rsidRDefault="00AF4A50" w:rsidP="00AF4A50">
      <w:r w:rsidRPr="00AF4A50">
        <w:rPr>
          <w:b/>
          <w:bCs/>
        </w:rPr>
        <w:t>2. CONTEÚDO E PROPRIEDADE INTELECTUAL</w:t>
      </w:r>
    </w:p>
    <w:p w14:paraId="5A46C71D" w14:textId="77777777" w:rsidR="00AF4A50" w:rsidRDefault="00AF4A50" w:rsidP="00AF4A5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1630481" w14:textId="0FA0B068" w:rsidR="00AF4A50" w:rsidRDefault="00AF4A50" w:rsidP="00AF4A50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F4A50">
        <w:rPr>
          <w:rFonts w:ascii="Tahoma" w:hAnsi="Tahoma" w:cs="Tahoma"/>
          <w:sz w:val="20"/>
          <w:szCs w:val="18"/>
        </w:rPr>
        <w:t xml:space="preserve">O termo "conteúdo" abrange todo o material disponibilizado nos sites do GMG, incluindo notícias, imagens, design gráfico, software, bem como o conteúdo </w:t>
      </w:r>
      <w:r w:rsidR="00FC296A">
        <w:rPr>
          <w:rFonts w:ascii="Tahoma" w:hAnsi="Tahoma" w:cs="Tahoma"/>
          <w:sz w:val="20"/>
          <w:szCs w:val="18"/>
        </w:rPr>
        <w:t>exclusivo</w:t>
      </w:r>
      <w:r w:rsidRPr="00AF4A50">
        <w:rPr>
          <w:rFonts w:ascii="Tahoma" w:hAnsi="Tahoma" w:cs="Tahoma"/>
          <w:sz w:val="20"/>
          <w:szCs w:val="18"/>
        </w:rPr>
        <w:t xml:space="preserve"> acessível através das </w:t>
      </w:r>
      <w:r w:rsidR="00FC296A">
        <w:rPr>
          <w:rFonts w:ascii="Tahoma" w:hAnsi="Tahoma" w:cs="Tahoma"/>
          <w:sz w:val="20"/>
          <w:szCs w:val="18"/>
        </w:rPr>
        <w:t>a</w:t>
      </w:r>
      <w:r w:rsidRPr="00AF4A50">
        <w:rPr>
          <w:rFonts w:ascii="Tahoma" w:hAnsi="Tahoma" w:cs="Tahoma"/>
          <w:sz w:val="20"/>
          <w:szCs w:val="18"/>
        </w:rPr>
        <w:t xml:space="preserve">ssinaturas </w:t>
      </w:r>
      <w:r w:rsidR="00FC296A">
        <w:rPr>
          <w:rFonts w:ascii="Tahoma" w:hAnsi="Tahoma" w:cs="Tahoma"/>
          <w:sz w:val="20"/>
          <w:szCs w:val="18"/>
        </w:rPr>
        <w:t>d</w:t>
      </w:r>
      <w:r w:rsidRPr="00AF4A50">
        <w:rPr>
          <w:rFonts w:ascii="Tahoma" w:hAnsi="Tahoma" w:cs="Tahoma"/>
          <w:sz w:val="20"/>
          <w:szCs w:val="18"/>
        </w:rPr>
        <w:t>igitais.</w:t>
      </w:r>
    </w:p>
    <w:p w14:paraId="18CDC2DA" w14:textId="77777777" w:rsidR="00AF4A50" w:rsidRPr="00AF4A50" w:rsidRDefault="00AF4A50" w:rsidP="00AF4A5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EB0779F" w14:textId="552CD27D" w:rsidR="00AF4A50" w:rsidRDefault="00AF4A50" w:rsidP="00AF4A50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F4A50">
        <w:rPr>
          <w:rFonts w:ascii="Tahoma" w:hAnsi="Tahoma" w:cs="Tahoma"/>
          <w:sz w:val="20"/>
          <w:szCs w:val="18"/>
        </w:rPr>
        <w:t>Todos os direitos de autor, direitos conexos e propriedade industrial relacionados com o conteúdo são detidos pelo GMG ou pelos seus licenciadores, pelo que o utilizador não pode copiar, modificar, distribuir ou utilizar o conteúdo para fins comerciais sem autorização prévia.</w:t>
      </w:r>
    </w:p>
    <w:p w14:paraId="54766554" w14:textId="77777777" w:rsidR="00AF4A50" w:rsidRPr="00AF4A50" w:rsidRDefault="00AF4A50" w:rsidP="00AF4A5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307CBED" w14:textId="127AF783" w:rsidR="00AF4A50" w:rsidRDefault="00AF4A50" w:rsidP="00AF4A50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F4A50">
        <w:rPr>
          <w:rFonts w:ascii="Tahoma" w:hAnsi="Tahoma" w:cs="Tahoma"/>
          <w:sz w:val="20"/>
          <w:szCs w:val="18"/>
        </w:rPr>
        <w:t>É proibida qualquer utilização dos conteúdos que possa prejudicar a imagem do GMG ou violar a legislação em vigor.</w:t>
      </w:r>
    </w:p>
    <w:p w14:paraId="559E15FF" w14:textId="77777777" w:rsidR="001E43F8" w:rsidRDefault="001E43F8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0D7E599D" w14:textId="77777777" w:rsidR="001E43F8" w:rsidRPr="001E43F8" w:rsidRDefault="001E43F8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29A03BD4" w14:textId="2EFF62E1" w:rsidR="00AF4A50" w:rsidRPr="00AF4A50" w:rsidRDefault="00AF4A50" w:rsidP="00AF4A50">
      <w:pPr>
        <w:rPr>
          <w:b/>
          <w:bCs/>
        </w:rPr>
      </w:pPr>
      <w:r>
        <w:rPr>
          <w:b/>
          <w:bCs/>
        </w:rPr>
        <w:t>3</w:t>
      </w:r>
      <w:r w:rsidRPr="00AF4A50">
        <w:rPr>
          <w:b/>
          <w:bCs/>
        </w:rPr>
        <w:t>. RESPONSABILIDADES E LIMITAÇÕES</w:t>
      </w:r>
    </w:p>
    <w:p w14:paraId="73A87E7E" w14:textId="77777777" w:rsidR="00AF4A50" w:rsidRDefault="00AF4A50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5AC8851A" w14:textId="5C70401D" w:rsidR="001E43F8" w:rsidRPr="00AF4A50" w:rsidRDefault="00443055" w:rsidP="00EF4FF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443055">
        <w:rPr>
          <w:rFonts w:ascii="Tahoma" w:hAnsi="Tahoma" w:cs="Tahoma"/>
          <w:sz w:val="20"/>
          <w:szCs w:val="18"/>
        </w:rPr>
        <w:lastRenderedPageBreak/>
        <w:t xml:space="preserve">O GMG alerta que a utilização da internet comporta riscos, incluindo a possível intercepção de dados por terceiros, e não se responsabiliza por danos </w:t>
      </w:r>
      <w:r w:rsidR="001E43F8" w:rsidRPr="00AF4A50">
        <w:rPr>
          <w:rFonts w:ascii="Tahoma" w:hAnsi="Tahoma" w:cs="Tahoma"/>
          <w:sz w:val="20"/>
          <w:szCs w:val="18"/>
        </w:rPr>
        <w:t xml:space="preserve">diretos, indiretos ou acidentais resultantes do uso dos </w:t>
      </w:r>
      <w:r w:rsidR="001E43F8" w:rsidRPr="00443055">
        <w:rPr>
          <w:rFonts w:ascii="Tahoma" w:hAnsi="Tahoma" w:cs="Tahoma"/>
          <w:sz w:val="20"/>
          <w:szCs w:val="18"/>
        </w:rPr>
        <w:t xml:space="preserve">seus </w:t>
      </w:r>
      <w:r w:rsidR="00FC296A">
        <w:rPr>
          <w:rFonts w:ascii="Tahoma" w:hAnsi="Tahoma" w:cs="Tahoma"/>
          <w:sz w:val="20"/>
          <w:szCs w:val="18"/>
        </w:rPr>
        <w:t>s</w:t>
      </w:r>
      <w:r w:rsidR="001E43F8" w:rsidRPr="00AF4A50">
        <w:rPr>
          <w:rFonts w:ascii="Tahoma" w:hAnsi="Tahoma" w:cs="Tahoma"/>
          <w:sz w:val="20"/>
          <w:szCs w:val="18"/>
        </w:rPr>
        <w:t>ites.</w:t>
      </w:r>
    </w:p>
    <w:p w14:paraId="05098F3B" w14:textId="77777777" w:rsidR="001E43F8" w:rsidRDefault="001E43F8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2728620C" w14:textId="77777777" w:rsidR="001E43F8" w:rsidRDefault="001E43F8" w:rsidP="001E43F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A3923">
        <w:rPr>
          <w:rFonts w:ascii="Tahoma" w:hAnsi="Tahoma" w:cs="Tahoma"/>
          <w:sz w:val="20"/>
          <w:szCs w:val="18"/>
        </w:rPr>
        <w:t>O GMG compromete-se a cumprir com todas as leis e regulamentações aplicáveis à publicidade, assegurando que os anúncios são exibidos de forma adequada e de acordo com os padrões éticos e legais vigentes.</w:t>
      </w:r>
    </w:p>
    <w:p w14:paraId="764DF120" w14:textId="77777777" w:rsidR="001E43F8" w:rsidRDefault="001E43F8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6B78D333" w14:textId="5C3E28DC" w:rsidR="00443055" w:rsidRPr="00FC296A" w:rsidRDefault="00443055" w:rsidP="00443055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>
        <w:rPr>
          <w:rFonts w:ascii="Tahoma" w:hAnsi="Tahoma" w:cs="Tahoma"/>
          <w:sz w:val="20"/>
          <w:szCs w:val="18"/>
        </w:rPr>
        <w:t>Os sites GMG</w:t>
      </w:r>
      <w:r w:rsidRPr="006A31E6">
        <w:rPr>
          <w:rFonts w:ascii="Tahoma" w:hAnsi="Tahoma" w:cs="Tahoma"/>
          <w:sz w:val="20"/>
          <w:szCs w:val="18"/>
        </w:rPr>
        <w:t xml:space="preserve"> utilizam cookies para melhorar a experiência do utilizador</w:t>
      </w:r>
      <w:r w:rsidR="00FC296A">
        <w:rPr>
          <w:rFonts w:ascii="Tahoma" w:hAnsi="Tahoma" w:cs="Tahoma"/>
          <w:sz w:val="20"/>
          <w:szCs w:val="18"/>
        </w:rPr>
        <w:t>, pelo que a</w:t>
      </w:r>
      <w:r w:rsidRPr="006A31E6">
        <w:rPr>
          <w:rFonts w:ascii="Tahoma" w:hAnsi="Tahoma" w:cs="Tahoma"/>
          <w:sz w:val="20"/>
          <w:szCs w:val="18"/>
        </w:rPr>
        <w:t xml:space="preserve">o continuar a navegar o utilizador concorda com a utilização de cookies, </w:t>
      </w:r>
      <w:r w:rsidRPr="00FC296A">
        <w:rPr>
          <w:rFonts w:ascii="Tahoma" w:hAnsi="Tahoma" w:cs="Tahoma"/>
          <w:sz w:val="20"/>
          <w:szCs w:val="18"/>
        </w:rPr>
        <w:t xml:space="preserve">conforme detalhado na </w:t>
      </w:r>
      <w:r w:rsidRPr="00FC296A">
        <w:rPr>
          <w:rFonts w:ascii="Tahoma" w:hAnsi="Tahoma" w:cs="Tahoma"/>
          <w:sz w:val="20"/>
          <w:szCs w:val="18"/>
          <w:u w:val="single"/>
        </w:rPr>
        <w:t>Política de Cookies</w:t>
      </w:r>
      <w:r w:rsidR="007F4F88" w:rsidRPr="00FC296A">
        <w:rPr>
          <w:rFonts w:ascii="Tahoma" w:hAnsi="Tahoma" w:cs="Tahoma"/>
          <w:sz w:val="20"/>
          <w:szCs w:val="18"/>
        </w:rPr>
        <w:t xml:space="preserve"> em vigor</w:t>
      </w:r>
      <w:r w:rsidRPr="00FC296A">
        <w:rPr>
          <w:rFonts w:ascii="Tahoma" w:hAnsi="Tahoma" w:cs="Tahoma"/>
          <w:sz w:val="20"/>
          <w:szCs w:val="18"/>
        </w:rPr>
        <w:t>.</w:t>
      </w:r>
    </w:p>
    <w:p w14:paraId="1EB6F244" w14:textId="77777777" w:rsidR="00443055" w:rsidRDefault="00443055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0D108533" w14:textId="1A408F62" w:rsidR="007F4F88" w:rsidRDefault="007F4F88" w:rsidP="007F4F8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9E22B8">
        <w:rPr>
          <w:rFonts w:ascii="Tahoma" w:hAnsi="Tahoma" w:cs="Tahoma"/>
          <w:sz w:val="20"/>
          <w:szCs w:val="18"/>
        </w:rPr>
        <w:t>Os dados pessoais dos assinantes são utilizados exclusivamente para os fins da subscrição</w:t>
      </w:r>
      <w:r>
        <w:rPr>
          <w:rFonts w:ascii="Tahoma" w:hAnsi="Tahoma" w:cs="Tahoma"/>
          <w:sz w:val="20"/>
          <w:szCs w:val="18"/>
        </w:rPr>
        <w:t>,</w:t>
      </w:r>
      <w:r w:rsidRPr="009E22B8">
        <w:rPr>
          <w:rFonts w:ascii="Tahoma" w:hAnsi="Tahoma" w:cs="Tahoma"/>
          <w:sz w:val="20"/>
          <w:szCs w:val="18"/>
        </w:rPr>
        <w:t xml:space="preserve"> de acordo </w:t>
      </w:r>
      <w:r w:rsidRPr="00FC296A">
        <w:rPr>
          <w:rFonts w:ascii="Tahoma" w:hAnsi="Tahoma" w:cs="Tahoma"/>
          <w:sz w:val="20"/>
          <w:szCs w:val="18"/>
        </w:rPr>
        <w:t xml:space="preserve">com a </w:t>
      </w:r>
      <w:r w:rsidRPr="00FC296A">
        <w:rPr>
          <w:rFonts w:ascii="Tahoma" w:hAnsi="Tahoma" w:cs="Tahoma"/>
          <w:sz w:val="20"/>
          <w:szCs w:val="18"/>
          <w:u w:val="single"/>
        </w:rPr>
        <w:t>Política de Privacidade</w:t>
      </w:r>
      <w:r w:rsidRPr="00FC296A">
        <w:rPr>
          <w:rFonts w:ascii="Tahoma" w:hAnsi="Tahoma" w:cs="Tahoma"/>
          <w:sz w:val="20"/>
          <w:szCs w:val="18"/>
        </w:rPr>
        <w:t xml:space="preserve"> em vigor</w:t>
      </w:r>
      <w:r w:rsidRPr="003A253E">
        <w:rPr>
          <w:rFonts w:ascii="Tahoma" w:hAnsi="Tahoma" w:cs="Tahoma"/>
          <w:sz w:val="20"/>
          <w:szCs w:val="18"/>
        </w:rPr>
        <w:t>.</w:t>
      </w:r>
    </w:p>
    <w:p w14:paraId="5AACCEDC" w14:textId="77777777" w:rsidR="007F4F88" w:rsidRDefault="007F4F88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3A18DB45" w14:textId="57D94ABE" w:rsidR="001E43F8" w:rsidRDefault="00AF4A50" w:rsidP="001E43F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F4A50">
        <w:rPr>
          <w:rFonts w:ascii="Tahoma" w:hAnsi="Tahoma" w:cs="Tahoma"/>
          <w:sz w:val="20"/>
          <w:szCs w:val="18"/>
        </w:rPr>
        <w:t>O GMG não se responsabiliza por conteúdos fornecidos por terceiros ou hiperligações externas</w:t>
      </w:r>
      <w:r w:rsidR="001E43F8">
        <w:rPr>
          <w:rFonts w:ascii="Tahoma" w:hAnsi="Tahoma" w:cs="Tahoma"/>
          <w:sz w:val="20"/>
          <w:szCs w:val="18"/>
        </w:rPr>
        <w:t xml:space="preserve">, que </w:t>
      </w:r>
      <w:r w:rsidR="001E43F8" w:rsidRPr="001E43F8">
        <w:rPr>
          <w:rFonts w:ascii="Tahoma" w:hAnsi="Tahoma" w:cs="Tahoma"/>
          <w:sz w:val="20"/>
          <w:szCs w:val="18"/>
        </w:rPr>
        <w:t xml:space="preserve">poderão incluir </w:t>
      </w:r>
      <w:r w:rsidR="001E43F8" w:rsidRPr="00AF4A50">
        <w:rPr>
          <w:rFonts w:ascii="Tahoma" w:hAnsi="Tahoma" w:cs="Tahoma"/>
          <w:sz w:val="20"/>
          <w:szCs w:val="18"/>
        </w:rPr>
        <w:t xml:space="preserve">anunciantes </w:t>
      </w:r>
      <w:r w:rsidR="001E43F8">
        <w:rPr>
          <w:rFonts w:ascii="Tahoma" w:hAnsi="Tahoma" w:cs="Tahoma"/>
          <w:sz w:val="20"/>
          <w:szCs w:val="18"/>
        </w:rPr>
        <w:t>publicitários</w:t>
      </w:r>
      <w:r w:rsidR="001E43F8" w:rsidRPr="001E43F8">
        <w:rPr>
          <w:rFonts w:ascii="Tahoma" w:hAnsi="Tahoma" w:cs="Tahoma"/>
          <w:sz w:val="20"/>
          <w:szCs w:val="18"/>
        </w:rPr>
        <w:t xml:space="preserve"> e conteúdos patrocinados</w:t>
      </w:r>
      <w:r w:rsidR="001E43F8">
        <w:rPr>
          <w:rFonts w:ascii="Tahoma" w:hAnsi="Tahoma" w:cs="Tahoma"/>
          <w:sz w:val="20"/>
          <w:szCs w:val="18"/>
        </w:rPr>
        <w:t>, cujas</w:t>
      </w:r>
      <w:r w:rsidRPr="00AF4A50">
        <w:rPr>
          <w:rFonts w:ascii="Tahoma" w:hAnsi="Tahoma" w:cs="Tahoma"/>
          <w:sz w:val="20"/>
          <w:szCs w:val="18"/>
        </w:rPr>
        <w:t xml:space="preserve"> interações são da exclusiva responsabilidade do utilizador.</w:t>
      </w:r>
    </w:p>
    <w:p w14:paraId="6065D981" w14:textId="77777777" w:rsidR="00443055" w:rsidRPr="001E43F8" w:rsidRDefault="00443055" w:rsidP="001E43F8">
      <w:pPr>
        <w:rPr>
          <w:rFonts w:ascii="Tahoma" w:hAnsi="Tahoma" w:cs="Tahoma"/>
          <w:sz w:val="20"/>
          <w:szCs w:val="18"/>
        </w:rPr>
      </w:pPr>
    </w:p>
    <w:p w14:paraId="3699D3F5" w14:textId="77777777" w:rsidR="001E43F8" w:rsidRPr="001E43F8" w:rsidRDefault="001E43F8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76072F0E" w14:textId="656790F9" w:rsidR="001E43F8" w:rsidRPr="001E43F8" w:rsidRDefault="001E43F8" w:rsidP="001E43F8">
      <w:pPr>
        <w:rPr>
          <w:b/>
          <w:bCs/>
        </w:rPr>
      </w:pPr>
      <w:r>
        <w:rPr>
          <w:b/>
          <w:bCs/>
        </w:rPr>
        <w:t xml:space="preserve">4. </w:t>
      </w:r>
      <w:r w:rsidRPr="001E43F8">
        <w:rPr>
          <w:b/>
          <w:bCs/>
        </w:rPr>
        <w:t>OBRIGAÇÕES DO UTILIZADOR</w:t>
      </w:r>
    </w:p>
    <w:p w14:paraId="0CA52D91" w14:textId="77777777" w:rsidR="001E43F8" w:rsidRDefault="001E43F8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37D1C25B" w14:textId="5177B090" w:rsidR="001E43F8" w:rsidRDefault="001E43F8" w:rsidP="001E43F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ED4C1E">
        <w:rPr>
          <w:rFonts w:ascii="Tahoma" w:hAnsi="Tahoma" w:cs="Tahoma"/>
          <w:sz w:val="20"/>
          <w:szCs w:val="18"/>
        </w:rPr>
        <w:t>O utilizador compromete-se a utilizar os sites de forma legal e ética</w:t>
      </w:r>
      <w:r>
        <w:rPr>
          <w:rFonts w:ascii="Tahoma" w:hAnsi="Tahoma" w:cs="Tahoma"/>
          <w:sz w:val="20"/>
          <w:szCs w:val="18"/>
        </w:rPr>
        <w:t>, não sendo permitido</w:t>
      </w:r>
      <w:r w:rsidRPr="00ED4C1E">
        <w:rPr>
          <w:rFonts w:ascii="Tahoma" w:hAnsi="Tahoma" w:cs="Tahoma"/>
          <w:sz w:val="20"/>
          <w:szCs w:val="18"/>
        </w:rPr>
        <w:t xml:space="preserve"> aceder a áreas restritas, violar a segurança do sistema, instalar vírus ou enviar comunicações não solicitadas (spam).</w:t>
      </w:r>
    </w:p>
    <w:p w14:paraId="0519FD1F" w14:textId="77777777" w:rsidR="001E43F8" w:rsidRPr="00ED4C1E" w:rsidRDefault="001E43F8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79A390B" w14:textId="15737141" w:rsidR="001E43F8" w:rsidRDefault="001E43F8" w:rsidP="00AF4A50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>
        <w:rPr>
          <w:rFonts w:ascii="Tahoma" w:hAnsi="Tahoma" w:cs="Tahoma"/>
          <w:sz w:val="20"/>
          <w:szCs w:val="18"/>
        </w:rPr>
        <w:t>Cada</w:t>
      </w:r>
      <w:r w:rsidRPr="00ED4C1E">
        <w:rPr>
          <w:rFonts w:ascii="Tahoma" w:hAnsi="Tahoma" w:cs="Tahoma"/>
          <w:sz w:val="20"/>
          <w:szCs w:val="18"/>
        </w:rPr>
        <w:t xml:space="preserve"> utilizador é responsável pelo conteúdo que publica nos comentários dos sites</w:t>
      </w:r>
      <w:r>
        <w:rPr>
          <w:rFonts w:ascii="Tahoma" w:hAnsi="Tahoma" w:cs="Tahoma"/>
          <w:sz w:val="20"/>
          <w:szCs w:val="18"/>
        </w:rPr>
        <w:t>, não sendo permitido</w:t>
      </w:r>
      <w:r w:rsidRPr="00ED4C1E">
        <w:rPr>
          <w:rFonts w:ascii="Tahoma" w:hAnsi="Tahoma" w:cs="Tahoma"/>
          <w:sz w:val="20"/>
          <w:szCs w:val="18"/>
        </w:rPr>
        <w:t xml:space="preserve"> publicar conteúdo ofensivo, ilegal ou que infrinja direitos de terceiros</w:t>
      </w:r>
      <w:r w:rsidR="00FC296A">
        <w:rPr>
          <w:rFonts w:ascii="Tahoma" w:hAnsi="Tahoma" w:cs="Tahoma"/>
          <w:sz w:val="20"/>
          <w:szCs w:val="18"/>
        </w:rPr>
        <w:t>, sendo que o</w:t>
      </w:r>
      <w:r w:rsidRPr="00ED4C1E">
        <w:rPr>
          <w:rFonts w:ascii="Tahoma" w:hAnsi="Tahoma" w:cs="Tahoma"/>
          <w:sz w:val="20"/>
          <w:szCs w:val="18"/>
        </w:rPr>
        <w:t xml:space="preserve"> GMG reserva-se </w:t>
      </w:r>
      <w:r>
        <w:rPr>
          <w:rFonts w:ascii="Tahoma" w:hAnsi="Tahoma" w:cs="Tahoma"/>
          <w:sz w:val="20"/>
          <w:szCs w:val="18"/>
        </w:rPr>
        <w:t>a</w:t>
      </w:r>
      <w:r w:rsidRPr="00ED4C1E">
        <w:rPr>
          <w:rFonts w:ascii="Tahoma" w:hAnsi="Tahoma" w:cs="Tahoma"/>
          <w:sz w:val="20"/>
          <w:szCs w:val="18"/>
        </w:rPr>
        <w:t>o direito de remover conteúdo inadequado sem aviso prévio.</w:t>
      </w:r>
    </w:p>
    <w:p w14:paraId="42968547" w14:textId="77777777" w:rsidR="001E43F8" w:rsidRDefault="001E43F8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31289EFB" w14:textId="77777777" w:rsidR="001E43F8" w:rsidRPr="001E43F8" w:rsidRDefault="001E43F8" w:rsidP="001E43F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74EAF311" w14:textId="1C19CB7C" w:rsidR="00AF4A50" w:rsidRPr="00AF4A50" w:rsidRDefault="001E43F8" w:rsidP="001E43F8">
      <w:pPr>
        <w:rPr>
          <w:b/>
          <w:bCs/>
        </w:rPr>
      </w:pPr>
      <w:r>
        <w:rPr>
          <w:b/>
          <w:bCs/>
        </w:rPr>
        <w:t>5</w:t>
      </w:r>
      <w:r w:rsidR="00AF4A50" w:rsidRPr="00AF4A50">
        <w:rPr>
          <w:b/>
          <w:bCs/>
        </w:rPr>
        <w:t>. REGISTO E ACESSO</w:t>
      </w:r>
    </w:p>
    <w:p w14:paraId="35250E28" w14:textId="77777777" w:rsidR="00E64038" w:rsidRDefault="00E64038" w:rsidP="00E6403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56B9FCFC" w14:textId="01004DB4" w:rsidR="001E43F8" w:rsidRDefault="00AF4A50" w:rsidP="00E6403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F4A50">
        <w:rPr>
          <w:rFonts w:ascii="Tahoma" w:hAnsi="Tahoma" w:cs="Tahoma"/>
          <w:sz w:val="20"/>
          <w:szCs w:val="18"/>
        </w:rPr>
        <w:t xml:space="preserve">Para subscrever uma </w:t>
      </w:r>
      <w:r w:rsidR="00FC296A">
        <w:rPr>
          <w:rFonts w:ascii="Tahoma" w:hAnsi="Tahoma" w:cs="Tahoma"/>
          <w:sz w:val="20"/>
          <w:szCs w:val="18"/>
        </w:rPr>
        <w:t>a</w:t>
      </w:r>
      <w:r w:rsidRPr="00AF4A50">
        <w:rPr>
          <w:rFonts w:ascii="Tahoma" w:hAnsi="Tahoma" w:cs="Tahoma"/>
          <w:sz w:val="20"/>
          <w:szCs w:val="18"/>
        </w:rPr>
        <w:t xml:space="preserve">ssinatura </w:t>
      </w:r>
      <w:r w:rsidR="00FC296A">
        <w:rPr>
          <w:rFonts w:ascii="Tahoma" w:hAnsi="Tahoma" w:cs="Tahoma"/>
          <w:sz w:val="20"/>
          <w:szCs w:val="18"/>
        </w:rPr>
        <w:t>d</w:t>
      </w:r>
      <w:r w:rsidRPr="00AF4A50">
        <w:rPr>
          <w:rFonts w:ascii="Tahoma" w:hAnsi="Tahoma" w:cs="Tahoma"/>
          <w:sz w:val="20"/>
          <w:szCs w:val="18"/>
        </w:rPr>
        <w:t>igital o utilizador deve registar-se, escolher um plano e método de pagamento, e confirmar a subscrição através do e-mail indicado</w:t>
      </w:r>
      <w:r w:rsidR="001E43F8">
        <w:rPr>
          <w:rFonts w:ascii="Tahoma" w:hAnsi="Tahoma" w:cs="Tahoma"/>
          <w:sz w:val="20"/>
          <w:szCs w:val="18"/>
        </w:rPr>
        <w:t>.</w:t>
      </w:r>
    </w:p>
    <w:p w14:paraId="44BF20B1" w14:textId="77777777" w:rsidR="00E64038" w:rsidRDefault="00E64038" w:rsidP="00E6403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6DCAEB02" w14:textId="06F6CC24" w:rsidR="001E43F8" w:rsidRDefault="001E43F8" w:rsidP="00E6403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A22A4">
        <w:rPr>
          <w:rFonts w:ascii="Tahoma" w:hAnsi="Tahoma" w:cs="Tahoma"/>
          <w:sz w:val="20"/>
          <w:szCs w:val="18"/>
        </w:rPr>
        <w:t>O utilizador é responsável por manter a confidencialidade das suas credenciais de acesso</w:t>
      </w:r>
      <w:r w:rsidR="00E64038">
        <w:rPr>
          <w:rFonts w:ascii="Tahoma" w:hAnsi="Tahoma" w:cs="Tahoma"/>
          <w:sz w:val="20"/>
          <w:szCs w:val="18"/>
        </w:rPr>
        <w:t>, sendo que, e</w:t>
      </w:r>
      <w:r w:rsidRPr="00AA22A4">
        <w:rPr>
          <w:rFonts w:ascii="Tahoma" w:hAnsi="Tahoma" w:cs="Tahoma"/>
          <w:sz w:val="20"/>
          <w:szCs w:val="18"/>
        </w:rPr>
        <w:t>m caso de suspeita de uso indevido, deve contactar o serviço de apoio ao cliente.</w:t>
      </w:r>
    </w:p>
    <w:p w14:paraId="45D190EE" w14:textId="77777777" w:rsidR="00E64038" w:rsidRDefault="00E64038" w:rsidP="00E6403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4B411AD1" w14:textId="5C50ECB4" w:rsidR="00AF4A50" w:rsidRDefault="00AF4A50" w:rsidP="00E6403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F4A50">
        <w:rPr>
          <w:rFonts w:ascii="Tahoma" w:hAnsi="Tahoma" w:cs="Tahoma"/>
          <w:sz w:val="20"/>
          <w:szCs w:val="18"/>
        </w:rPr>
        <w:t xml:space="preserve">O GMG não se responsabiliza por falhas de acesso devido a problemas na ligação à internet </w:t>
      </w:r>
      <w:r w:rsidR="00FC296A">
        <w:rPr>
          <w:rFonts w:ascii="Tahoma" w:hAnsi="Tahoma" w:cs="Tahoma"/>
          <w:sz w:val="20"/>
          <w:szCs w:val="18"/>
        </w:rPr>
        <w:t xml:space="preserve">e/ou definições dos aparelhos eletrónicos </w:t>
      </w:r>
      <w:r w:rsidRPr="00AF4A50">
        <w:rPr>
          <w:rFonts w:ascii="Tahoma" w:hAnsi="Tahoma" w:cs="Tahoma"/>
          <w:sz w:val="20"/>
          <w:szCs w:val="18"/>
        </w:rPr>
        <w:t>do utilizador, nem por quaisquer interrupções de serviço.</w:t>
      </w:r>
    </w:p>
    <w:p w14:paraId="1ACF10AE" w14:textId="77777777" w:rsidR="00E64038" w:rsidRPr="00AF4A50" w:rsidRDefault="00E64038" w:rsidP="00E6403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78C7C446" w14:textId="726DE9D6" w:rsidR="00AF4A50" w:rsidRDefault="00E64038" w:rsidP="00E64038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C138AB">
        <w:rPr>
          <w:rFonts w:ascii="Tahoma" w:hAnsi="Tahoma" w:cs="Tahoma"/>
          <w:sz w:val="20"/>
          <w:szCs w:val="18"/>
        </w:rPr>
        <w:t xml:space="preserve">O GMG reserva-se </w:t>
      </w:r>
      <w:r>
        <w:rPr>
          <w:rFonts w:ascii="Tahoma" w:hAnsi="Tahoma" w:cs="Tahoma"/>
          <w:sz w:val="20"/>
          <w:szCs w:val="18"/>
        </w:rPr>
        <w:t>a</w:t>
      </w:r>
      <w:r w:rsidRPr="00C138AB">
        <w:rPr>
          <w:rFonts w:ascii="Tahoma" w:hAnsi="Tahoma" w:cs="Tahoma"/>
          <w:sz w:val="20"/>
          <w:szCs w:val="18"/>
        </w:rPr>
        <w:t>o direito de interromper ou suspender o acesso aos sites a qualquer momento, por razões técnicas, administrativas ou outras, sem necessidade de aviso prévio.</w:t>
      </w:r>
    </w:p>
    <w:p w14:paraId="7D4ACBF8" w14:textId="77777777" w:rsidR="00E64038" w:rsidRDefault="00E64038" w:rsidP="00E6403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A794931" w14:textId="77777777" w:rsidR="00E64038" w:rsidRPr="00E64038" w:rsidRDefault="00E64038" w:rsidP="00E64038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3BC4754" w14:textId="35576E10" w:rsidR="00AF4A50" w:rsidRPr="00AF4A50" w:rsidRDefault="00443055" w:rsidP="00443055">
      <w:pPr>
        <w:rPr>
          <w:b/>
          <w:bCs/>
        </w:rPr>
      </w:pPr>
      <w:r>
        <w:rPr>
          <w:b/>
          <w:bCs/>
        </w:rPr>
        <w:lastRenderedPageBreak/>
        <w:t>6</w:t>
      </w:r>
      <w:r w:rsidR="00AF4A50" w:rsidRPr="00AF4A50">
        <w:rPr>
          <w:b/>
          <w:bCs/>
        </w:rPr>
        <w:t>. RENOVAÇÃO E CANCELAMENTO</w:t>
      </w:r>
    </w:p>
    <w:p w14:paraId="364BA513" w14:textId="77777777" w:rsidR="00443055" w:rsidRDefault="00443055" w:rsidP="00443055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274B0C64" w14:textId="2001DB49" w:rsidR="00443055" w:rsidRDefault="00443055" w:rsidP="00443055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A22A4">
        <w:rPr>
          <w:rFonts w:ascii="Tahoma" w:hAnsi="Tahoma" w:cs="Tahoma"/>
          <w:sz w:val="20"/>
          <w:szCs w:val="18"/>
        </w:rPr>
        <w:t>As assinaturas são renovadas automaticamente no final de cada período subscrito, exceto no caso de pagamento</w:t>
      </w:r>
      <w:r w:rsidR="00FC296A">
        <w:rPr>
          <w:rFonts w:ascii="Tahoma" w:hAnsi="Tahoma" w:cs="Tahoma"/>
          <w:sz w:val="20"/>
          <w:szCs w:val="18"/>
        </w:rPr>
        <w:t>s que requerem uma</w:t>
      </w:r>
      <w:r w:rsidRPr="00AA22A4">
        <w:rPr>
          <w:rFonts w:ascii="Tahoma" w:hAnsi="Tahoma" w:cs="Tahoma"/>
          <w:sz w:val="20"/>
          <w:szCs w:val="18"/>
        </w:rPr>
        <w:t xml:space="preserve"> renovação manual.</w:t>
      </w:r>
    </w:p>
    <w:p w14:paraId="05272FC6" w14:textId="77777777" w:rsidR="00443055" w:rsidRDefault="00443055" w:rsidP="00443055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2D62DB58" w14:textId="40ED3D87" w:rsidR="00AF4A50" w:rsidRPr="00AF4A50" w:rsidRDefault="00443055" w:rsidP="00FC296A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A22A4">
        <w:rPr>
          <w:rFonts w:ascii="Tahoma" w:hAnsi="Tahoma" w:cs="Tahoma"/>
          <w:sz w:val="20"/>
          <w:szCs w:val="18"/>
        </w:rPr>
        <w:t xml:space="preserve">O utilizador pode </w:t>
      </w:r>
      <w:r>
        <w:rPr>
          <w:rFonts w:ascii="Tahoma" w:hAnsi="Tahoma" w:cs="Tahoma"/>
          <w:sz w:val="20"/>
          <w:szCs w:val="18"/>
        </w:rPr>
        <w:t xml:space="preserve">alterar o plano de assinatura, </w:t>
      </w:r>
      <w:r w:rsidRPr="00AA22A4">
        <w:rPr>
          <w:rFonts w:ascii="Tahoma" w:hAnsi="Tahoma" w:cs="Tahoma"/>
          <w:sz w:val="20"/>
          <w:szCs w:val="18"/>
        </w:rPr>
        <w:t>cancelar a renovação automática</w:t>
      </w:r>
      <w:r>
        <w:rPr>
          <w:rFonts w:ascii="Tahoma" w:hAnsi="Tahoma" w:cs="Tahoma"/>
          <w:sz w:val="20"/>
          <w:szCs w:val="18"/>
        </w:rPr>
        <w:t xml:space="preserve"> ou solicitar reembolsos</w:t>
      </w:r>
      <w:r w:rsidRPr="00AA22A4">
        <w:rPr>
          <w:rFonts w:ascii="Tahoma" w:hAnsi="Tahoma" w:cs="Tahoma"/>
          <w:sz w:val="20"/>
          <w:szCs w:val="18"/>
        </w:rPr>
        <w:t xml:space="preserve"> enviando um pedido para o serviço de apoio ao cliente</w:t>
      </w:r>
      <w:r w:rsidR="00FC296A">
        <w:rPr>
          <w:rFonts w:ascii="Tahoma" w:hAnsi="Tahoma" w:cs="Tahoma"/>
          <w:sz w:val="20"/>
          <w:szCs w:val="18"/>
        </w:rPr>
        <w:t xml:space="preserve">, aplicando-se </w:t>
      </w:r>
      <w:r w:rsidR="00AF4A50" w:rsidRPr="00AF4A50">
        <w:rPr>
          <w:rFonts w:ascii="Tahoma" w:hAnsi="Tahoma" w:cs="Tahoma"/>
          <w:sz w:val="20"/>
          <w:szCs w:val="18"/>
        </w:rPr>
        <w:t>as condições</w:t>
      </w:r>
      <w:r w:rsidRPr="00FC296A">
        <w:rPr>
          <w:rFonts w:ascii="Tahoma" w:hAnsi="Tahoma" w:cs="Tahoma"/>
          <w:sz w:val="20"/>
          <w:szCs w:val="18"/>
        </w:rPr>
        <w:t xml:space="preserve"> em vigor</w:t>
      </w:r>
      <w:r w:rsidR="00AF4A50" w:rsidRPr="00AF4A50">
        <w:rPr>
          <w:rFonts w:ascii="Tahoma" w:hAnsi="Tahoma" w:cs="Tahoma"/>
          <w:sz w:val="20"/>
          <w:szCs w:val="18"/>
        </w:rPr>
        <w:t>.</w:t>
      </w:r>
    </w:p>
    <w:p w14:paraId="4E23F0AA" w14:textId="77777777" w:rsidR="00AF4A50" w:rsidRDefault="00AF4A50" w:rsidP="00443055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5C8DB022" w14:textId="77777777" w:rsidR="00443055" w:rsidRDefault="00443055" w:rsidP="00443055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3389AE4C" w14:textId="30BA524D" w:rsidR="00AF4A50" w:rsidRPr="00AF4A50" w:rsidRDefault="00443055" w:rsidP="00443055">
      <w:pPr>
        <w:rPr>
          <w:b/>
          <w:bCs/>
        </w:rPr>
      </w:pPr>
      <w:r w:rsidRPr="00443055">
        <w:rPr>
          <w:b/>
          <w:bCs/>
        </w:rPr>
        <w:t>7</w:t>
      </w:r>
      <w:r w:rsidR="00AF4A50" w:rsidRPr="00AF4A50">
        <w:rPr>
          <w:b/>
          <w:bCs/>
        </w:rPr>
        <w:t>. PAGAMENTOS</w:t>
      </w:r>
    </w:p>
    <w:p w14:paraId="5B297903" w14:textId="77777777" w:rsidR="00443055" w:rsidRDefault="00443055" w:rsidP="00443055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5E0B9D18" w14:textId="61858AC4" w:rsidR="00443055" w:rsidRDefault="00443055" w:rsidP="00443055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A22A4">
        <w:rPr>
          <w:rFonts w:ascii="Tahoma" w:hAnsi="Tahoma" w:cs="Tahoma"/>
          <w:sz w:val="20"/>
          <w:szCs w:val="18"/>
        </w:rPr>
        <w:t>Os métodos de pagamento disponíveis incluem Cartão de Crédito/</w:t>
      </w:r>
      <w:r>
        <w:rPr>
          <w:rFonts w:ascii="Tahoma" w:hAnsi="Tahoma" w:cs="Tahoma"/>
          <w:sz w:val="20"/>
          <w:szCs w:val="18"/>
        </w:rPr>
        <w:t xml:space="preserve"> </w:t>
      </w:r>
      <w:r w:rsidRPr="00AA22A4">
        <w:rPr>
          <w:rFonts w:ascii="Tahoma" w:hAnsi="Tahoma" w:cs="Tahoma"/>
          <w:sz w:val="20"/>
          <w:szCs w:val="18"/>
        </w:rPr>
        <w:t>Débito, MBWay, PayPal ou Débito Direto.</w:t>
      </w:r>
    </w:p>
    <w:p w14:paraId="7E968778" w14:textId="77777777" w:rsidR="00443055" w:rsidRDefault="00443055" w:rsidP="00443055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6FD7FA0E" w14:textId="77777777" w:rsidR="00443055" w:rsidRDefault="00443055" w:rsidP="00443055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AA22A4">
        <w:rPr>
          <w:rFonts w:ascii="Tahoma" w:hAnsi="Tahoma" w:cs="Tahoma"/>
          <w:sz w:val="20"/>
          <w:szCs w:val="18"/>
        </w:rPr>
        <w:t xml:space="preserve">Os dados de pagamento são processados de forma segura, sem acesso </w:t>
      </w:r>
      <w:r>
        <w:rPr>
          <w:rFonts w:ascii="Tahoma" w:hAnsi="Tahoma" w:cs="Tahoma"/>
          <w:sz w:val="20"/>
          <w:szCs w:val="18"/>
        </w:rPr>
        <w:t xml:space="preserve">direto </w:t>
      </w:r>
      <w:r w:rsidRPr="00AA22A4">
        <w:rPr>
          <w:rFonts w:ascii="Tahoma" w:hAnsi="Tahoma" w:cs="Tahoma"/>
          <w:sz w:val="20"/>
          <w:szCs w:val="18"/>
        </w:rPr>
        <w:t>por parte do GMG.</w:t>
      </w:r>
    </w:p>
    <w:p w14:paraId="784A6DBE" w14:textId="77777777" w:rsidR="00AF4A50" w:rsidRDefault="00AF4A50" w:rsidP="00443055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63BE9BC6" w14:textId="77777777" w:rsidR="00443055" w:rsidRDefault="00443055" w:rsidP="00443055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3B963643" w14:textId="6F8E5A9D" w:rsidR="00443055" w:rsidRPr="00443055" w:rsidRDefault="003E40D0" w:rsidP="003E40D0">
      <w:pPr>
        <w:rPr>
          <w:b/>
          <w:bCs/>
        </w:rPr>
      </w:pPr>
      <w:r w:rsidRPr="003E40D0">
        <w:rPr>
          <w:b/>
          <w:bCs/>
        </w:rPr>
        <w:t>8</w:t>
      </w:r>
      <w:r w:rsidR="00443055" w:rsidRPr="00443055">
        <w:rPr>
          <w:b/>
          <w:bCs/>
        </w:rPr>
        <w:t>. ALTERAÇÕES A</w:t>
      </w:r>
      <w:r>
        <w:rPr>
          <w:b/>
          <w:bCs/>
        </w:rPr>
        <w:t xml:space="preserve"> </w:t>
      </w:r>
      <w:r w:rsidRPr="00443055">
        <w:rPr>
          <w:b/>
          <w:bCs/>
        </w:rPr>
        <w:t>TERMOS</w:t>
      </w:r>
      <w:r>
        <w:rPr>
          <w:b/>
          <w:bCs/>
        </w:rPr>
        <w:t xml:space="preserve"> E</w:t>
      </w:r>
      <w:r w:rsidR="00443055" w:rsidRPr="00443055">
        <w:rPr>
          <w:b/>
          <w:bCs/>
        </w:rPr>
        <w:t xml:space="preserve"> SERVIÇO</w:t>
      </w:r>
      <w:r w:rsidRPr="003E40D0">
        <w:rPr>
          <w:b/>
          <w:bCs/>
        </w:rPr>
        <w:t>S</w:t>
      </w:r>
    </w:p>
    <w:p w14:paraId="4A94B124" w14:textId="77777777" w:rsidR="003E40D0" w:rsidRDefault="003E40D0" w:rsidP="003E40D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78FD4841" w14:textId="7060BF38" w:rsidR="003E40D0" w:rsidRPr="00443055" w:rsidRDefault="003E40D0" w:rsidP="003E40D0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443055">
        <w:rPr>
          <w:rFonts w:ascii="Tahoma" w:hAnsi="Tahoma" w:cs="Tahoma"/>
          <w:sz w:val="20"/>
          <w:szCs w:val="18"/>
        </w:rPr>
        <w:t>O GMG pode modificar os presentes Termos e Condições a qualquer momento, com notificação prévia aos utilizadores em relação às alterações que possam impactar os serviços.</w:t>
      </w:r>
    </w:p>
    <w:p w14:paraId="0D2DE87E" w14:textId="77777777" w:rsidR="003E40D0" w:rsidRDefault="003E40D0" w:rsidP="003E40D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099863A4" w14:textId="470A21D1" w:rsidR="003E40D0" w:rsidRPr="003E40D0" w:rsidRDefault="003E40D0" w:rsidP="003E40D0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C3645B">
        <w:rPr>
          <w:rFonts w:ascii="Tahoma" w:hAnsi="Tahoma" w:cs="Tahoma"/>
          <w:sz w:val="20"/>
          <w:szCs w:val="18"/>
        </w:rPr>
        <w:t xml:space="preserve">O GMG reserva-se </w:t>
      </w:r>
      <w:r w:rsidR="00AF59C4">
        <w:rPr>
          <w:rFonts w:ascii="Tahoma" w:hAnsi="Tahoma" w:cs="Tahoma"/>
          <w:sz w:val="20"/>
          <w:szCs w:val="18"/>
        </w:rPr>
        <w:t>a</w:t>
      </w:r>
      <w:r w:rsidRPr="00C3645B">
        <w:rPr>
          <w:rFonts w:ascii="Tahoma" w:hAnsi="Tahoma" w:cs="Tahoma"/>
          <w:sz w:val="20"/>
          <w:szCs w:val="18"/>
        </w:rPr>
        <w:t xml:space="preserve">o direito de alterar, suspender ou descontinuar </w:t>
      </w:r>
      <w:r w:rsidR="00AF59C4" w:rsidRPr="00C3645B">
        <w:rPr>
          <w:rFonts w:ascii="Tahoma" w:hAnsi="Tahoma" w:cs="Tahoma"/>
          <w:sz w:val="20"/>
          <w:szCs w:val="18"/>
        </w:rPr>
        <w:t>a qualquer momento</w:t>
      </w:r>
      <w:r w:rsidRPr="00C3645B">
        <w:rPr>
          <w:rFonts w:ascii="Tahoma" w:hAnsi="Tahoma" w:cs="Tahoma"/>
          <w:sz w:val="20"/>
          <w:szCs w:val="18"/>
        </w:rPr>
        <w:t xml:space="preserve"> conteúdos, planos de subscrição, preços e</w:t>
      </w:r>
      <w:r>
        <w:rPr>
          <w:rFonts w:ascii="Tahoma" w:hAnsi="Tahoma" w:cs="Tahoma"/>
          <w:sz w:val="20"/>
          <w:szCs w:val="18"/>
        </w:rPr>
        <w:t xml:space="preserve"> </w:t>
      </w:r>
      <w:r w:rsidRPr="00C3645B">
        <w:rPr>
          <w:rFonts w:ascii="Tahoma" w:hAnsi="Tahoma" w:cs="Tahoma"/>
          <w:sz w:val="20"/>
          <w:szCs w:val="18"/>
        </w:rPr>
        <w:t>disponibilidade</w:t>
      </w:r>
      <w:r w:rsidR="00AF59C4">
        <w:rPr>
          <w:rFonts w:ascii="Tahoma" w:hAnsi="Tahoma" w:cs="Tahoma"/>
          <w:sz w:val="20"/>
          <w:szCs w:val="18"/>
        </w:rPr>
        <w:t xml:space="preserve"> </w:t>
      </w:r>
      <w:r w:rsidR="00AF59C4" w:rsidRPr="00C3645B">
        <w:rPr>
          <w:rFonts w:ascii="Tahoma" w:hAnsi="Tahoma" w:cs="Tahoma"/>
          <w:sz w:val="20"/>
          <w:szCs w:val="18"/>
        </w:rPr>
        <w:t>do</w:t>
      </w:r>
      <w:r w:rsidR="00AF59C4">
        <w:rPr>
          <w:rFonts w:ascii="Tahoma" w:hAnsi="Tahoma" w:cs="Tahoma"/>
          <w:sz w:val="20"/>
          <w:szCs w:val="18"/>
        </w:rPr>
        <w:t xml:space="preserve"> </w:t>
      </w:r>
      <w:r w:rsidR="00AF59C4" w:rsidRPr="00C3645B">
        <w:rPr>
          <w:rFonts w:ascii="Tahoma" w:hAnsi="Tahoma" w:cs="Tahoma"/>
          <w:sz w:val="20"/>
          <w:szCs w:val="18"/>
        </w:rPr>
        <w:t xml:space="preserve">serviço de </w:t>
      </w:r>
      <w:r w:rsidR="00AF59C4">
        <w:rPr>
          <w:rFonts w:ascii="Tahoma" w:hAnsi="Tahoma" w:cs="Tahoma"/>
          <w:sz w:val="20"/>
          <w:szCs w:val="18"/>
        </w:rPr>
        <w:t>a</w:t>
      </w:r>
      <w:r w:rsidR="00AF59C4" w:rsidRPr="00C3645B">
        <w:rPr>
          <w:rFonts w:ascii="Tahoma" w:hAnsi="Tahoma" w:cs="Tahoma"/>
          <w:sz w:val="20"/>
          <w:szCs w:val="18"/>
        </w:rPr>
        <w:t xml:space="preserve">ssinaturas </w:t>
      </w:r>
      <w:r w:rsidR="00AF59C4">
        <w:rPr>
          <w:rFonts w:ascii="Tahoma" w:hAnsi="Tahoma" w:cs="Tahoma"/>
          <w:sz w:val="20"/>
          <w:szCs w:val="18"/>
        </w:rPr>
        <w:t>d</w:t>
      </w:r>
      <w:r w:rsidR="00AF59C4" w:rsidRPr="00C3645B">
        <w:rPr>
          <w:rFonts w:ascii="Tahoma" w:hAnsi="Tahoma" w:cs="Tahoma"/>
          <w:sz w:val="20"/>
          <w:szCs w:val="18"/>
        </w:rPr>
        <w:t>igitais</w:t>
      </w:r>
      <w:r w:rsidR="00AF59C4">
        <w:rPr>
          <w:rFonts w:ascii="Tahoma" w:hAnsi="Tahoma" w:cs="Tahoma"/>
          <w:sz w:val="20"/>
          <w:szCs w:val="18"/>
        </w:rPr>
        <w:t>.</w:t>
      </w:r>
    </w:p>
    <w:p w14:paraId="79B900A9" w14:textId="77777777" w:rsidR="003E40D0" w:rsidRDefault="003E40D0" w:rsidP="003E40D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36334AB8" w14:textId="353CD4B5" w:rsidR="003E40D0" w:rsidRDefault="003E40D0" w:rsidP="003E40D0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C3645B">
        <w:rPr>
          <w:rFonts w:ascii="Tahoma" w:hAnsi="Tahoma" w:cs="Tahoma"/>
          <w:sz w:val="20"/>
          <w:szCs w:val="18"/>
        </w:rPr>
        <w:t>Caso haja alterações significativas nos termos da subscrição ou nos preços aplicáveis o utilizador será informado com a antecedência razoável, sendo-lhe dada a opção de cancelar a sua subscrição antes da entrada em vigor das novas condições.</w:t>
      </w:r>
    </w:p>
    <w:p w14:paraId="7AE99346" w14:textId="77777777" w:rsidR="00443055" w:rsidRDefault="00443055" w:rsidP="003E40D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50FBD6CF" w14:textId="77777777" w:rsidR="003E40D0" w:rsidRDefault="003E40D0" w:rsidP="003E40D0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BF15B0D" w14:textId="4FF40EF2" w:rsidR="00E901C2" w:rsidRPr="00E901C2" w:rsidRDefault="00E901C2" w:rsidP="00E901C2">
      <w:pPr>
        <w:rPr>
          <w:b/>
          <w:bCs/>
        </w:rPr>
      </w:pPr>
      <w:r w:rsidRPr="00E901C2">
        <w:rPr>
          <w:b/>
          <w:bCs/>
        </w:rPr>
        <w:t>9. RESOLUÇÃO DE LITÍGIOS</w:t>
      </w:r>
    </w:p>
    <w:p w14:paraId="7C9D99CF" w14:textId="77777777" w:rsidR="00E901C2" w:rsidRDefault="00E901C2" w:rsidP="00E901C2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00399418" w14:textId="45228439" w:rsidR="00E901C2" w:rsidRPr="002B31EC" w:rsidRDefault="00E901C2" w:rsidP="00E901C2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9E22B8">
        <w:rPr>
          <w:rFonts w:ascii="Tahoma" w:hAnsi="Tahoma" w:cs="Tahoma"/>
          <w:sz w:val="20"/>
          <w:szCs w:val="18"/>
        </w:rPr>
        <w:t>Em caso de litígio o consumidor pode recorrer aos centros de arbitragem ou às plataformas de resolução alternativa de litígios, conforme previsto na lei aplicável</w:t>
      </w:r>
      <w:r w:rsidRPr="002B31EC">
        <w:rPr>
          <w:rFonts w:ascii="Tahoma" w:hAnsi="Tahoma" w:cs="Tahoma"/>
          <w:sz w:val="20"/>
          <w:szCs w:val="18"/>
        </w:rPr>
        <w:t>.</w:t>
      </w:r>
    </w:p>
    <w:p w14:paraId="3F677D2A" w14:textId="77777777" w:rsidR="00E901C2" w:rsidRPr="00E901C2" w:rsidRDefault="00E901C2" w:rsidP="00E901C2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2B6C67D0" w14:textId="77777777" w:rsidR="003E40D0" w:rsidRDefault="003E40D0" w:rsidP="00E901C2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E57AEFE" w14:textId="5826B6EA" w:rsidR="0079575C" w:rsidRPr="0079575C" w:rsidRDefault="0079575C" w:rsidP="0079575C">
      <w:pPr>
        <w:rPr>
          <w:b/>
          <w:bCs/>
        </w:rPr>
      </w:pPr>
      <w:r w:rsidRPr="0079575C">
        <w:rPr>
          <w:b/>
          <w:bCs/>
        </w:rPr>
        <w:t>10. CONTACTO</w:t>
      </w:r>
    </w:p>
    <w:p w14:paraId="24E0FAA6" w14:textId="77777777" w:rsidR="0079575C" w:rsidRDefault="0079575C" w:rsidP="0079575C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65FC8ADE" w14:textId="6401DDED" w:rsidR="0079575C" w:rsidRPr="006072E3" w:rsidRDefault="0079575C" w:rsidP="0079575C">
      <w:pPr>
        <w:pStyle w:val="PargrafodaLista"/>
        <w:numPr>
          <w:ilvl w:val="0"/>
          <w:numId w:val="2"/>
        </w:numPr>
        <w:spacing w:line="300" w:lineRule="auto"/>
        <w:ind w:left="0" w:hanging="425"/>
        <w:jc w:val="both"/>
        <w:rPr>
          <w:rFonts w:ascii="Tahoma" w:hAnsi="Tahoma" w:cs="Tahoma"/>
          <w:sz w:val="20"/>
          <w:szCs w:val="18"/>
        </w:rPr>
      </w:pPr>
      <w:r w:rsidRPr="009E22B8">
        <w:rPr>
          <w:rFonts w:ascii="Tahoma" w:hAnsi="Tahoma" w:cs="Tahoma"/>
          <w:sz w:val="20"/>
          <w:szCs w:val="18"/>
        </w:rPr>
        <w:t xml:space="preserve">Para questões </w:t>
      </w:r>
      <w:r w:rsidR="006A3181">
        <w:rPr>
          <w:rFonts w:ascii="Tahoma" w:hAnsi="Tahoma" w:cs="Tahoma"/>
          <w:sz w:val="20"/>
          <w:szCs w:val="18"/>
        </w:rPr>
        <w:t>relativas aos presentes Termos de Utilização</w:t>
      </w:r>
      <w:r w:rsidRPr="009E22B8">
        <w:rPr>
          <w:rFonts w:ascii="Tahoma" w:hAnsi="Tahoma" w:cs="Tahoma"/>
          <w:sz w:val="20"/>
          <w:szCs w:val="18"/>
        </w:rPr>
        <w:t xml:space="preserve"> o utilizador pode contactar o serviço de apoio ao cliente através do</w:t>
      </w:r>
      <w:r>
        <w:rPr>
          <w:rFonts w:ascii="Tahoma" w:hAnsi="Tahoma" w:cs="Tahoma"/>
          <w:sz w:val="20"/>
          <w:szCs w:val="18"/>
        </w:rPr>
        <w:t>s</w:t>
      </w:r>
      <w:r w:rsidRPr="009E22B8">
        <w:rPr>
          <w:rFonts w:ascii="Tahoma" w:hAnsi="Tahoma" w:cs="Tahoma"/>
          <w:sz w:val="20"/>
          <w:szCs w:val="18"/>
        </w:rPr>
        <w:t xml:space="preserve"> e-mail</w:t>
      </w:r>
      <w:r>
        <w:rPr>
          <w:rFonts w:ascii="Tahoma" w:hAnsi="Tahoma" w:cs="Tahoma"/>
          <w:sz w:val="20"/>
          <w:szCs w:val="18"/>
        </w:rPr>
        <w:t>s disponibilizados</w:t>
      </w:r>
      <w:r w:rsidRPr="0032527A">
        <w:rPr>
          <w:rFonts w:ascii="Tahoma" w:hAnsi="Tahoma" w:cs="Tahoma"/>
          <w:sz w:val="20"/>
          <w:szCs w:val="18"/>
        </w:rPr>
        <w:t>.</w:t>
      </w:r>
    </w:p>
    <w:p w14:paraId="6D69657B" w14:textId="77777777" w:rsidR="00E901C2" w:rsidRDefault="00E901C2" w:rsidP="0079575C">
      <w:pPr>
        <w:pStyle w:val="PargrafodaLista"/>
        <w:spacing w:line="300" w:lineRule="auto"/>
        <w:ind w:left="0"/>
        <w:jc w:val="both"/>
        <w:rPr>
          <w:rFonts w:ascii="Tahoma" w:hAnsi="Tahoma" w:cs="Tahoma"/>
          <w:sz w:val="20"/>
          <w:szCs w:val="18"/>
        </w:rPr>
      </w:pPr>
    </w:p>
    <w:p w14:paraId="1B231311" w14:textId="77777777" w:rsidR="007F5E6D" w:rsidRDefault="007F5E6D" w:rsidP="007F5E6D">
      <w:pPr>
        <w:spacing w:line="300" w:lineRule="auto"/>
        <w:jc w:val="both"/>
        <w:rPr>
          <w:rFonts w:ascii="Tahoma" w:hAnsi="Tahoma" w:cs="Tahoma"/>
          <w:sz w:val="20"/>
          <w:szCs w:val="18"/>
        </w:rPr>
      </w:pPr>
    </w:p>
    <w:p w14:paraId="2B9F211C" w14:textId="77777777" w:rsidR="007F5E6D" w:rsidRPr="005A5504" w:rsidRDefault="007F5E6D" w:rsidP="007F5E6D">
      <w:pPr>
        <w:spacing w:line="300" w:lineRule="auto"/>
        <w:jc w:val="both"/>
        <w:rPr>
          <w:rFonts w:ascii="Tahoma" w:hAnsi="Tahoma" w:cs="Tahoma"/>
          <w:sz w:val="20"/>
          <w:szCs w:val="18"/>
        </w:rPr>
      </w:pPr>
      <w:r w:rsidRPr="005A5504">
        <w:rPr>
          <w:rFonts w:ascii="Tahoma" w:hAnsi="Tahoma" w:cs="Tahoma"/>
          <w:sz w:val="20"/>
          <w:szCs w:val="18"/>
        </w:rPr>
        <w:t>A Comissão Executiva,</w:t>
      </w:r>
    </w:p>
    <w:p w14:paraId="54A306C3" w14:textId="7E01F27F" w:rsidR="0079575C" w:rsidRPr="00AF4A50" w:rsidRDefault="007F5E6D" w:rsidP="007F5E6D">
      <w:pPr>
        <w:spacing w:line="300" w:lineRule="auto"/>
        <w:jc w:val="both"/>
        <w:rPr>
          <w:rFonts w:ascii="Tahoma" w:hAnsi="Tahoma" w:cs="Tahoma"/>
          <w:sz w:val="20"/>
          <w:szCs w:val="18"/>
        </w:rPr>
      </w:pPr>
      <w:r>
        <w:rPr>
          <w:rFonts w:ascii="Tahoma" w:hAnsi="Tahoma" w:cs="Tahoma"/>
          <w:sz w:val="20"/>
          <w:szCs w:val="18"/>
        </w:rPr>
        <w:t>11</w:t>
      </w:r>
      <w:r w:rsidRPr="005A5504">
        <w:rPr>
          <w:rFonts w:ascii="Tahoma" w:hAnsi="Tahoma" w:cs="Tahoma"/>
          <w:sz w:val="20"/>
          <w:szCs w:val="18"/>
        </w:rPr>
        <w:t xml:space="preserve"> de Sete</w:t>
      </w:r>
      <w:r>
        <w:rPr>
          <w:rFonts w:ascii="Tahoma" w:hAnsi="Tahoma" w:cs="Tahoma"/>
          <w:sz w:val="20"/>
          <w:szCs w:val="18"/>
        </w:rPr>
        <w:t>m</w:t>
      </w:r>
      <w:r w:rsidRPr="005A5504">
        <w:rPr>
          <w:rFonts w:ascii="Tahoma" w:hAnsi="Tahoma" w:cs="Tahoma"/>
          <w:sz w:val="20"/>
          <w:szCs w:val="18"/>
        </w:rPr>
        <w:t>bro de 2024</w:t>
      </w:r>
    </w:p>
    <w:sectPr w:rsidR="0079575C" w:rsidRPr="00AF4A50" w:rsidSect="00B17983">
      <w:headerReference w:type="default" r:id="rId9"/>
      <w:footerReference w:type="default" r:id="rId10"/>
      <w:footerReference w:type="first" r:id="rId11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8DA7B3F" w14:textId="77777777" w:rsidR="00C86170" w:rsidRDefault="00C86170" w:rsidP="007F4F88">
      <w:r>
        <w:separator/>
      </w:r>
    </w:p>
  </w:endnote>
  <w:endnote w:type="continuationSeparator" w:id="0">
    <w:p w14:paraId="2AF27411" w14:textId="77777777" w:rsidR="00C86170" w:rsidRDefault="00C86170" w:rsidP="007F4F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ohoGothicPro-Light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  <w:szCs w:val="20"/>
      </w:rPr>
      <w:id w:val="-1108187836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Content>
          <w:p w14:paraId="2EB82E28" w14:textId="4A2F95B0" w:rsidR="007F4F88" w:rsidRPr="00B17983" w:rsidRDefault="00B17983" w:rsidP="00B17983">
            <w:pPr>
              <w:pStyle w:val="Rodap"/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11</w:t>
            </w:r>
            <w:r w:rsidRPr="00FE5002">
              <w:rPr>
                <w:sz w:val="20"/>
                <w:szCs w:val="20"/>
              </w:rPr>
              <w:t>Set2024</w:t>
            </w:r>
            <w:r w:rsidRPr="00FE5002">
              <w:rPr>
                <w:sz w:val="20"/>
                <w:szCs w:val="20"/>
              </w:rPr>
              <w:tab/>
            </w:r>
            <w:r w:rsidRPr="00FE5002">
              <w:rPr>
                <w:sz w:val="20"/>
                <w:szCs w:val="20"/>
              </w:rPr>
              <w:tab/>
            </w:r>
            <w:r w:rsidRPr="00FE5002">
              <w:rPr>
                <w:sz w:val="20"/>
                <w:szCs w:val="20"/>
              </w:rPr>
              <w:fldChar w:fldCharType="begin"/>
            </w:r>
            <w:r w:rsidRPr="00FE5002">
              <w:rPr>
                <w:sz w:val="20"/>
                <w:szCs w:val="20"/>
              </w:rPr>
              <w:instrText>PAGE</w:instrText>
            </w:r>
            <w:r w:rsidRPr="00FE500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2</w:t>
            </w:r>
            <w:r w:rsidRPr="00FE5002">
              <w:rPr>
                <w:sz w:val="20"/>
                <w:szCs w:val="20"/>
              </w:rPr>
              <w:fldChar w:fldCharType="end"/>
            </w:r>
            <w:r w:rsidRPr="00FE5002">
              <w:rPr>
                <w:sz w:val="20"/>
                <w:szCs w:val="20"/>
                <w:lang w:val="pt-BR"/>
              </w:rPr>
              <w:t xml:space="preserve"> | </w:t>
            </w:r>
            <w:r w:rsidRPr="00FE5002">
              <w:rPr>
                <w:sz w:val="20"/>
                <w:szCs w:val="20"/>
              </w:rPr>
              <w:fldChar w:fldCharType="begin"/>
            </w:r>
            <w:r w:rsidRPr="00FE5002">
              <w:rPr>
                <w:sz w:val="20"/>
                <w:szCs w:val="20"/>
              </w:rPr>
              <w:instrText>NUMPAGES</w:instrText>
            </w:r>
            <w:r w:rsidRPr="00FE5002"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2</w:t>
            </w:r>
            <w:r w:rsidRPr="00FE5002">
              <w:rPr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0"/>
        <w:szCs w:val="20"/>
        <w:highlight w:val="yellow"/>
      </w:rPr>
      <w:id w:val="1630743639"/>
      <w:docPartObj>
        <w:docPartGallery w:val="Page Numbers (Bottom of Page)"/>
        <w:docPartUnique/>
      </w:docPartObj>
    </w:sdtPr>
    <w:sdtContent>
      <w:sdt>
        <w:sdtPr>
          <w:rPr>
            <w:sz w:val="20"/>
            <w:szCs w:val="20"/>
            <w:highlight w:val="yellow"/>
          </w:rPr>
          <w:id w:val="1475718553"/>
          <w:docPartObj>
            <w:docPartGallery w:val="Page Numbers (Top of Page)"/>
            <w:docPartUnique/>
          </w:docPartObj>
        </w:sdtPr>
        <w:sdtContent>
          <w:p w14:paraId="0A39C86F" w14:textId="77777777" w:rsidR="00B17983" w:rsidRPr="00E33B28" w:rsidRDefault="00B17983" w:rsidP="00B17983">
            <w:pPr>
              <w:rPr>
                <w:rFonts w:ascii="Tahoma" w:hAnsi="Tahoma" w:cs="Tahoma"/>
                <w:color w:val="808080"/>
                <w:sz w:val="12"/>
                <w:szCs w:val="12"/>
                <w:lang w:val="es-ES"/>
              </w:rPr>
            </w:pPr>
          </w:p>
          <w:p w14:paraId="65CB0DC2" w14:textId="77777777" w:rsidR="00B17983" w:rsidRPr="008755DE" w:rsidRDefault="00B17983" w:rsidP="00B17983">
            <w:pPr>
              <w:ind w:left="-180"/>
              <w:rPr>
                <w:rFonts w:ascii="Verdana" w:hAnsi="Verdana" w:cs="Tahoma"/>
                <w:sz w:val="12"/>
                <w:szCs w:val="12"/>
              </w:rPr>
            </w:pPr>
            <w:r w:rsidRPr="00FE5002">
              <w:rPr>
                <w:rFonts w:ascii="Verdana" w:hAnsi="Verdana" w:cs="Tahoma"/>
                <w:b/>
                <w:sz w:val="12"/>
                <w:szCs w:val="12"/>
                <w:lang w:val="pt-BR"/>
              </w:rPr>
              <w:t>GLOBAL NOTÍCIAS - MEDIA GROUP, S.A.</w:t>
            </w:r>
            <w:r w:rsidRPr="00FE5002">
              <w:rPr>
                <w:rFonts w:ascii="Verdana" w:hAnsi="Verdana" w:cs="Tahoma"/>
                <w:b/>
                <w:color w:val="808080"/>
                <w:sz w:val="12"/>
                <w:szCs w:val="12"/>
                <w:lang w:val="pt-BR"/>
              </w:rPr>
              <w:br/>
            </w:r>
            <w:r w:rsidRPr="008755DE">
              <w:rPr>
                <w:rFonts w:ascii="Verdana" w:hAnsi="Verdana" w:cs="Tahoma"/>
                <w:sz w:val="12"/>
                <w:szCs w:val="12"/>
              </w:rPr>
              <w:t xml:space="preserve">Sede: </w:t>
            </w:r>
            <w:r>
              <w:rPr>
                <w:rFonts w:ascii="Verdana" w:hAnsi="Verdana" w:cs="Tahoma"/>
                <w:sz w:val="12"/>
                <w:szCs w:val="12"/>
              </w:rPr>
              <w:t xml:space="preserve">Rua Gonçalo Cristóvão, 195-219 | </w:t>
            </w:r>
            <w:r w:rsidRPr="000B550C">
              <w:rPr>
                <w:rFonts w:ascii="Verdana" w:hAnsi="Verdana" w:cs="Tahoma"/>
                <w:sz w:val="12"/>
                <w:szCs w:val="12"/>
              </w:rPr>
              <w:t>4049-011 Porto Tel.: (+351) 222 096 100 / Fax: (+351) 222 096 200</w:t>
            </w:r>
          </w:p>
          <w:p w14:paraId="39DBB799" w14:textId="77777777" w:rsidR="00B17983" w:rsidRPr="008755DE" w:rsidRDefault="00B17983" w:rsidP="00B17983">
            <w:pPr>
              <w:ind w:left="-180"/>
              <w:rPr>
                <w:rFonts w:ascii="Verdana" w:hAnsi="Verdana" w:cs="Tahoma"/>
                <w:sz w:val="12"/>
                <w:szCs w:val="12"/>
              </w:rPr>
            </w:pPr>
            <w:bookmarkStart w:id="4" w:name="OLE_LINK1"/>
            <w:bookmarkStart w:id="5" w:name="OLE_LINK2"/>
            <w:r>
              <w:rPr>
                <w:rFonts w:ascii="Verdana" w:hAnsi="Verdana" w:cs="Tahoma"/>
                <w:sz w:val="12"/>
                <w:szCs w:val="12"/>
              </w:rPr>
              <w:t xml:space="preserve">Filial: </w:t>
            </w:r>
            <w:r w:rsidRPr="000B550C">
              <w:rPr>
                <w:rFonts w:ascii="Verdana" w:hAnsi="Verdana" w:cs="Tahoma"/>
                <w:sz w:val="12"/>
                <w:szCs w:val="12"/>
              </w:rPr>
              <w:t>Rua Tom</w:t>
            </w:r>
            <w:r>
              <w:rPr>
                <w:rFonts w:ascii="Verdana" w:hAnsi="Verdana" w:cs="Tahoma"/>
                <w:sz w:val="12"/>
                <w:szCs w:val="12"/>
              </w:rPr>
              <w:t xml:space="preserve">ás da Fonseca - Torre E | </w:t>
            </w:r>
            <w:r w:rsidRPr="000B550C">
              <w:rPr>
                <w:rFonts w:ascii="Verdana" w:hAnsi="Verdana" w:cs="Tahoma"/>
                <w:sz w:val="12"/>
                <w:szCs w:val="12"/>
              </w:rPr>
              <w:t>1600-209 Lisboa</w:t>
            </w:r>
            <w:r>
              <w:rPr>
                <w:rFonts w:ascii="Verdana" w:hAnsi="Verdana" w:cs="Tahoma"/>
                <w:sz w:val="12"/>
                <w:szCs w:val="12"/>
              </w:rPr>
              <w:t xml:space="preserve"> </w:t>
            </w:r>
            <w:r w:rsidRPr="008755DE">
              <w:rPr>
                <w:rFonts w:ascii="Verdana" w:hAnsi="Verdana" w:cs="Tahoma"/>
                <w:sz w:val="12"/>
                <w:szCs w:val="12"/>
              </w:rPr>
              <w:t>Tel.: (+351) 213 187 500</w:t>
            </w:r>
            <w:r>
              <w:rPr>
                <w:rFonts w:ascii="Verdana" w:hAnsi="Verdana" w:cs="Tahoma"/>
                <w:sz w:val="12"/>
                <w:szCs w:val="12"/>
              </w:rPr>
              <w:t xml:space="preserve"> / </w:t>
            </w:r>
            <w:r w:rsidRPr="008755DE">
              <w:rPr>
                <w:rFonts w:ascii="Verdana" w:hAnsi="Verdana" w:cs="Tahoma"/>
                <w:sz w:val="12"/>
                <w:szCs w:val="12"/>
              </w:rPr>
              <w:t xml:space="preserve">Fax: (+351) 213 187 </w:t>
            </w:r>
            <w:bookmarkEnd w:id="4"/>
            <w:bookmarkEnd w:id="5"/>
            <w:r w:rsidRPr="008755DE">
              <w:rPr>
                <w:rFonts w:ascii="Verdana" w:hAnsi="Verdana" w:cs="Tahoma"/>
                <w:sz w:val="12"/>
                <w:szCs w:val="12"/>
              </w:rPr>
              <w:t>501</w:t>
            </w:r>
            <w:r>
              <w:rPr>
                <w:rFonts w:ascii="Verdana" w:hAnsi="Verdana" w:cs="Tahoma"/>
                <w:sz w:val="12"/>
                <w:szCs w:val="12"/>
              </w:rPr>
              <w:br/>
            </w:r>
            <w:r w:rsidRPr="00233F91">
              <w:rPr>
                <w:rFonts w:ascii="Verdana" w:hAnsi="Verdana" w:cs="Tahoma"/>
                <w:sz w:val="10"/>
                <w:szCs w:val="10"/>
              </w:rPr>
              <w:t>Capital Social: 9.309.016,95€ | Matrícula C.R.C. Almada | NIPC 502.535.369</w:t>
            </w:r>
          </w:p>
          <w:p w14:paraId="27581F8B" w14:textId="73E213CA" w:rsidR="00B17983" w:rsidRPr="00B17983" w:rsidRDefault="00000000" w:rsidP="00B17983">
            <w:pPr>
              <w:ind w:left="-180"/>
              <w:rPr>
                <w:rFonts w:ascii="Verdana" w:hAnsi="Verdana" w:cs="SohoGothicPro-Light"/>
                <w:sz w:val="16"/>
                <w:szCs w:val="16"/>
              </w:rPr>
            </w:pPr>
            <w:hyperlink r:id="rId1" w:history="1">
              <w:r w:rsidR="00B17983" w:rsidRPr="008755DE">
                <w:rPr>
                  <w:rStyle w:val="Hyperlink"/>
                  <w:rFonts w:ascii="Verdana" w:hAnsi="Verdana" w:cs="Tahoma"/>
                  <w:b/>
                  <w:sz w:val="14"/>
                  <w:szCs w:val="14"/>
                  <w:lang w:val="es-ES"/>
                </w:rPr>
                <w:t>globalmediagroup.pt</w:t>
              </w:r>
            </w:hyperlink>
            <w:r w:rsidR="00B17983" w:rsidRPr="008755DE">
              <w:rPr>
                <w:rFonts w:ascii="Verdana" w:hAnsi="Verdana" w:cs="Tahoma"/>
                <w:b/>
                <w:sz w:val="14"/>
                <w:szCs w:val="14"/>
                <w:lang w:val="es-ES"/>
              </w:rPr>
              <w:t xml:space="preserve">      </w:t>
            </w:r>
            <w:r w:rsidR="00B17983" w:rsidRPr="008755DE">
              <w:rPr>
                <w:rFonts w:ascii="Verdana" w:hAnsi="Verdana" w:cs="Tahoma"/>
                <w:sz w:val="12"/>
                <w:szCs w:val="12"/>
              </w:rPr>
              <w:tab/>
            </w:r>
            <w:r w:rsidR="00B17983" w:rsidRPr="008755DE">
              <w:rPr>
                <w:rFonts w:ascii="Verdana" w:hAnsi="Verdana" w:cs="Tahoma"/>
                <w:sz w:val="12"/>
                <w:szCs w:val="12"/>
              </w:rPr>
              <w:tab/>
            </w:r>
            <w:r w:rsidR="00B17983">
              <w:rPr>
                <w:rFonts w:ascii="Verdana" w:hAnsi="Verdana" w:cs="Tahoma"/>
                <w:sz w:val="12"/>
                <w:szCs w:val="12"/>
              </w:rPr>
              <w:tab/>
            </w:r>
            <w:r w:rsidR="00B17983">
              <w:rPr>
                <w:rFonts w:ascii="Verdana" w:hAnsi="Verdana" w:cs="Tahoma"/>
                <w:sz w:val="12"/>
                <w:szCs w:val="12"/>
              </w:rPr>
              <w:tab/>
            </w:r>
            <w:r w:rsidR="00B17983">
              <w:rPr>
                <w:rFonts w:ascii="Verdana" w:hAnsi="Verdana" w:cs="Tahoma"/>
                <w:sz w:val="12"/>
                <w:szCs w:val="12"/>
              </w:rPr>
              <w:tab/>
              <w:t xml:space="preserve">                         </w:t>
            </w:r>
            <w:r w:rsidR="00B17983" w:rsidRPr="008755DE">
              <w:rPr>
                <w:rFonts w:ascii="Verdana" w:hAnsi="Verdana" w:cs="SohoGothicPro-Light"/>
                <w:sz w:val="16"/>
                <w:szCs w:val="16"/>
              </w:rPr>
              <w:t>CRIAR, ENVOLVER, INSPIRAR.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30D0929" w14:textId="77777777" w:rsidR="00C86170" w:rsidRDefault="00C86170" w:rsidP="007F4F88">
      <w:r>
        <w:separator/>
      </w:r>
    </w:p>
  </w:footnote>
  <w:footnote w:type="continuationSeparator" w:id="0">
    <w:p w14:paraId="3F5C4CB1" w14:textId="77777777" w:rsidR="00C86170" w:rsidRDefault="00C86170" w:rsidP="007F4F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okmarkStart w:id="0" w:name="_Hlk176946498"/>
  <w:bookmarkStart w:id="1" w:name="_Hlk176946499"/>
  <w:bookmarkStart w:id="2" w:name="_Hlk176946515"/>
  <w:bookmarkStart w:id="3" w:name="_Hlk176946516"/>
  <w:p w14:paraId="54E1F678" w14:textId="77777777" w:rsidR="00B17983" w:rsidRDefault="00B17983" w:rsidP="00B17983">
    <w:pPr>
      <w:pStyle w:val="Cabealho"/>
      <w:tabs>
        <w:tab w:val="clear" w:pos="4252"/>
        <w:tab w:val="center" w:pos="3261"/>
      </w:tabs>
      <w:rPr>
        <w:sz w:val="20"/>
        <w:szCs w:val="20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DB17B93" wp14:editId="6CDE6588">
              <wp:simplePos x="0" y="0"/>
              <wp:positionH relativeFrom="margin">
                <wp:posOffset>3472815</wp:posOffset>
              </wp:positionH>
              <wp:positionV relativeFrom="paragraph">
                <wp:posOffset>-29422</wp:posOffset>
              </wp:positionV>
              <wp:extent cx="1985010" cy="1404620"/>
              <wp:effectExtent l="0" t="0" r="0" b="0"/>
              <wp:wrapNone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8501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709114CB" w14:textId="0A9F8F42" w:rsidR="00B17983" w:rsidRPr="005E2189" w:rsidRDefault="00B17983" w:rsidP="00B17983">
                          <w:pPr>
                            <w:pStyle w:val="Cabealho"/>
                            <w:jc w:val="right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sz w:val="20"/>
                              <w:szCs w:val="20"/>
                            </w:rPr>
                            <w:t>Termos e Condições de Utilização</w:t>
                          </w:r>
                          <w:r>
                            <w:rPr>
                              <w:sz w:val="20"/>
                              <w:szCs w:val="20"/>
                            </w:rPr>
                            <w:tab/>
                            <w:t>Sites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DB17B93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273.45pt;margin-top:-2.3pt;width:156.3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" filled="f" stroked="f">
              <v:textbox style="mso-fit-shape-to-text:t">
                <w:txbxContent>
                  <w:p w14:paraId="709114CB" w14:textId="0A9F8F42" w:rsidR="00B17983" w:rsidRPr="005E2189" w:rsidRDefault="00B17983" w:rsidP="00B17983">
                    <w:pPr>
                      <w:pStyle w:val="Cabealho"/>
                      <w:jc w:val="right"/>
                      <w:rPr>
                        <w:sz w:val="20"/>
                        <w:szCs w:val="20"/>
                      </w:rPr>
                    </w:pPr>
                    <w:r>
                      <w:rPr>
                        <w:sz w:val="20"/>
                        <w:szCs w:val="20"/>
                      </w:rPr>
                      <w:t>Termos e Condições de Utilização</w:t>
                    </w:r>
                    <w:r>
                      <w:rPr>
                        <w:sz w:val="20"/>
                        <w:szCs w:val="20"/>
                      </w:rPr>
                      <w:tab/>
                    </w:r>
                    <w:r>
                      <w:rPr>
                        <w:sz w:val="20"/>
                        <w:szCs w:val="20"/>
                      </w:rPr>
                      <w:t>Sites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Pr="00261663">
      <w:rPr>
        <w:noProof/>
        <w:sz w:val="20"/>
        <w:szCs w:val="20"/>
      </w:rPr>
      <w:drawing>
        <wp:inline distT="0" distB="0" distL="0" distR="0" wp14:anchorId="2AE9F5EA" wp14:editId="74CF773E">
          <wp:extent cx="1009650" cy="326442"/>
          <wp:effectExtent l="0" t="0" r="0" b="0"/>
          <wp:docPr id="1267103075" name="Imagem 4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67103075" name="Imagem 4" descr="Uma imagem contendo Logotipo&#10;&#10;Descrição gerada automa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42789" cy="33715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61663">
      <w:rPr>
        <w:sz w:val="20"/>
        <w:szCs w:val="20"/>
      </w:rPr>
      <w:tab/>
    </w:r>
    <w:r w:rsidRPr="00261663">
      <w:rPr>
        <w:sz w:val="20"/>
        <w:szCs w:val="20"/>
      </w:rPr>
      <w:tab/>
    </w:r>
  </w:p>
  <w:bookmarkEnd w:id="0"/>
  <w:bookmarkEnd w:id="1"/>
  <w:bookmarkEnd w:id="2"/>
  <w:bookmarkEnd w:id="3"/>
  <w:p w14:paraId="4AD49C88" w14:textId="77777777" w:rsidR="007F4F88" w:rsidRDefault="007F4F88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691815"/>
    <w:multiLevelType w:val="multilevel"/>
    <w:tmpl w:val="0532C9E4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2F6F6F"/>
    <w:multiLevelType w:val="multilevel"/>
    <w:tmpl w:val="AD3E8F1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71E1D6D"/>
    <w:multiLevelType w:val="multilevel"/>
    <w:tmpl w:val="312260F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433A0"/>
    <w:multiLevelType w:val="multilevel"/>
    <w:tmpl w:val="86D2B2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FDC6FF1"/>
    <w:multiLevelType w:val="hybridMultilevel"/>
    <w:tmpl w:val="5736435A"/>
    <w:lvl w:ilvl="0" w:tplc="309A0F9C">
      <w:start w:val="1"/>
      <w:numFmt w:val="decimal"/>
      <w:lvlText w:val="%1."/>
      <w:lvlJc w:val="left"/>
      <w:pPr>
        <w:ind w:left="-66" w:hanging="360"/>
      </w:pPr>
      <w:rPr>
        <w:rFonts w:hint="default"/>
        <w:color w:val="A6A6A6" w:themeColor="background1" w:themeShade="A6"/>
        <w:sz w:val="16"/>
        <w:szCs w:val="16"/>
      </w:rPr>
    </w:lvl>
    <w:lvl w:ilvl="1" w:tplc="72162802">
      <w:start w:val="1"/>
      <w:numFmt w:val="lowerLetter"/>
      <w:lvlText w:val="%2."/>
      <w:lvlJc w:val="left"/>
      <w:pPr>
        <w:ind w:left="654" w:hanging="360"/>
      </w:pPr>
      <w:rPr>
        <w:rFonts w:hint="default"/>
      </w:rPr>
    </w:lvl>
    <w:lvl w:ilvl="2" w:tplc="0816001B" w:tentative="1">
      <w:start w:val="1"/>
      <w:numFmt w:val="lowerRoman"/>
      <w:lvlText w:val="%3."/>
      <w:lvlJc w:val="right"/>
      <w:pPr>
        <w:ind w:left="1374" w:hanging="180"/>
      </w:pPr>
    </w:lvl>
    <w:lvl w:ilvl="3" w:tplc="0816000F" w:tentative="1">
      <w:start w:val="1"/>
      <w:numFmt w:val="decimal"/>
      <w:lvlText w:val="%4."/>
      <w:lvlJc w:val="left"/>
      <w:pPr>
        <w:ind w:left="2094" w:hanging="360"/>
      </w:pPr>
    </w:lvl>
    <w:lvl w:ilvl="4" w:tplc="08160019" w:tentative="1">
      <w:start w:val="1"/>
      <w:numFmt w:val="lowerLetter"/>
      <w:lvlText w:val="%5."/>
      <w:lvlJc w:val="left"/>
      <w:pPr>
        <w:ind w:left="2814" w:hanging="360"/>
      </w:pPr>
    </w:lvl>
    <w:lvl w:ilvl="5" w:tplc="0816001B" w:tentative="1">
      <w:start w:val="1"/>
      <w:numFmt w:val="lowerRoman"/>
      <w:lvlText w:val="%6."/>
      <w:lvlJc w:val="right"/>
      <w:pPr>
        <w:ind w:left="3534" w:hanging="180"/>
      </w:pPr>
    </w:lvl>
    <w:lvl w:ilvl="6" w:tplc="0816000F" w:tentative="1">
      <w:start w:val="1"/>
      <w:numFmt w:val="decimal"/>
      <w:lvlText w:val="%7."/>
      <w:lvlJc w:val="left"/>
      <w:pPr>
        <w:ind w:left="4254" w:hanging="360"/>
      </w:pPr>
    </w:lvl>
    <w:lvl w:ilvl="7" w:tplc="08160019" w:tentative="1">
      <w:start w:val="1"/>
      <w:numFmt w:val="lowerLetter"/>
      <w:lvlText w:val="%8."/>
      <w:lvlJc w:val="left"/>
      <w:pPr>
        <w:ind w:left="4974" w:hanging="360"/>
      </w:pPr>
    </w:lvl>
    <w:lvl w:ilvl="8" w:tplc="0816001B" w:tentative="1">
      <w:start w:val="1"/>
      <w:numFmt w:val="lowerRoman"/>
      <w:lvlText w:val="%9."/>
      <w:lvlJc w:val="right"/>
      <w:pPr>
        <w:ind w:left="5694" w:hanging="180"/>
      </w:pPr>
    </w:lvl>
  </w:abstractNum>
  <w:abstractNum w:abstractNumId="5" w15:restartNumberingAfterBreak="0">
    <w:nsid w:val="508242ED"/>
    <w:multiLevelType w:val="multilevel"/>
    <w:tmpl w:val="7054E77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85D5B"/>
    <w:multiLevelType w:val="multilevel"/>
    <w:tmpl w:val="6E308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19E7CC3"/>
    <w:multiLevelType w:val="multilevel"/>
    <w:tmpl w:val="0E4840E2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0E131C"/>
    <w:multiLevelType w:val="multilevel"/>
    <w:tmpl w:val="BCD247C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992751">
    <w:abstractNumId w:val="6"/>
  </w:num>
  <w:num w:numId="2" w16cid:durableId="511723866">
    <w:abstractNumId w:val="4"/>
  </w:num>
  <w:num w:numId="3" w16cid:durableId="1313483042">
    <w:abstractNumId w:val="8"/>
  </w:num>
  <w:num w:numId="4" w16cid:durableId="2102676743">
    <w:abstractNumId w:val="5"/>
  </w:num>
  <w:num w:numId="5" w16cid:durableId="994795079">
    <w:abstractNumId w:val="2"/>
  </w:num>
  <w:num w:numId="6" w16cid:durableId="1255505873">
    <w:abstractNumId w:val="7"/>
  </w:num>
  <w:num w:numId="7" w16cid:durableId="1908147198">
    <w:abstractNumId w:val="3"/>
  </w:num>
  <w:num w:numId="8" w16cid:durableId="740904886">
    <w:abstractNumId w:val="1"/>
  </w:num>
  <w:num w:numId="9" w16cid:durableId="18312122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6C7"/>
    <w:rsid w:val="001E43F8"/>
    <w:rsid w:val="001F5A7A"/>
    <w:rsid w:val="002316C7"/>
    <w:rsid w:val="002B5E97"/>
    <w:rsid w:val="003C21E7"/>
    <w:rsid w:val="003E40D0"/>
    <w:rsid w:val="00443055"/>
    <w:rsid w:val="005002C6"/>
    <w:rsid w:val="006A3181"/>
    <w:rsid w:val="00704FF2"/>
    <w:rsid w:val="0079575C"/>
    <w:rsid w:val="007F4F88"/>
    <w:rsid w:val="007F5E6D"/>
    <w:rsid w:val="00900A47"/>
    <w:rsid w:val="00AF4A50"/>
    <w:rsid w:val="00AF59C4"/>
    <w:rsid w:val="00B17983"/>
    <w:rsid w:val="00C86170"/>
    <w:rsid w:val="00CE3A18"/>
    <w:rsid w:val="00DB1F52"/>
    <w:rsid w:val="00E64038"/>
    <w:rsid w:val="00E901C2"/>
    <w:rsid w:val="00F3017D"/>
    <w:rsid w:val="00FC2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2ECC9C"/>
  <w15:chartTrackingRefBased/>
  <w15:docId w15:val="{73C5F690-0389-45C0-9AC8-551C2E07A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Theme="minorHAnsi" w:hAnsi="Calibri" w:cstheme="minorBidi"/>
        <w:kern w:val="2"/>
        <w:sz w:val="24"/>
        <w:szCs w:val="22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31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31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316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316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316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316C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316C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316C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316C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31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31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316C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316C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316C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316C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316C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316C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316C7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316C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31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316C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316C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316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316C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316C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316C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31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316C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316C7"/>
    <w:rPr>
      <w:b/>
      <w:bCs/>
      <w:smallCaps/>
      <w:color w:val="0F4761" w:themeColor="accent1" w:themeShade="BF"/>
      <w:spacing w:val="5"/>
    </w:rPr>
  </w:style>
  <w:style w:type="character" w:styleId="Refdecomentrio">
    <w:name w:val="annotation reference"/>
    <w:basedOn w:val="Fontepargpadro"/>
    <w:uiPriority w:val="99"/>
    <w:semiHidden/>
    <w:unhideWhenUsed/>
    <w:rsid w:val="002316C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2316C7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316C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2316C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316C7"/>
    <w:rPr>
      <w:b/>
      <w:b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2316C7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2316C7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7F4F8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7F4F88"/>
  </w:style>
  <w:style w:type="paragraph" w:styleId="Rodap">
    <w:name w:val="footer"/>
    <w:basedOn w:val="Normal"/>
    <w:link w:val="RodapChar"/>
    <w:uiPriority w:val="99"/>
    <w:unhideWhenUsed/>
    <w:rsid w:val="007F4F8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7F4F88"/>
  </w:style>
  <w:style w:type="character" w:styleId="Forte">
    <w:name w:val="Strong"/>
    <w:basedOn w:val="Fontepargpadro"/>
    <w:uiPriority w:val="22"/>
    <w:qFormat/>
    <w:rsid w:val="00B179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9546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9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9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0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25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94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3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888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://www.globalmediagroup.pt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6C46F6-8479-449F-9535-50FAD848D7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3</Pages>
  <Words>863</Words>
  <Characters>4664</Characters>
  <Application>Microsoft Office Word</Application>
  <DocSecurity>0</DocSecurity>
  <Lines>38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Nuno Santos Silva (GMG/adm)</dc:creator>
  <cp:keywords/>
  <dc:description/>
  <cp:lastModifiedBy>Nuno Santos Silva (GMG/adm)</cp:lastModifiedBy>
  <cp:revision>7</cp:revision>
  <dcterms:created xsi:type="dcterms:W3CDTF">2024-09-11T09:18:00Z</dcterms:created>
  <dcterms:modified xsi:type="dcterms:W3CDTF">2024-09-11T11:01:00Z</dcterms:modified>
</cp:coreProperties>
</file>