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ind w:firstLine="440" w:firstLineChars="100"/>
        <w:jc w:val="left"/>
        <w:rPr>
          <w:rFonts w:ascii="微软雅黑" w:hAnsi="微软雅黑" w:eastAsia="微软雅黑"/>
        </w:rPr>
      </w:pPr>
      <w:bookmarkStart w:id="0" w:name="_Toc1419377259"/>
      <w:r>
        <w:rPr>
          <w:rFonts w:hint="eastAsia" w:ascii="微软雅黑" w:hAnsi="微软雅黑" w:eastAsia="微软雅黑"/>
          <w:color w:val="FF0000"/>
        </w:rPr>
        <w:t>x</w:t>
      </w:r>
      <w:r>
        <w:rPr>
          <w:rFonts w:ascii="微软雅黑" w:hAnsi="微软雅黑" w:eastAsia="微软雅黑"/>
          <w:color w:val="FF0000"/>
        </w:rPr>
        <w:t>xx</w:t>
      </w:r>
      <w:r>
        <w:rPr>
          <w:rFonts w:hint="eastAsia" w:ascii="微软雅黑" w:hAnsi="微软雅黑" w:eastAsia="微软雅黑"/>
        </w:rPr>
        <w:t>商户A</w:t>
      </w:r>
      <w:r>
        <w:rPr>
          <w:rFonts w:ascii="微软雅黑" w:hAnsi="微软雅黑" w:eastAsia="微软雅黑"/>
        </w:rPr>
        <w:t>PI</w:t>
      </w:r>
      <w:r>
        <w:rPr>
          <w:rFonts w:hint="eastAsia" w:ascii="微软雅黑" w:hAnsi="微软雅黑" w:eastAsia="微软雅黑"/>
        </w:rPr>
        <w:t>接入测试报告</w:t>
      </w:r>
      <w:bookmarkEnd w:id="0"/>
    </w:p>
    <w:p>
      <w:pPr>
        <w:rPr>
          <w:rFonts w:ascii="微软雅黑" w:hAnsi="微软雅黑" w:eastAsia="微软雅黑"/>
          <w:b/>
          <w:color w:val="FF0000"/>
          <w:sz w:val="28"/>
          <w:szCs w:val="28"/>
        </w:rPr>
      </w:pPr>
      <w:r>
        <w:rPr>
          <w:rFonts w:hint="eastAsia" w:ascii="微软雅黑" w:hAnsi="微软雅黑" w:eastAsia="微软雅黑"/>
          <w:b/>
          <w:sz w:val="28"/>
          <w:szCs w:val="28"/>
        </w:rPr>
        <w:t>商户</w:t>
      </w:r>
      <w:r>
        <w:rPr>
          <w:rFonts w:ascii="微软雅黑" w:hAnsi="微软雅黑" w:eastAsia="微软雅黑"/>
          <w:b/>
          <w:sz w:val="28"/>
          <w:szCs w:val="28"/>
        </w:rPr>
        <w:t>号：</w:t>
      </w:r>
      <w:r>
        <w:rPr>
          <w:rFonts w:ascii="微软雅黑" w:hAnsi="微软雅黑" w:eastAsia="微软雅黑"/>
          <w:b/>
          <w:color w:val="FF0000"/>
          <w:sz w:val="28"/>
          <w:szCs w:val="28"/>
        </w:rPr>
        <w:t>xxx</w:t>
      </w:r>
    </w:p>
    <w:sdt>
      <w:sdt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  <w:id w:val="-705865830"/>
        <w:docPartObj>
          <w:docPartGallery w:val="Table of Contents"/>
          <w:docPartUnique/>
        </w:docPartObj>
      </w:sdtPr>
      <w:sdtEndPr>
        <w:rPr>
          <w:rFonts w:asciiTheme="minorHAnsi" w:hAnsiTheme="minorHAnsi" w:eastAsiaTheme="minorEastAsia" w:cstheme="minorBidi"/>
          <w:b w:val="0"/>
          <w:bCs w:val="0"/>
          <w:color w:val="auto"/>
          <w:kern w:val="2"/>
          <w:sz w:val="21"/>
          <w:szCs w:val="22"/>
          <w:lang w:val="zh-CN"/>
        </w:rPr>
      </w:sdtEndPr>
      <w:sdtContent>
        <w:p>
          <w:pPr>
            <w:pStyle w:val="22"/>
          </w:pPr>
          <w:r>
            <w:rPr>
              <w:lang w:val="zh-CN"/>
            </w:rPr>
            <w:t>目录</w:t>
          </w:r>
          <w:bookmarkStart w:id="8" w:name="_GoBack"/>
          <w:bookmarkEnd w:id="8"/>
        </w:p>
        <w:p>
          <w:pPr>
            <w:pStyle w:val="10"/>
            <w:tabs>
              <w:tab w:val="right" w:leader="dot" w:pos="8306"/>
            </w:tabs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_Toc1419377259 </w:instrText>
          </w:r>
          <w:r>
            <w:fldChar w:fldCharType="separate"/>
          </w:r>
          <w:r>
            <w:rPr>
              <w:rFonts w:hint="eastAsia" w:ascii="微软雅黑" w:hAnsi="微软雅黑" w:eastAsia="微软雅黑"/>
            </w:rPr>
            <w:t>x</w:t>
          </w:r>
          <w:r>
            <w:rPr>
              <w:rFonts w:ascii="微软雅黑" w:hAnsi="微软雅黑" w:eastAsia="微软雅黑"/>
            </w:rPr>
            <w:t>xx</w:t>
          </w:r>
          <w:r>
            <w:rPr>
              <w:rFonts w:hint="eastAsia" w:ascii="微软雅黑" w:hAnsi="微软雅黑" w:eastAsia="微软雅黑"/>
            </w:rPr>
            <w:t>商户A</w:t>
          </w:r>
          <w:r>
            <w:rPr>
              <w:rFonts w:ascii="微软雅黑" w:hAnsi="微软雅黑" w:eastAsia="微软雅黑"/>
            </w:rPr>
            <w:t>PI</w:t>
          </w:r>
          <w:r>
            <w:rPr>
              <w:rFonts w:hint="eastAsia" w:ascii="微软雅黑" w:hAnsi="微软雅黑" w:eastAsia="微软雅黑"/>
            </w:rPr>
            <w:t>接入测试报告</w:t>
          </w:r>
          <w:r>
            <w:tab/>
          </w:r>
          <w:r>
            <w:fldChar w:fldCharType="begin"/>
          </w:r>
          <w:r>
            <w:instrText xml:space="preserve"> PAGEREF _Toc1419377259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_Toc1225241137 </w:instrText>
          </w:r>
          <w:r>
            <w:rPr>
              <w:bCs/>
              <w:lang w:val="zh-CN"/>
            </w:rPr>
            <w:fldChar w:fldCharType="separate"/>
          </w:r>
          <w:r>
            <w:t>1</w:t>
          </w:r>
          <w:r>
            <w:rPr>
              <w:rFonts w:hint="eastAsia"/>
            </w:rPr>
            <w:t>支付成功</w:t>
          </w:r>
          <w:r>
            <w:rPr>
              <w:rFonts w:hint="default"/>
            </w:rPr>
            <w:t>（</w:t>
          </w:r>
          <w:r>
            <w:rPr>
              <w:rFonts w:hint="eastAsia"/>
              <w:lang w:val="en-US" w:eastAsia="zh-Hans"/>
            </w:rPr>
            <w:t>必填</w:t>
          </w:r>
          <w:r>
            <w:rPr>
              <w:rFonts w:hint="default"/>
            </w:rPr>
            <w:t>）</w:t>
          </w:r>
          <w:r>
            <w:tab/>
          </w:r>
          <w:r>
            <w:fldChar w:fldCharType="begin"/>
          </w:r>
          <w:r>
            <w:instrText xml:space="preserve"> PAGEREF _Toc1225241137 \h </w:instrText>
          </w:r>
          <w:r>
            <w:fldChar w:fldCharType="separate"/>
          </w:r>
          <w:r>
            <w:t>1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_Toc407098476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hint="eastAsia" w:ascii="微软雅黑" w:hAnsi="微软雅黑" w:eastAsia="微软雅黑"/>
            </w:rPr>
            <w:t>2.支付失败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_Toc407098476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_Toc221186790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3</w:t>
          </w:r>
          <w:r>
            <w:rPr>
              <w:rFonts w:hint="eastAsia" w:ascii="微软雅黑" w:hAnsi="微软雅黑" w:eastAsia="微软雅黑"/>
            </w:rPr>
            <w:t>.支付查询</w:t>
          </w:r>
          <w:r>
            <w:tab/>
          </w:r>
          <w:r>
            <w:fldChar w:fldCharType="begin"/>
          </w:r>
          <w:r>
            <w:instrText xml:space="preserve"> PAGEREF _Toc221186790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_Toc192186573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4</w:t>
          </w:r>
          <w:r>
            <w:rPr>
              <w:rFonts w:hint="eastAsia" w:ascii="微软雅黑" w:hAnsi="微软雅黑" w:eastAsia="微软雅黑"/>
            </w:rPr>
            <w:t>.退款</w:t>
          </w:r>
          <w:r>
            <w:tab/>
          </w:r>
          <w:r>
            <w:fldChar w:fldCharType="begin"/>
          </w:r>
          <w:r>
            <w:instrText xml:space="preserve"> PAGEREF _Toc192186573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_Toc264327323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5</w:t>
          </w:r>
          <w:r>
            <w:rPr>
              <w:rFonts w:hint="eastAsia" w:ascii="微软雅黑" w:hAnsi="微软雅黑" w:eastAsia="微软雅黑"/>
            </w:rPr>
            <w:t>.退款查询</w:t>
          </w:r>
          <w:r>
            <w:tab/>
          </w:r>
          <w:r>
            <w:fldChar w:fldCharType="begin"/>
          </w:r>
          <w:r>
            <w:instrText xml:space="preserve"> PAGEREF _Toc264327323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_Toc1553135665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6</w:t>
          </w:r>
          <w:r>
            <w:rPr>
              <w:rFonts w:hint="eastAsia" w:ascii="微软雅黑" w:hAnsi="微软雅黑" w:eastAsia="微软雅黑"/>
            </w:rPr>
            <w:t>.支付结果通知</w:t>
          </w:r>
          <w:r>
            <w:rPr>
              <w:rFonts w:hint="default" w:ascii="微软雅黑" w:hAnsi="微软雅黑" w:eastAsia="微软雅黑"/>
            </w:rPr>
            <w:t>（</w:t>
          </w:r>
          <w:r>
            <w:rPr>
              <w:rFonts w:hint="eastAsia" w:ascii="微软雅黑" w:hAnsi="微软雅黑" w:eastAsia="微软雅黑"/>
              <w:lang w:val="en-US" w:eastAsia="zh-Hans"/>
            </w:rPr>
            <w:t>必填</w:t>
          </w:r>
          <w:r>
            <w:rPr>
              <w:rFonts w:hint="default" w:ascii="微软雅黑" w:hAnsi="微软雅黑" w:eastAsia="微软雅黑"/>
            </w:rPr>
            <w:t>）</w:t>
          </w:r>
          <w:r>
            <w:tab/>
          </w:r>
          <w:r>
            <w:fldChar w:fldCharType="begin"/>
          </w:r>
          <w:r>
            <w:instrText xml:space="preserve"> PAGEREF _Toc1553135665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pPr>
            <w:pStyle w:val="10"/>
            <w:tabs>
              <w:tab w:val="right" w:leader="dot" w:pos="8306"/>
            </w:tabs>
          </w:pPr>
          <w:r>
            <w:rPr>
              <w:bCs/>
              <w:lang w:val="zh-CN"/>
            </w:rPr>
            <w:fldChar w:fldCharType="begin"/>
          </w:r>
          <w:r>
            <w:rPr>
              <w:bCs/>
              <w:lang w:val="zh-CN"/>
            </w:rPr>
            <w:instrText xml:space="preserve"> HYPERLINK \l _Toc887392370 </w:instrText>
          </w:r>
          <w:r>
            <w:rPr>
              <w:bCs/>
              <w:lang w:val="zh-CN"/>
            </w:rPr>
            <w:fldChar w:fldCharType="separate"/>
          </w:r>
          <w:r>
            <w:rPr>
              <w:rFonts w:ascii="微软雅黑" w:hAnsi="微软雅黑" w:eastAsia="微软雅黑"/>
            </w:rPr>
            <w:t>7</w:t>
          </w:r>
          <w:r>
            <w:rPr>
              <w:rFonts w:hint="eastAsia" w:ascii="微软雅黑" w:hAnsi="微软雅黑" w:eastAsia="微软雅黑"/>
            </w:rPr>
            <w:t>.退款结果通知</w:t>
          </w:r>
          <w:r>
            <w:tab/>
          </w:r>
          <w:r>
            <w:fldChar w:fldCharType="begin"/>
          </w:r>
          <w:r>
            <w:instrText xml:space="preserve"> PAGEREF _Toc887392370 \h </w:instrText>
          </w:r>
          <w:r>
            <w:fldChar w:fldCharType="separate"/>
          </w:r>
          <w:r>
            <w:t>5</w:t>
          </w:r>
          <w:r>
            <w:fldChar w:fldCharType="end"/>
          </w:r>
          <w:r>
            <w:rPr>
              <w:bCs/>
              <w:lang w:val="zh-CN"/>
            </w:rPr>
            <w:fldChar w:fldCharType="end"/>
          </w:r>
        </w:p>
        <w:p>
          <w:r>
            <w:rPr>
              <w:bCs/>
              <w:lang w:val="zh-CN"/>
            </w:rPr>
            <w:fldChar w:fldCharType="end"/>
          </w:r>
        </w:p>
      </w:sdtContent>
    </w:sdt>
    <w:p>
      <w:pPr>
        <w:rPr>
          <w:rFonts w:ascii="微软雅黑" w:hAnsi="微软雅黑" w:eastAsia="微软雅黑"/>
          <w:b/>
        </w:rPr>
      </w:pPr>
    </w:p>
    <w:p>
      <w:pPr>
        <w:rPr>
          <w:rFonts w:ascii="微软雅黑" w:hAnsi="微软雅黑" w:eastAsia="微软雅黑"/>
          <w:b/>
        </w:rPr>
      </w:pPr>
      <w:r>
        <w:rPr>
          <w:rFonts w:hint="eastAsia" w:ascii="微软雅黑" w:hAnsi="微软雅黑" w:eastAsia="微软雅黑"/>
          <w:b/>
          <w:highlight w:val="yellow"/>
        </w:rPr>
        <w:t>说明：文档中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标注了“必填”</w:t>
      </w:r>
      <w:r>
        <w:rPr>
          <w:rFonts w:hint="eastAsia" w:ascii="微软雅黑" w:hAnsi="微软雅黑" w:eastAsia="微软雅黑"/>
          <w:b/>
          <w:highlight w:val="yellow"/>
        </w:rPr>
        <w:t>内容是需要填写的，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获取支付结果为有两种方式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接收通知和主动查询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这两种必需选择一种进行填写</w:t>
      </w:r>
      <w:r>
        <w:rPr>
          <w:rFonts w:hint="default" w:ascii="微软雅黑" w:hAnsi="微软雅黑" w:eastAsia="微软雅黑"/>
          <w:b/>
          <w:highlight w:val="yellow"/>
          <w:lang w:eastAsia="zh-Hans"/>
        </w:rPr>
        <w:t>，</w:t>
      </w:r>
      <w:r>
        <w:rPr>
          <w:rFonts w:hint="eastAsia" w:ascii="微软雅黑" w:hAnsi="微软雅黑" w:eastAsia="微软雅黑"/>
          <w:b/>
          <w:highlight w:val="yellow"/>
        </w:rPr>
        <w:t>如果商户</w:t>
      </w:r>
      <w:r>
        <w:rPr>
          <w:rFonts w:hint="eastAsia" w:ascii="微软雅黑" w:hAnsi="微软雅黑" w:eastAsia="微软雅黑"/>
          <w:b/>
          <w:highlight w:val="yellow"/>
          <w:lang w:val="en-US" w:eastAsia="zh-Hans"/>
        </w:rPr>
        <w:t>有其他疑问</w:t>
      </w:r>
      <w:r>
        <w:rPr>
          <w:rFonts w:hint="eastAsia" w:ascii="微软雅黑" w:hAnsi="微软雅黑" w:eastAsia="微软雅黑"/>
          <w:b/>
          <w:highlight w:val="yellow"/>
        </w:rPr>
        <w:t>，请参考连连在线文档中的示例：</w:t>
      </w:r>
      <w:r>
        <w:rPr>
          <w:rFonts w:ascii="微软雅黑" w:hAnsi="微软雅黑" w:eastAsia="微软雅黑"/>
          <w:b/>
          <w:highlight w:val="yellow"/>
        </w:rPr>
        <w:t>https://doc.lianlianpay.com/pay-guide/flow-step/check-test-case</w:t>
      </w:r>
    </w:p>
    <w:p>
      <w:pPr>
        <w:pStyle w:val="2"/>
        <w:rPr>
          <w:rFonts w:hint="default"/>
        </w:rPr>
      </w:pPr>
      <w:bookmarkStart w:id="1" w:name="_Toc1225241137"/>
      <w:r>
        <w:t>1</w:t>
      </w:r>
      <w:r>
        <w:rPr>
          <w:rFonts w:hint="eastAsia"/>
        </w:rPr>
        <w:t>支付成功</w:t>
      </w:r>
      <w:r>
        <w:rPr>
          <w:rFonts w:hint="default"/>
        </w:rPr>
        <w:t>（</w:t>
      </w:r>
      <w:r>
        <w:rPr>
          <w:rFonts w:hint="eastAsia"/>
          <w:lang w:val="en-US" w:eastAsia="zh-Hans"/>
        </w:rPr>
        <w:t>必填</w:t>
      </w:r>
      <w:r>
        <w:rPr>
          <w:rFonts w:hint="default"/>
        </w:rPr>
        <w:t>）</w:t>
      </w:r>
      <w:bookmarkEnd w:id="1"/>
    </w:p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d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irect API接入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2000.01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7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F2329"/>
                <w:kern w:val="0"/>
                <w:sz w:val="24"/>
                <w:szCs w:val="24"/>
              </w:rPr>
              <w:t>5448280000000007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CVV:123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到期时间大于当前日期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Segoe UI" w:hAnsi="Segoe UI" w:cs="Segoe UI"/>
                <w:color w:val="454D64"/>
                <w:sz w:val="23"/>
                <w:szCs w:val="23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能够正确出现商户L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CR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填写页面</w:t>
            </w:r>
          </w:p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能够正确出现支付成功页面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选择商品的截图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支付成功截图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49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异步通知响应体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 w:ascii="微软雅黑" w:hAnsi="微软雅黑" w:eastAsia="微软雅黑"/>
        </w:rPr>
      </w:pPr>
      <w:bookmarkStart w:id="2" w:name="_Toc407098476"/>
      <w:r>
        <w:rPr>
          <w:rFonts w:hint="eastAsia" w:ascii="微软雅黑" w:hAnsi="微软雅黑" w:eastAsia="微软雅黑"/>
        </w:rPr>
        <w:t>2.支付失败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2"/>
    </w:p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收银台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1.用户从站点选择商品下单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2.填写支付相关信息进行提交</w:t>
            </w:r>
          </w:p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支付金额必须输入：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5000.00</w:t>
            </w:r>
          </w:p>
        </w:tc>
      </w:tr>
      <w:tr>
        <w:trPr>
          <w:trHeight w:val="52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测试卡号</w:t>
            </w:r>
          </w:p>
        </w:tc>
        <w:tc>
          <w:tcPr>
            <w:tcW w:w="7371" w:type="dxa"/>
          </w:tcPr>
          <w:p>
            <w:pPr>
              <w:widowControl/>
              <w:jc w:val="left"/>
              <w:rPr>
                <w:rFonts w:ascii="宋体" w:hAnsi="宋体" w:eastAsia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eastAsia="宋体" w:cs="宋体"/>
                <w:color w:val="1F2329"/>
                <w:kern w:val="0"/>
                <w:sz w:val="24"/>
                <w:szCs w:val="24"/>
              </w:rPr>
              <w:t>5448280000000007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eastAsia="宋体" w:cs="宋体"/>
                <w:kern w:val="0"/>
                <w:sz w:val="24"/>
                <w:szCs w:val="24"/>
              </w:rPr>
              <w:t xml:space="preserve"> CVV:123 </w:t>
            </w:r>
            <w:r>
              <w:rPr>
                <w:rFonts w:hint="eastAsia" w:ascii="宋体" w:hAnsi="宋体" w:eastAsia="宋体" w:cs="宋体"/>
                <w:kern w:val="0"/>
                <w:sz w:val="24"/>
                <w:szCs w:val="24"/>
              </w:rPr>
              <w:t>到期时间大于当前日期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69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订单支付失败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下单-选择商品截图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下单-支付失败页面截图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下单-支付失败订单号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rPr>
          <w:trHeight w:val="617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Trace_id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3" w:name="_Toc221186790"/>
      <w:r>
        <w:rPr>
          <w:rFonts w:ascii="微软雅黑" w:hAnsi="微软雅黑" w:eastAsia="微软雅黑"/>
        </w:rPr>
        <w:t>3</w:t>
      </w:r>
      <w:r>
        <w:rPr>
          <w:rFonts w:hint="eastAsia" w:ascii="微软雅黑" w:hAnsi="微软雅黑" w:eastAsia="微软雅黑"/>
        </w:rPr>
        <w:t>.支付查询</w:t>
      </w:r>
      <w:bookmarkEnd w:id="3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当商户没有接入支付查询功能时，不需要提供以下测试报告内容；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接入支付查询功能的商户需要提供以下测试报告内容；</w:t>
      </w:r>
    </w:p>
    <w:p/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商户通过api发起支付单查询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4" w:name="_Toc192186573"/>
      <w:r>
        <w:rPr>
          <w:rFonts w:ascii="微软雅黑" w:hAnsi="微软雅黑" w:eastAsia="微软雅黑"/>
        </w:rPr>
        <w:t>4</w:t>
      </w:r>
      <w:r>
        <w:rPr>
          <w:rFonts w:hint="eastAsia" w:ascii="微软雅黑" w:hAnsi="微软雅黑" w:eastAsia="微软雅黑"/>
        </w:rPr>
        <w:t>.退款</w:t>
      </w:r>
      <w:bookmarkEnd w:id="4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当商户没有接入退款功能时，不需要提供以下测试报告内容；</w:t>
      </w:r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接入退款功能的商户需要提供以下测试报告内容；</w:t>
      </w:r>
    </w:p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1.商户通过 api 发起退款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2.已有历史支付成功的订单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商户通过退款 API 接口对支付成功的订单发起退款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  <w:sz w:val="18"/>
                <w:szCs w:val="18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> 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1.接口返回 return_code 为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原支付单号或者退款单号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r</w:t>
            </w:r>
            <w: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esponse</w:t>
            </w: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/>
    <w:p/>
    <w:p/>
    <w:p>
      <w:pPr>
        <w:pStyle w:val="2"/>
        <w:rPr>
          <w:rFonts w:ascii="微软雅黑" w:hAnsi="微软雅黑" w:eastAsia="微软雅黑"/>
        </w:rPr>
      </w:pPr>
      <w:bookmarkStart w:id="5" w:name="_Toc264327323"/>
      <w:r>
        <w:rPr>
          <w:rFonts w:ascii="微软雅黑" w:hAnsi="微软雅黑" w:eastAsia="微软雅黑"/>
        </w:rPr>
        <w:t>5</w:t>
      </w:r>
      <w:r>
        <w:rPr>
          <w:rFonts w:hint="eastAsia" w:ascii="微软雅黑" w:hAnsi="微软雅黑" w:eastAsia="微软雅黑"/>
        </w:rPr>
        <w:t>.退款查询</w:t>
      </w:r>
      <w:bookmarkEnd w:id="5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当商户没有接入退款查询功能时，不需要提供以下测试报告内容；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接入退款查询功能的商户需要提供以下测试报告内容；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接入退款查询功能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商户通过api发起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查询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ource Han Serif CN" w:hAnsi="Source Han Serif CN"/>
                <w:color w:val="1F2329"/>
              </w:rPr>
              <w:t>returnCode: success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查询结果报文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hint="default"/>
        </w:rPr>
      </w:pPr>
      <w:bookmarkStart w:id="6" w:name="_Toc1553135665"/>
      <w:r>
        <w:rPr>
          <w:rFonts w:ascii="微软雅黑" w:hAnsi="微软雅黑" w:eastAsia="微软雅黑"/>
        </w:rPr>
        <w:t>6</w:t>
      </w:r>
      <w:r>
        <w:rPr>
          <w:rFonts w:hint="eastAsia" w:ascii="微软雅黑" w:hAnsi="微软雅黑" w:eastAsia="微软雅黑"/>
        </w:rPr>
        <w:t>.支付结果通知</w:t>
      </w:r>
      <w:r>
        <w:rPr>
          <w:rFonts w:hint="default" w:ascii="微软雅黑" w:hAnsi="微软雅黑" w:eastAsia="微软雅黑"/>
        </w:rPr>
        <w:t>（</w:t>
      </w:r>
      <w:r>
        <w:rPr>
          <w:rFonts w:hint="eastAsia" w:ascii="微软雅黑" w:hAnsi="微软雅黑" w:eastAsia="微软雅黑"/>
          <w:lang w:val="en-US" w:eastAsia="zh-Hans"/>
        </w:rPr>
        <w:t>必填</w:t>
      </w:r>
      <w:r>
        <w:rPr>
          <w:rFonts w:hint="default" w:ascii="微软雅黑" w:hAnsi="微软雅黑" w:eastAsia="微软雅黑"/>
        </w:rPr>
        <w:t>）</w:t>
      </w:r>
      <w:bookmarkEnd w:id="6"/>
    </w:p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.商户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接入支付查询功能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商户创单的时候必须传入notification_url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连连将支付成功的订单通知给商户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pStyle w:val="2"/>
        <w:rPr>
          <w:rFonts w:ascii="微软雅黑" w:hAnsi="微软雅黑" w:eastAsia="微软雅黑"/>
        </w:rPr>
      </w:pPr>
      <w:bookmarkStart w:id="7" w:name="_Toc887392370"/>
      <w:r>
        <w:rPr>
          <w:rFonts w:ascii="微软雅黑" w:hAnsi="微软雅黑" w:eastAsia="微软雅黑"/>
        </w:rPr>
        <w:t>7</w:t>
      </w:r>
      <w:r>
        <w:rPr>
          <w:rFonts w:hint="eastAsia" w:ascii="微软雅黑" w:hAnsi="微软雅黑" w:eastAsia="微软雅黑"/>
        </w:rPr>
        <w:t>.退款结果通知</w:t>
      </w:r>
      <w:bookmarkEnd w:id="7"/>
    </w:p>
    <w:p>
      <w:pPr>
        <w:rPr>
          <w:b/>
          <w:highlight w:val="yellow"/>
        </w:rPr>
      </w:pPr>
      <w:r>
        <w:rPr>
          <w:rFonts w:hint="eastAsia"/>
          <w:b/>
          <w:highlight w:val="yellow"/>
        </w:rPr>
        <w:t>说明：</w:t>
      </w:r>
      <w:r>
        <w:rPr>
          <w:b/>
          <w:highlight w:val="yellow"/>
        </w:rPr>
        <w:t>a</w:t>
      </w:r>
      <w:r>
        <w:rPr>
          <w:rFonts w:hint="eastAsia"/>
          <w:b/>
          <w:highlight w:val="yellow"/>
        </w:rPr>
        <w:t>当商户没有接入通知功能时，不需要提供以下测试报告内容；</w:t>
      </w:r>
    </w:p>
    <w:p>
      <w:pPr>
        <w:rPr>
          <w:b/>
        </w:rPr>
      </w:pPr>
      <w:r>
        <w:rPr>
          <w:rFonts w:hint="eastAsia"/>
          <w:b/>
          <w:highlight w:val="yellow"/>
        </w:rPr>
        <w:t xml:space="preserve"> </w:t>
      </w:r>
      <w:r>
        <w:rPr>
          <w:b/>
          <w:highlight w:val="yellow"/>
        </w:rPr>
        <w:t xml:space="preserve">     b</w:t>
      </w:r>
      <w:r>
        <w:rPr>
          <w:rFonts w:hint="eastAsia"/>
          <w:b/>
          <w:highlight w:val="yellow"/>
        </w:rPr>
        <w:t>接入退款结果通知功能的商户需要提供以下测试报告内容；</w:t>
      </w:r>
    </w:p>
    <w:p/>
    <w:p/>
    <w:p/>
    <w:tbl>
      <w:tblPr>
        <w:tblStyle w:val="14"/>
        <w:tblW w:w="8931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60"/>
        <w:gridCol w:w="7371"/>
      </w:tblGrid>
      <w:tr>
        <w:trPr>
          <w:trHeight w:val="305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过程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b/>
                <w:bCs/>
                <w:color w:val="454D64"/>
                <w:sz w:val="23"/>
                <w:szCs w:val="23"/>
                <w:shd w:val="clear" w:color="auto" w:fill="F9FAFB"/>
              </w:rPr>
              <w:t>描述</w:t>
            </w:r>
          </w:p>
        </w:tc>
      </w:tr>
      <w:tr>
        <w:trPr>
          <w:trHeight w:val="293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前置条件</w:t>
            </w:r>
          </w:p>
        </w:tc>
        <w:tc>
          <w:tcPr>
            <w:tcW w:w="7371" w:type="dxa"/>
          </w:tcPr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 direct api 接入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</w:rPr>
              <w:br w:type="textWrapping"/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2.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接入退款通知功能</w:t>
            </w:r>
          </w:p>
          <w:p>
            <w:pP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3.</w:t>
            </w: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商户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退款提交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的时候必须传入notification_url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测试步骤</w:t>
            </w:r>
          </w:p>
        </w:tc>
        <w:tc>
          <w:tcPr>
            <w:tcW w:w="7371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1. 连连将</w:t>
            </w:r>
            <w:r>
              <w:rPr>
                <w:rFonts w:hint="eastAsia"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退款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成功的订单通知给商户</w:t>
            </w:r>
          </w:p>
        </w:tc>
      </w:tr>
      <w:tr>
        <w:trPr>
          <w:trHeight w:val="556" w:hRule="atLeast"/>
        </w:trPr>
        <w:tc>
          <w:tcPr>
            <w:tcW w:w="1560" w:type="dxa"/>
          </w:tcPr>
          <w:p>
            <w:pPr>
              <w:rPr>
                <w:rFonts w:ascii="微软雅黑" w:hAnsi="微软雅黑" w:eastAsia="微软雅黑"/>
                <w:color w:val="FF0000"/>
                <w:szCs w:val="21"/>
              </w:rPr>
            </w:pP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预期结果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000000"/>
              </w:rPr>
            </w:pPr>
            <w:r>
              <w:rPr>
                <w:rFonts w:ascii="Source Han Serif CN" w:hAnsi="Source Han Serif CN"/>
                <w:color w:val="1F2329"/>
                <w:sz w:val="18"/>
                <w:szCs w:val="18"/>
              </w:rPr>
              <w:t xml:space="preserve"> </w:t>
            </w:r>
            <w:r>
              <w:rPr>
                <w:rFonts w:ascii="Segoe UI" w:hAnsi="Segoe UI" w:cs="Segoe UI"/>
                <w:color w:val="454D64"/>
                <w:sz w:val="23"/>
                <w:szCs w:val="23"/>
                <w:shd w:val="clear" w:color="auto" w:fill="FFFFFF"/>
              </w:rPr>
              <w:t>notify_response为{"code":"200","message":"success"}</w:t>
            </w:r>
          </w:p>
        </w:tc>
      </w:tr>
      <w:tr>
        <w:trPr>
          <w:trHeight w:val="318" w:hRule="atLeast"/>
        </w:trPr>
        <w:tc>
          <w:tcPr>
            <w:tcW w:w="1560" w:type="dxa"/>
          </w:tcPr>
          <w:p>
            <w:pPr>
              <w:rPr>
                <w:rFonts w:ascii="Segoe UI" w:hAnsi="Segoe UI" w:cs="Segoe UI"/>
                <w:color w:val="FF0000"/>
                <w:sz w:val="23"/>
                <w:szCs w:val="23"/>
                <w:shd w:val="clear" w:color="auto" w:fill="FFFFFF"/>
              </w:rPr>
            </w:pPr>
            <w:r>
              <w:rPr>
                <w:rFonts w:hint="eastAsia" w:ascii="Segoe UI" w:hAnsi="Segoe UI" w:cs="Segoe UI"/>
                <w:color w:val="FF0000"/>
                <w:sz w:val="23"/>
                <w:szCs w:val="23"/>
                <w:shd w:val="clear" w:color="auto" w:fill="FFFFFF"/>
              </w:rPr>
              <w:t>通知结果报文截图</w:t>
            </w:r>
          </w:p>
        </w:tc>
        <w:tc>
          <w:tcPr>
            <w:tcW w:w="7371" w:type="dxa"/>
          </w:tcPr>
          <w:p>
            <w:pPr>
              <w:pStyle w:val="12"/>
              <w:rPr>
                <w:rFonts w:ascii="Arial" w:hAnsi="Arial" w:cs="Arial"/>
                <w:color w:val="FF0000"/>
                <w:sz w:val="18"/>
                <w:szCs w:val="18"/>
              </w:rPr>
            </w:pPr>
          </w:p>
        </w:tc>
      </w:tr>
    </w:tbl>
    <w:p>
      <w:pPr>
        <w:rPr>
          <w:rFonts w:ascii="微软雅黑" w:hAnsi="微软雅黑" w:eastAsia="微软雅黑"/>
        </w:rPr>
      </w:pPr>
    </w:p>
    <w:p>
      <w:pPr>
        <w:rPr>
          <w:rFonts w:ascii="微软雅黑" w:hAnsi="微软雅黑" w:eastAsia="微软雅黑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2000000" w:usb3="00000000" w:csb0="0000019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Source Han Serif CN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64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05F3"/>
    <w:rsid w:val="00011E87"/>
    <w:rsid w:val="0002615C"/>
    <w:rsid w:val="0004421D"/>
    <w:rsid w:val="00060ACB"/>
    <w:rsid w:val="000637BC"/>
    <w:rsid w:val="00075555"/>
    <w:rsid w:val="000848AB"/>
    <w:rsid w:val="00091A60"/>
    <w:rsid w:val="00093850"/>
    <w:rsid w:val="000973BB"/>
    <w:rsid w:val="000A00BA"/>
    <w:rsid w:val="000B1FF9"/>
    <w:rsid w:val="0010613E"/>
    <w:rsid w:val="00151040"/>
    <w:rsid w:val="00152AE9"/>
    <w:rsid w:val="001667C3"/>
    <w:rsid w:val="0017516A"/>
    <w:rsid w:val="00185DDE"/>
    <w:rsid w:val="001C1589"/>
    <w:rsid w:val="001C4734"/>
    <w:rsid w:val="002224B9"/>
    <w:rsid w:val="0023130A"/>
    <w:rsid w:val="002361CB"/>
    <w:rsid w:val="00242988"/>
    <w:rsid w:val="00261F9F"/>
    <w:rsid w:val="00273DCD"/>
    <w:rsid w:val="00276AA4"/>
    <w:rsid w:val="00294D86"/>
    <w:rsid w:val="002A392E"/>
    <w:rsid w:val="002A6EB1"/>
    <w:rsid w:val="002B132F"/>
    <w:rsid w:val="002C387B"/>
    <w:rsid w:val="002C6591"/>
    <w:rsid w:val="002D2A55"/>
    <w:rsid w:val="002D57E1"/>
    <w:rsid w:val="002E3994"/>
    <w:rsid w:val="002F73CF"/>
    <w:rsid w:val="003057E7"/>
    <w:rsid w:val="00327941"/>
    <w:rsid w:val="00337503"/>
    <w:rsid w:val="0034045E"/>
    <w:rsid w:val="003700FF"/>
    <w:rsid w:val="003A32DD"/>
    <w:rsid w:val="003A3AA5"/>
    <w:rsid w:val="003C51A2"/>
    <w:rsid w:val="003C60B7"/>
    <w:rsid w:val="003E3BB3"/>
    <w:rsid w:val="003F085C"/>
    <w:rsid w:val="00401358"/>
    <w:rsid w:val="00422283"/>
    <w:rsid w:val="00482656"/>
    <w:rsid w:val="00485157"/>
    <w:rsid w:val="00486191"/>
    <w:rsid w:val="004B3195"/>
    <w:rsid w:val="004C5D52"/>
    <w:rsid w:val="004C77DB"/>
    <w:rsid w:val="004E7E2B"/>
    <w:rsid w:val="0052598C"/>
    <w:rsid w:val="00532F43"/>
    <w:rsid w:val="00550E13"/>
    <w:rsid w:val="0056493B"/>
    <w:rsid w:val="00565720"/>
    <w:rsid w:val="00592B07"/>
    <w:rsid w:val="00596E2F"/>
    <w:rsid w:val="005A4D6B"/>
    <w:rsid w:val="005B418E"/>
    <w:rsid w:val="005B7B17"/>
    <w:rsid w:val="005C2788"/>
    <w:rsid w:val="005F1CFE"/>
    <w:rsid w:val="00614D2A"/>
    <w:rsid w:val="006157D2"/>
    <w:rsid w:val="00621E6A"/>
    <w:rsid w:val="00624488"/>
    <w:rsid w:val="00635534"/>
    <w:rsid w:val="00660B78"/>
    <w:rsid w:val="00663A66"/>
    <w:rsid w:val="00695D8E"/>
    <w:rsid w:val="0069692C"/>
    <w:rsid w:val="006B24DA"/>
    <w:rsid w:val="006C2730"/>
    <w:rsid w:val="006D2DA8"/>
    <w:rsid w:val="006E1FB2"/>
    <w:rsid w:val="006F36FC"/>
    <w:rsid w:val="00716418"/>
    <w:rsid w:val="00716575"/>
    <w:rsid w:val="007279FA"/>
    <w:rsid w:val="00734855"/>
    <w:rsid w:val="007475D7"/>
    <w:rsid w:val="0075709A"/>
    <w:rsid w:val="00761745"/>
    <w:rsid w:val="00781659"/>
    <w:rsid w:val="007A4B90"/>
    <w:rsid w:val="007B1749"/>
    <w:rsid w:val="007B63EB"/>
    <w:rsid w:val="007C0D29"/>
    <w:rsid w:val="007C1B66"/>
    <w:rsid w:val="007D3FD4"/>
    <w:rsid w:val="007E0913"/>
    <w:rsid w:val="007F4F26"/>
    <w:rsid w:val="00801B38"/>
    <w:rsid w:val="008078E2"/>
    <w:rsid w:val="008249AB"/>
    <w:rsid w:val="00850D98"/>
    <w:rsid w:val="0085267F"/>
    <w:rsid w:val="008529CB"/>
    <w:rsid w:val="00874AD5"/>
    <w:rsid w:val="008758B9"/>
    <w:rsid w:val="008B2944"/>
    <w:rsid w:val="008B37CB"/>
    <w:rsid w:val="008D66EF"/>
    <w:rsid w:val="008E6D48"/>
    <w:rsid w:val="008F46A6"/>
    <w:rsid w:val="008F55D0"/>
    <w:rsid w:val="00916B70"/>
    <w:rsid w:val="009213C6"/>
    <w:rsid w:val="0092328B"/>
    <w:rsid w:val="00931BC6"/>
    <w:rsid w:val="009626E9"/>
    <w:rsid w:val="009745FD"/>
    <w:rsid w:val="00991574"/>
    <w:rsid w:val="0099720C"/>
    <w:rsid w:val="009A3BFF"/>
    <w:rsid w:val="009D69EB"/>
    <w:rsid w:val="009E4323"/>
    <w:rsid w:val="009F0441"/>
    <w:rsid w:val="00A130C4"/>
    <w:rsid w:val="00A21CC3"/>
    <w:rsid w:val="00A55478"/>
    <w:rsid w:val="00A561EF"/>
    <w:rsid w:val="00A8160F"/>
    <w:rsid w:val="00AB4ADF"/>
    <w:rsid w:val="00AD4ED6"/>
    <w:rsid w:val="00AD777D"/>
    <w:rsid w:val="00AE43CB"/>
    <w:rsid w:val="00AE514F"/>
    <w:rsid w:val="00AE77AF"/>
    <w:rsid w:val="00B67EF7"/>
    <w:rsid w:val="00B72B3A"/>
    <w:rsid w:val="00B914E6"/>
    <w:rsid w:val="00BA56B1"/>
    <w:rsid w:val="00BE12F3"/>
    <w:rsid w:val="00C005F3"/>
    <w:rsid w:val="00C27FD3"/>
    <w:rsid w:val="00C313AF"/>
    <w:rsid w:val="00C3362E"/>
    <w:rsid w:val="00C6798D"/>
    <w:rsid w:val="00C77506"/>
    <w:rsid w:val="00C8799F"/>
    <w:rsid w:val="00CA24B5"/>
    <w:rsid w:val="00CA25B5"/>
    <w:rsid w:val="00CB5C42"/>
    <w:rsid w:val="00CC024D"/>
    <w:rsid w:val="00CD23A3"/>
    <w:rsid w:val="00CD2699"/>
    <w:rsid w:val="00CD5845"/>
    <w:rsid w:val="00CD6FDD"/>
    <w:rsid w:val="00CE517D"/>
    <w:rsid w:val="00CE520A"/>
    <w:rsid w:val="00CF139C"/>
    <w:rsid w:val="00D2742B"/>
    <w:rsid w:val="00D471EB"/>
    <w:rsid w:val="00D60C48"/>
    <w:rsid w:val="00D72BE1"/>
    <w:rsid w:val="00D76D8D"/>
    <w:rsid w:val="00D95C2F"/>
    <w:rsid w:val="00DD1E60"/>
    <w:rsid w:val="00DD51A9"/>
    <w:rsid w:val="00DE1BD8"/>
    <w:rsid w:val="00DF0DB0"/>
    <w:rsid w:val="00DF2318"/>
    <w:rsid w:val="00DF3A55"/>
    <w:rsid w:val="00E030B3"/>
    <w:rsid w:val="00E04D47"/>
    <w:rsid w:val="00E230AB"/>
    <w:rsid w:val="00E237A7"/>
    <w:rsid w:val="00E30C6D"/>
    <w:rsid w:val="00E32FB8"/>
    <w:rsid w:val="00E33E4A"/>
    <w:rsid w:val="00E61A04"/>
    <w:rsid w:val="00EA2315"/>
    <w:rsid w:val="00EC129A"/>
    <w:rsid w:val="00ED524E"/>
    <w:rsid w:val="00ED65E9"/>
    <w:rsid w:val="00EE2192"/>
    <w:rsid w:val="00F31718"/>
    <w:rsid w:val="00F4051D"/>
    <w:rsid w:val="00F63219"/>
    <w:rsid w:val="00F64E8A"/>
    <w:rsid w:val="00F709F8"/>
    <w:rsid w:val="00FA2D5C"/>
    <w:rsid w:val="00FB1567"/>
    <w:rsid w:val="00FC67C2"/>
    <w:rsid w:val="00FD17B1"/>
    <w:rsid w:val="00FD5050"/>
    <w:rsid w:val="00FD7163"/>
    <w:rsid w:val="00FE02C1"/>
    <w:rsid w:val="00FF5117"/>
    <w:rsid w:val="3E7B8E92"/>
    <w:rsid w:val="57F34E4A"/>
    <w:rsid w:val="679EF7B0"/>
    <w:rsid w:val="D6AFD4AC"/>
    <w:rsid w:val="F7EFC5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23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character" w:default="1" w:styleId="15">
    <w:name w:val="Default Paragraph Font"/>
    <w:semiHidden/>
    <w:unhideWhenUsed/>
    <w:qFormat/>
    <w:uiPriority w:val="1"/>
  </w:style>
  <w:style w:type="table" w:default="1" w:styleId="1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8"/>
    <w:semiHidden/>
    <w:unhideWhenUsed/>
    <w:qFormat/>
    <w:uiPriority w:val="99"/>
    <w:rPr>
      <w:sz w:val="18"/>
      <w:szCs w:val="18"/>
    </w:rPr>
  </w:style>
  <w:style w:type="paragraph" w:styleId="8">
    <w:name w:val="footer"/>
    <w:basedOn w:val="1"/>
    <w:link w:val="2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9">
    <w:name w:val="header"/>
    <w:basedOn w:val="1"/>
    <w:link w:val="25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2">
    <w:name w:val="HTML Preformatted"/>
    <w:basedOn w:val="1"/>
    <w:link w:val="21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eastAsia="宋体" w:cs="宋体"/>
      <w:kern w:val="0"/>
      <w:sz w:val="24"/>
      <w:szCs w:val="24"/>
    </w:rPr>
  </w:style>
  <w:style w:type="table" w:styleId="14">
    <w:name w:val="Table Grid"/>
    <w:basedOn w:val="13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unhideWhenUsed/>
    <w:qFormat/>
    <w:uiPriority w:val="99"/>
    <w:rPr>
      <w:color w:val="0000FF"/>
      <w:u w:val="single"/>
    </w:rPr>
  </w:style>
  <w:style w:type="character" w:customStyle="1" w:styleId="17">
    <w:name w:val="标题 1 字符"/>
    <w:basedOn w:val="15"/>
    <w:link w:val="2"/>
    <w:qFormat/>
    <w:uiPriority w:val="9"/>
    <w:rPr>
      <w:b/>
      <w:bCs/>
      <w:kern w:val="44"/>
      <w:sz w:val="44"/>
      <w:szCs w:val="44"/>
    </w:rPr>
  </w:style>
  <w:style w:type="character" w:customStyle="1" w:styleId="18">
    <w:name w:val="批注框文本 字符"/>
    <w:basedOn w:val="15"/>
    <w:link w:val="7"/>
    <w:semiHidden/>
    <w:qFormat/>
    <w:uiPriority w:val="99"/>
    <w:rPr>
      <w:sz w:val="18"/>
      <w:szCs w:val="18"/>
    </w:rPr>
  </w:style>
  <w:style w:type="character" w:customStyle="1" w:styleId="19">
    <w:name w:val="标题 2 字符"/>
    <w:basedOn w:val="15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20">
    <w:name w:val="标题 3 字符"/>
    <w:basedOn w:val="15"/>
    <w:link w:val="4"/>
    <w:qFormat/>
    <w:uiPriority w:val="9"/>
    <w:rPr>
      <w:b/>
      <w:bCs/>
      <w:sz w:val="32"/>
      <w:szCs w:val="32"/>
    </w:rPr>
  </w:style>
  <w:style w:type="character" w:customStyle="1" w:styleId="21">
    <w:name w:val="HTML 预设格式 字符"/>
    <w:basedOn w:val="15"/>
    <w:link w:val="12"/>
    <w:qFormat/>
    <w:uiPriority w:val="99"/>
    <w:rPr>
      <w:rFonts w:ascii="宋体" w:hAnsi="宋体" w:eastAsia="宋体" w:cs="宋体"/>
      <w:kern w:val="0"/>
      <w:sz w:val="24"/>
      <w:szCs w:val="24"/>
    </w:rPr>
  </w:style>
  <w:style w:type="paragraph" w:customStyle="1" w:styleId="22">
    <w:name w:val="TOC Heading"/>
    <w:basedOn w:val="2"/>
    <w:next w:val="1"/>
    <w:semiHidden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Theme="majorHAnsi" w:hAnsiTheme="majorHAnsi" w:eastAsiaTheme="majorEastAsia" w:cstheme="majorBidi"/>
      <w:color w:val="376092" w:themeColor="accent1" w:themeShade="BF"/>
      <w:kern w:val="0"/>
      <w:sz w:val="28"/>
      <w:szCs w:val="28"/>
    </w:rPr>
  </w:style>
  <w:style w:type="character" w:customStyle="1" w:styleId="23">
    <w:name w:val="标题 4 字符"/>
    <w:basedOn w:val="15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24">
    <w:name w:val="List Paragraph"/>
    <w:basedOn w:val="1"/>
    <w:qFormat/>
    <w:uiPriority w:val="34"/>
    <w:pPr>
      <w:ind w:firstLine="420" w:firstLineChars="200"/>
    </w:pPr>
  </w:style>
  <w:style w:type="character" w:customStyle="1" w:styleId="25">
    <w:name w:val="页眉 字符"/>
    <w:basedOn w:val="15"/>
    <w:link w:val="9"/>
    <w:qFormat/>
    <w:uiPriority w:val="99"/>
    <w:rPr>
      <w:sz w:val="18"/>
      <w:szCs w:val="18"/>
    </w:rPr>
  </w:style>
  <w:style w:type="character" w:customStyle="1" w:styleId="26">
    <w:name w:val="页脚 字符"/>
    <w:basedOn w:val="15"/>
    <w:link w:val="8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330</Words>
  <Characters>1884</Characters>
  <Lines>15</Lines>
  <Paragraphs>4</Paragraphs>
  <TotalTime>0</TotalTime>
  <ScaleCrop>false</ScaleCrop>
  <LinksUpToDate>false</LinksUpToDate>
  <CharactersWithSpaces>2210</CharactersWithSpaces>
  <Application>WPS Office_5.1.1.7662_F1E327BC-269C-435d-A152-05C5408002CA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2021-12-16T18:04:00Z</dcterms:created>
  <dc:creator>xb21cn</dc:creator>
  <cp:lastModifiedBy>蓝色港湾</cp:lastModifiedBy>
  <dcterms:modified xsi:type="dcterms:W3CDTF">2023-09-14T10:43:14Z</dcterms:modified>
  <cp:revision>149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2052-5.1.1.7662</vt:lpwstr>
  </property>
  <property fmtid="{D5CDD505-2E9C-101B-9397-08002B2CF9AE}" pid="3" name="ICV">
    <vt:lpwstr>E49BDA86997265BA77570165EA67B792</vt:lpwstr>
  </property>
</Properties>
</file>