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0" w:line="264" w:lineRule="auto"/>
        <w:rPr>
          <w:rFonts w:ascii="DM Sans" w:cs="DM Sans" w:eastAsia="DM Sans" w:hAnsi="DM Sans"/>
          <w:b w:val="1"/>
          <w:sz w:val="20"/>
          <w:szCs w:val="20"/>
        </w:rPr>
      </w:pPr>
      <w:r w:rsidDel="00000000" w:rsidR="00000000" w:rsidRPr="00000000">
        <w:rPr>
          <w:rFonts w:ascii="DM Sans Medium" w:cs="DM Sans Medium" w:eastAsia="DM Sans Medium" w:hAnsi="DM Sans Medium"/>
          <w:sz w:val="20"/>
          <w:szCs w:val="20"/>
        </w:rPr>
        <mc:AlternateContent>
          <mc:Choice Requires="wpg">
            <w:drawing>
              <wp:anchor allowOverlap="1" behindDoc="0" distB="0" distT="0" distL="0" distR="0" hidden="0" layoutInCell="1" locked="0" relativeHeight="0" simplePos="0">
                <wp:simplePos x="0" y="0"/>
                <wp:positionH relativeFrom="page">
                  <wp:posOffset>4200525</wp:posOffset>
                </wp:positionH>
                <wp:positionV relativeFrom="page">
                  <wp:posOffset>180975</wp:posOffset>
                </wp:positionV>
                <wp:extent cx="9062784" cy="9039606"/>
                <wp:effectExtent b="0" l="0" r="0" t="0"/>
                <wp:wrapTopAndBottom distB="0" distT="0"/>
                <wp:docPr id="1" name=""/>
                <a:graphic>
                  <a:graphicData uri="http://schemas.microsoft.com/office/word/2010/wordprocessingGroup">
                    <wpg:wgp>
                      <wpg:cNvGrpSpPr/>
                      <wpg:grpSpPr>
                        <a:xfrm>
                          <a:off x="2194725" y="0"/>
                          <a:ext cx="9062784" cy="9039606"/>
                          <a:chOff x="2194725" y="0"/>
                          <a:chExt cx="7310050" cy="7296450"/>
                        </a:xfrm>
                      </wpg:grpSpPr>
                      <pic:pic>
                        <pic:nvPicPr>
                          <pic:cNvPr id="2" name="Shape 2"/>
                          <pic:cNvPicPr preferRelativeResize="0"/>
                        </pic:nvPicPr>
                        <pic:blipFill>
                          <a:blip r:embed="rId6">
                            <a:alphaModFix/>
                          </a:blip>
                          <a:stretch>
                            <a:fillRect/>
                          </a:stretch>
                        </pic:blipFill>
                        <pic:spPr>
                          <a:xfrm>
                            <a:off x="2933700" y="745451"/>
                            <a:ext cx="5832098" cy="5824299"/>
                          </a:xfrm>
                          <a:prstGeom prst="rect">
                            <a:avLst/>
                          </a:prstGeom>
                          <a:noFill/>
                          <a:ln>
                            <a:noFill/>
                          </a:ln>
                        </pic:spPr>
                      </pic:pic>
                      <pic:pic>
                        <pic:nvPicPr>
                          <pic:cNvPr id="3" name="Shape 3"/>
                          <pic:cNvPicPr preferRelativeResize="0"/>
                        </pic:nvPicPr>
                        <pic:blipFill>
                          <a:blip r:embed="rId7">
                            <a:alphaModFix/>
                          </a:blip>
                          <a:stretch>
                            <a:fillRect/>
                          </a:stretch>
                        </pic:blipFill>
                        <pic:spPr>
                          <a:xfrm rot="10800000">
                            <a:off x="2194737" y="3"/>
                            <a:ext cx="7310026" cy="7296447"/>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page">
                  <wp:posOffset>4200525</wp:posOffset>
                </wp:positionH>
                <wp:positionV relativeFrom="page">
                  <wp:posOffset>180975</wp:posOffset>
                </wp:positionV>
                <wp:extent cx="9062784" cy="9039606"/>
                <wp:effectExtent b="0" l="0" r="0" t="0"/>
                <wp:wrapTopAndBottom distB="0" distT="0"/>
                <wp:docPr id="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9062784" cy="9039606"/>
                        </a:xfrm>
                        <a:prstGeom prst="rect"/>
                        <a:ln/>
                      </pic:spPr>
                    </pic:pic>
                  </a:graphicData>
                </a:graphic>
              </wp:anchor>
            </w:drawing>
          </mc:Fallback>
        </mc:AlternateContent>
      </w:r>
      <w:r w:rsidDel="00000000" w:rsidR="00000000" w:rsidRPr="00000000">
        <w:rPr>
          <w:rFonts w:ascii="DM Sans" w:cs="DM Sans" w:eastAsia="DM Sans" w:hAnsi="DM Sans"/>
          <w:b w:val="1"/>
          <w:sz w:val="20"/>
          <w:szCs w:val="20"/>
          <w:rtl w:val="0"/>
        </w:rPr>
        <w:t xml:space="preserve">Developer Experience</w:t>
      </w:r>
    </w:p>
    <w:p w:rsidR="00000000" w:rsidDel="00000000" w:rsidP="00000000" w:rsidRDefault="00000000" w:rsidRPr="00000000" w14:paraId="00000002">
      <w:pPr>
        <w:spacing w:line="264" w:lineRule="auto"/>
        <w:rPr>
          <w:rFonts w:ascii="DM Sans Medium" w:cs="DM Sans Medium" w:eastAsia="DM Sans Medium" w:hAnsi="DM Sans Medium"/>
          <w:sz w:val="20"/>
          <w:szCs w:val="20"/>
        </w:rPr>
      </w:pPr>
      <w:r w:rsidDel="00000000" w:rsidR="00000000" w:rsidRPr="00000000">
        <w:rPr>
          <w:rtl w:val="0"/>
        </w:rPr>
      </w:r>
    </w:p>
    <w:p w:rsidR="00000000" w:rsidDel="00000000" w:rsidP="00000000" w:rsidRDefault="00000000" w:rsidRPr="00000000" w14:paraId="00000003">
      <w:pPr>
        <w:spacing w:line="264" w:lineRule="auto"/>
        <w:rPr>
          <w:rFonts w:ascii="DM Sans Medium" w:cs="DM Sans Medium" w:eastAsia="DM Sans Medium" w:hAnsi="DM Sans Medium"/>
          <w:sz w:val="20"/>
          <w:szCs w:val="20"/>
        </w:rPr>
      </w:pPr>
      <w:r w:rsidDel="00000000" w:rsidR="00000000" w:rsidRPr="00000000">
        <w:rPr>
          <w:rtl w:val="0"/>
        </w:rPr>
      </w:r>
    </w:p>
    <w:p w:rsidR="00000000" w:rsidDel="00000000" w:rsidP="00000000" w:rsidRDefault="00000000" w:rsidRPr="00000000" w14:paraId="00000004">
      <w:pPr>
        <w:pageBreakBefore w:val="0"/>
        <w:spacing w:after="0" w:line="240" w:lineRule="auto"/>
        <w:rPr>
          <w:rFonts w:ascii="DM Sans Medium" w:cs="DM Sans Medium" w:eastAsia="DM Sans Medium" w:hAnsi="DM Sans Medium"/>
          <w:b w:val="1"/>
          <w:color w:val="1c6bff"/>
          <w:sz w:val="56"/>
          <w:szCs w:val="56"/>
        </w:rPr>
      </w:pPr>
      <w:r w:rsidDel="00000000" w:rsidR="00000000" w:rsidRPr="00000000">
        <w:rPr>
          <w:rFonts w:ascii="DM Sans" w:cs="DM Sans" w:eastAsia="DM Sans" w:hAnsi="DM Sans"/>
          <w:sz w:val="64"/>
          <w:szCs w:val="64"/>
          <w:rtl w:val="0"/>
        </w:rPr>
        <w:t xml:space="preserve">Salesforce Commerce Cloud, </w:t>
      </w:r>
      <w:r w:rsidDel="00000000" w:rsidR="00000000" w:rsidRPr="00000000">
        <w:rPr>
          <w:rFonts w:ascii="DM Sans Medium" w:cs="DM Sans Medium" w:eastAsia="DM Sans Medium" w:hAnsi="DM Sans Medium"/>
          <w:b w:val="1"/>
          <w:color w:val="1c6bff"/>
          <w:sz w:val="64"/>
          <w:szCs w:val="64"/>
          <w:rtl w:val="0"/>
        </w:rPr>
        <w:t xml:space="preserve">Global Payments Cartridge</w:t>
      </w:r>
      <w:r w:rsidDel="00000000" w:rsidR="00000000" w:rsidRPr="00000000">
        <w:rPr>
          <w:rtl w:val="0"/>
        </w:rPr>
      </w:r>
    </w:p>
    <w:p w:rsidR="00000000" w:rsidDel="00000000" w:rsidP="00000000" w:rsidRDefault="00000000" w:rsidRPr="00000000" w14:paraId="00000005">
      <w:pPr>
        <w:pageBreakBefore w:val="0"/>
        <w:spacing w:after="0" w:line="264" w:lineRule="auto"/>
        <w:rPr>
          <w:rFonts w:ascii="DM Sans Medium" w:cs="DM Sans Medium" w:eastAsia="DM Sans Medium" w:hAnsi="DM Sans Medium"/>
          <w:b w:val="1"/>
          <w:color w:val="1c6bff"/>
          <w:sz w:val="40"/>
          <w:szCs w:val="40"/>
        </w:rPr>
      </w:pPr>
      <w:r w:rsidDel="00000000" w:rsidR="00000000" w:rsidRPr="00000000">
        <w:rPr>
          <w:rtl w:val="0"/>
        </w:rPr>
      </w:r>
    </w:p>
    <w:p w:rsidR="00000000" w:rsidDel="00000000" w:rsidP="00000000" w:rsidRDefault="00000000" w:rsidRPr="00000000" w14:paraId="00000006">
      <w:pPr>
        <w:pageBreakBefore w:val="0"/>
        <w:spacing w:after="0" w:line="264" w:lineRule="auto"/>
        <w:rPr>
          <w:rFonts w:ascii="DM Sans Medium" w:cs="DM Sans Medium" w:eastAsia="DM Sans Medium" w:hAnsi="DM Sans Medium"/>
          <w:b w:val="1"/>
          <w:color w:val="1c6bff"/>
          <w:sz w:val="40"/>
          <w:szCs w:val="40"/>
        </w:rPr>
      </w:pPr>
      <w:r w:rsidDel="00000000" w:rsidR="00000000" w:rsidRPr="00000000">
        <w:rPr>
          <w:rtl w:val="0"/>
        </w:rPr>
      </w:r>
    </w:p>
    <w:p w:rsidR="00000000" w:rsidDel="00000000" w:rsidP="00000000" w:rsidRDefault="00000000" w:rsidRPr="00000000" w14:paraId="00000007">
      <w:pPr>
        <w:pageBreakBefore w:val="0"/>
        <w:spacing w:after="0" w:line="264" w:lineRule="auto"/>
        <w:rPr>
          <w:rFonts w:ascii="DM Sans" w:cs="DM Sans" w:eastAsia="DM Sans" w:hAnsi="DM Sans"/>
          <w:sz w:val="28"/>
          <w:szCs w:val="28"/>
        </w:rPr>
      </w:pPr>
      <w:r w:rsidDel="00000000" w:rsidR="00000000" w:rsidRPr="00000000">
        <w:rPr>
          <w:rtl w:val="0"/>
        </w:rPr>
      </w:r>
    </w:p>
    <w:p w:rsidR="00000000" w:rsidDel="00000000" w:rsidP="00000000" w:rsidRDefault="00000000" w:rsidRPr="00000000" w14:paraId="00000008">
      <w:pPr>
        <w:pageBreakBefore w:val="0"/>
        <w:spacing w:after="0" w:line="264" w:lineRule="auto"/>
        <w:rPr>
          <w:rFonts w:ascii="DM Sans Medium" w:cs="DM Sans Medium" w:eastAsia="DM Sans Medium" w:hAnsi="DM Sans Medium"/>
          <w:b w:val="1"/>
          <w:color w:val="1c6bff"/>
          <w:sz w:val="40"/>
          <w:szCs w:val="40"/>
        </w:rPr>
      </w:pPr>
      <w:r w:rsidDel="00000000" w:rsidR="00000000" w:rsidRPr="00000000">
        <w:rPr>
          <w:rFonts w:ascii="DM Sans Medium" w:cs="DM Sans Medium" w:eastAsia="DM Sans Medium" w:hAnsi="DM Sans Medium"/>
          <w:b w:val="1"/>
          <w:color w:val="1c6bff"/>
          <w:sz w:val="40"/>
          <w:szCs w:val="40"/>
        </w:rPr>
        <w:drawing>
          <wp:anchor allowOverlap="1" behindDoc="0" distB="0" distT="0" distL="0" distR="0" hidden="0" layoutInCell="1" locked="0" relativeHeight="0" simplePos="0">
            <wp:simplePos x="0" y="0"/>
            <wp:positionH relativeFrom="page">
              <wp:posOffset>457200</wp:posOffset>
            </wp:positionH>
            <wp:positionV relativeFrom="page">
              <wp:posOffset>9336024</wp:posOffset>
            </wp:positionV>
            <wp:extent cx="1600200" cy="432995"/>
            <wp:effectExtent b="0" l="0" r="0" t="0"/>
            <wp:wrapTopAndBottom distB="0" dist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600200" cy="432995"/>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009">
      <w:pPr>
        <w:pageBreakBefore w:val="0"/>
        <w:spacing w:line="240" w:lineRule="auto"/>
        <w:rPr>
          <w:rFonts w:ascii="DM Sans" w:cs="DM Sans" w:eastAsia="DM Sans" w:hAnsi="DM Sans"/>
          <w:sz w:val="20"/>
          <w:szCs w:val="20"/>
        </w:rPr>
      </w:pPr>
      <w:r w:rsidDel="00000000" w:rsidR="00000000" w:rsidRPr="00000000">
        <w:rPr>
          <w:rFonts w:ascii="DM Sans" w:cs="DM Sans" w:eastAsia="DM Sans" w:hAnsi="DM Sans"/>
          <w:color w:val="1c6bff"/>
          <w:sz w:val="56"/>
          <w:szCs w:val="56"/>
          <w:rtl w:val="0"/>
        </w:rPr>
        <w:t xml:space="preserve">The Intent of this document is to provide integration guidance for </w:t>
      </w:r>
      <w:r w:rsidDel="00000000" w:rsidR="00000000" w:rsidRPr="00000000">
        <w:rPr>
          <w:rFonts w:ascii="DM Sans" w:cs="DM Sans" w:eastAsia="DM Sans" w:hAnsi="DM Sans"/>
          <w:color w:val="1c6bff"/>
          <w:sz w:val="56"/>
          <w:szCs w:val="56"/>
          <w:rtl w:val="0"/>
        </w:rPr>
        <w:t xml:space="preserve">the</w:t>
      </w:r>
      <w:r w:rsidDel="00000000" w:rsidR="00000000" w:rsidRPr="00000000">
        <w:rPr>
          <w:rFonts w:ascii="DM Sans" w:cs="DM Sans" w:eastAsia="DM Sans" w:hAnsi="DM Sans"/>
          <w:color w:val="1c6bff"/>
          <w:sz w:val="56"/>
          <w:szCs w:val="56"/>
          <w:rtl w:val="0"/>
        </w:rPr>
        <w:t xml:space="preserve"> Global Payments SFCC cartridge. </w:t>
      </w:r>
      <w:r w:rsidDel="00000000" w:rsidR="00000000" w:rsidRPr="00000000">
        <w:rPr>
          <w:rtl w:val="0"/>
        </w:rPr>
      </w:r>
    </w:p>
    <w:p w:rsidR="00000000" w:rsidDel="00000000" w:rsidP="00000000" w:rsidRDefault="00000000" w:rsidRPr="00000000" w14:paraId="0000000A">
      <w:pPr>
        <w:pageBreakBefore w:val="0"/>
        <w:spacing w:line="240" w:lineRule="auto"/>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0B">
      <w:pPr>
        <w:pageBreakBefore w:val="0"/>
        <w:spacing w:line="240" w:lineRule="auto"/>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0C">
      <w:pPr>
        <w:pageBreakBefore w:val="0"/>
        <w:spacing w:line="264" w:lineRule="auto"/>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0D">
      <w:pPr>
        <w:pageBreakBefore w:val="0"/>
        <w:spacing w:line="264" w:lineRule="auto"/>
        <w:rPr>
          <w:rFonts w:ascii="DM Sans" w:cs="DM Sans" w:eastAsia="DM Sans" w:hAnsi="DM Sans"/>
          <w:b w:val="1"/>
          <w:color w:val="1c6bff"/>
          <w:sz w:val="24"/>
          <w:szCs w:val="24"/>
        </w:rPr>
      </w:pPr>
      <w:r w:rsidDel="00000000" w:rsidR="00000000" w:rsidRPr="00000000">
        <w:rPr>
          <w:rtl w:val="0"/>
        </w:rPr>
      </w:r>
    </w:p>
    <w:p w:rsidR="00000000" w:rsidDel="00000000" w:rsidP="00000000" w:rsidRDefault="00000000" w:rsidRPr="00000000" w14:paraId="0000000E">
      <w:pPr>
        <w:pageBreakBefore w:val="0"/>
        <w:spacing w:line="264" w:lineRule="auto"/>
        <w:rPr>
          <w:rFonts w:ascii="DM Sans" w:cs="DM Sans" w:eastAsia="DM Sans" w:hAnsi="DM Sans"/>
          <w:b w:val="1"/>
          <w:color w:val="1c6bff"/>
          <w:sz w:val="24"/>
          <w:szCs w:val="24"/>
        </w:rPr>
      </w:pPr>
      <w:r w:rsidDel="00000000" w:rsidR="00000000" w:rsidRPr="00000000">
        <w:rPr>
          <w:rtl w:val="0"/>
        </w:rPr>
      </w:r>
    </w:p>
    <w:p w:rsidR="00000000" w:rsidDel="00000000" w:rsidP="00000000" w:rsidRDefault="00000000" w:rsidRPr="00000000" w14:paraId="0000000F">
      <w:pPr>
        <w:pageBreakBefore w:val="0"/>
        <w:spacing w:line="264" w:lineRule="auto"/>
        <w:rPr>
          <w:rFonts w:ascii="DM Sans" w:cs="DM Sans" w:eastAsia="DM Sans" w:hAnsi="DM Sans"/>
          <w:b w:val="1"/>
          <w:color w:val="1c6bff"/>
          <w:sz w:val="24"/>
          <w:szCs w:val="24"/>
        </w:rPr>
      </w:pPr>
      <w:r w:rsidDel="00000000" w:rsidR="00000000" w:rsidRPr="00000000">
        <w:rPr>
          <w:rtl w:val="0"/>
        </w:rPr>
      </w:r>
    </w:p>
    <w:p w:rsidR="00000000" w:rsidDel="00000000" w:rsidP="00000000" w:rsidRDefault="00000000" w:rsidRPr="00000000" w14:paraId="00000010">
      <w:pPr>
        <w:pageBreakBefore w:val="0"/>
        <w:spacing w:line="264" w:lineRule="auto"/>
        <w:rPr>
          <w:rFonts w:ascii="DM Sans" w:cs="DM Sans" w:eastAsia="DM Sans" w:hAnsi="DM Sans"/>
          <w:b w:val="1"/>
          <w:color w:val="1c6bff"/>
          <w:sz w:val="24"/>
          <w:szCs w:val="24"/>
        </w:rPr>
      </w:pPr>
      <w:r w:rsidDel="00000000" w:rsidR="00000000" w:rsidRPr="00000000">
        <w:rPr>
          <w:rtl w:val="0"/>
        </w:rPr>
      </w:r>
    </w:p>
    <w:p w:rsidR="00000000" w:rsidDel="00000000" w:rsidP="00000000" w:rsidRDefault="00000000" w:rsidRPr="00000000" w14:paraId="00000011">
      <w:pPr>
        <w:pageBreakBefore w:val="0"/>
        <w:spacing w:line="264" w:lineRule="auto"/>
        <w:rPr>
          <w:rFonts w:ascii="DM Sans" w:cs="DM Sans" w:eastAsia="DM Sans" w:hAnsi="DM Sans"/>
          <w:b w:val="1"/>
          <w:color w:val="1c6bff"/>
          <w:sz w:val="24"/>
          <w:szCs w:val="24"/>
        </w:rPr>
      </w:pPr>
      <w:r w:rsidDel="00000000" w:rsidR="00000000" w:rsidRPr="00000000">
        <w:rPr>
          <w:rtl w:val="0"/>
        </w:rPr>
      </w:r>
    </w:p>
    <w:p w:rsidR="00000000" w:rsidDel="00000000" w:rsidP="00000000" w:rsidRDefault="00000000" w:rsidRPr="00000000" w14:paraId="00000012">
      <w:pPr>
        <w:pageBreakBefore w:val="0"/>
        <w:spacing w:line="264" w:lineRule="auto"/>
        <w:rPr>
          <w:rFonts w:ascii="DM Sans" w:cs="DM Sans" w:eastAsia="DM Sans" w:hAnsi="DM Sans"/>
          <w:b w:val="1"/>
          <w:color w:val="1c6bff"/>
          <w:sz w:val="24"/>
          <w:szCs w:val="24"/>
        </w:rPr>
      </w:pPr>
      <w:r w:rsidDel="00000000" w:rsidR="00000000" w:rsidRPr="00000000">
        <w:rPr>
          <w:rtl w:val="0"/>
        </w:rPr>
      </w:r>
    </w:p>
    <w:p w:rsidR="00000000" w:rsidDel="00000000" w:rsidP="00000000" w:rsidRDefault="00000000" w:rsidRPr="00000000" w14:paraId="00000013">
      <w:pPr>
        <w:pageBreakBefore w:val="0"/>
        <w:spacing w:line="264" w:lineRule="auto"/>
        <w:rPr>
          <w:rFonts w:ascii="DM Sans" w:cs="DM Sans" w:eastAsia="DM Sans" w:hAnsi="DM Sans"/>
          <w:b w:val="1"/>
          <w:color w:val="1c6bff"/>
          <w:sz w:val="24"/>
          <w:szCs w:val="24"/>
        </w:rPr>
      </w:pPr>
      <w:r w:rsidDel="00000000" w:rsidR="00000000" w:rsidRPr="00000000">
        <w:rPr>
          <w:rtl w:val="0"/>
        </w:rPr>
      </w:r>
    </w:p>
    <w:p w:rsidR="00000000" w:rsidDel="00000000" w:rsidP="00000000" w:rsidRDefault="00000000" w:rsidRPr="00000000" w14:paraId="00000014">
      <w:pPr>
        <w:pageBreakBefore w:val="0"/>
        <w:spacing w:line="264" w:lineRule="auto"/>
        <w:rPr>
          <w:rFonts w:ascii="DM Sans" w:cs="DM Sans" w:eastAsia="DM Sans" w:hAnsi="DM Sans"/>
          <w:b w:val="1"/>
          <w:color w:val="1c6bff"/>
          <w:sz w:val="24"/>
          <w:szCs w:val="24"/>
        </w:rPr>
      </w:pPr>
      <w:r w:rsidDel="00000000" w:rsidR="00000000" w:rsidRPr="00000000">
        <w:rPr>
          <w:rtl w:val="0"/>
        </w:rPr>
      </w:r>
    </w:p>
    <w:p w:rsidR="00000000" w:rsidDel="00000000" w:rsidP="00000000" w:rsidRDefault="00000000" w:rsidRPr="00000000" w14:paraId="00000015">
      <w:pPr>
        <w:pageBreakBefore w:val="0"/>
        <w:spacing w:line="264" w:lineRule="auto"/>
        <w:rPr>
          <w:rFonts w:ascii="DM Sans" w:cs="DM Sans" w:eastAsia="DM Sans" w:hAnsi="DM Sans"/>
          <w:b w:val="1"/>
          <w:color w:val="1c6bff"/>
          <w:sz w:val="24"/>
          <w:szCs w:val="24"/>
        </w:rPr>
      </w:pPr>
      <w:r w:rsidDel="00000000" w:rsidR="00000000" w:rsidRPr="00000000">
        <w:rPr>
          <w:rtl w:val="0"/>
        </w:rPr>
      </w:r>
    </w:p>
    <w:p w:rsidR="00000000" w:rsidDel="00000000" w:rsidP="00000000" w:rsidRDefault="00000000" w:rsidRPr="00000000" w14:paraId="00000016">
      <w:pPr>
        <w:pageBreakBefore w:val="0"/>
        <w:spacing w:line="264" w:lineRule="auto"/>
        <w:rPr>
          <w:rFonts w:ascii="DM Sans" w:cs="DM Sans" w:eastAsia="DM Sans" w:hAnsi="DM Sans"/>
          <w:b w:val="1"/>
          <w:color w:val="1c6bff"/>
          <w:sz w:val="24"/>
          <w:szCs w:val="24"/>
        </w:rPr>
      </w:pPr>
      <w:r w:rsidDel="00000000" w:rsidR="00000000" w:rsidRPr="00000000">
        <w:rPr>
          <w:rtl w:val="0"/>
        </w:rPr>
      </w:r>
    </w:p>
    <w:p w:rsidR="00000000" w:rsidDel="00000000" w:rsidP="00000000" w:rsidRDefault="00000000" w:rsidRPr="00000000" w14:paraId="00000017">
      <w:pPr>
        <w:pageBreakBefore w:val="0"/>
        <w:spacing w:line="264" w:lineRule="auto"/>
        <w:rPr>
          <w:rFonts w:ascii="DM Sans" w:cs="DM Sans" w:eastAsia="DM Sans" w:hAnsi="DM Sans"/>
          <w:b w:val="1"/>
          <w:color w:val="1c6bff"/>
          <w:sz w:val="24"/>
          <w:szCs w:val="24"/>
        </w:rPr>
      </w:pPr>
      <w:r w:rsidDel="00000000" w:rsidR="00000000" w:rsidRPr="00000000">
        <w:rPr>
          <w:rtl w:val="0"/>
        </w:rPr>
      </w:r>
    </w:p>
    <w:p w:rsidR="00000000" w:rsidDel="00000000" w:rsidP="00000000" w:rsidRDefault="00000000" w:rsidRPr="00000000" w14:paraId="00000018">
      <w:pPr>
        <w:pageBreakBefore w:val="0"/>
        <w:spacing w:line="264" w:lineRule="auto"/>
        <w:rPr>
          <w:rFonts w:ascii="DM Sans" w:cs="DM Sans" w:eastAsia="DM Sans" w:hAnsi="DM Sans"/>
          <w:b w:val="1"/>
          <w:color w:val="1c6bff"/>
          <w:sz w:val="24"/>
          <w:szCs w:val="24"/>
        </w:rPr>
      </w:pPr>
      <w:r w:rsidDel="00000000" w:rsidR="00000000" w:rsidRPr="00000000">
        <w:rPr>
          <w:rtl w:val="0"/>
        </w:rPr>
      </w:r>
    </w:p>
    <w:p w:rsidR="00000000" w:rsidDel="00000000" w:rsidP="00000000" w:rsidRDefault="00000000" w:rsidRPr="00000000" w14:paraId="00000019">
      <w:pPr>
        <w:pageBreakBefore w:val="0"/>
        <w:spacing w:line="264" w:lineRule="auto"/>
        <w:rPr>
          <w:rFonts w:ascii="DM Sans" w:cs="DM Sans" w:eastAsia="DM Sans" w:hAnsi="DM Sans"/>
          <w:b w:val="1"/>
          <w:color w:val="1c6bff"/>
          <w:sz w:val="24"/>
          <w:szCs w:val="24"/>
        </w:rPr>
      </w:pPr>
      <w:r w:rsidDel="00000000" w:rsidR="00000000" w:rsidRPr="00000000">
        <w:rPr>
          <w:rtl w:val="0"/>
        </w:rPr>
      </w:r>
    </w:p>
    <w:p w:rsidR="00000000" w:rsidDel="00000000" w:rsidP="00000000" w:rsidRDefault="00000000" w:rsidRPr="00000000" w14:paraId="0000001A">
      <w:pPr>
        <w:pageBreakBefore w:val="0"/>
        <w:spacing w:line="264" w:lineRule="auto"/>
        <w:rPr>
          <w:rFonts w:ascii="DM Sans" w:cs="DM Sans" w:eastAsia="DM Sans" w:hAnsi="DM Sans"/>
          <w:b w:val="1"/>
          <w:color w:val="1c6bff"/>
          <w:sz w:val="24"/>
          <w:szCs w:val="24"/>
        </w:rPr>
      </w:pPr>
      <w:r w:rsidDel="00000000" w:rsidR="00000000" w:rsidRPr="00000000">
        <w:rPr>
          <w:rtl w:val="0"/>
        </w:rPr>
      </w:r>
    </w:p>
    <w:p w:rsidR="00000000" w:rsidDel="00000000" w:rsidP="00000000" w:rsidRDefault="00000000" w:rsidRPr="00000000" w14:paraId="0000001B">
      <w:pPr>
        <w:pageBreakBefore w:val="0"/>
        <w:spacing w:line="264" w:lineRule="auto"/>
        <w:rPr>
          <w:rFonts w:ascii="DM Sans" w:cs="DM Sans" w:eastAsia="DM Sans" w:hAnsi="DM Sans"/>
          <w:b w:val="1"/>
          <w:color w:val="1c6bff"/>
          <w:sz w:val="24"/>
          <w:szCs w:val="24"/>
        </w:rPr>
      </w:pPr>
      <w:r w:rsidDel="00000000" w:rsidR="00000000" w:rsidRPr="00000000">
        <w:rPr>
          <w:rtl w:val="0"/>
        </w:rPr>
      </w:r>
    </w:p>
    <w:p w:rsidR="00000000" w:rsidDel="00000000" w:rsidP="00000000" w:rsidRDefault="00000000" w:rsidRPr="00000000" w14:paraId="0000001C">
      <w:pPr>
        <w:pageBreakBefore w:val="0"/>
        <w:spacing w:line="264" w:lineRule="auto"/>
        <w:rPr>
          <w:rFonts w:ascii="DM Sans" w:cs="DM Sans" w:eastAsia="DM Sans" w:hAnsi="DM Sans"/>
          <w:b w:val="1"/>
          <w:color w:val="1c6bff"/>
          <w:sz w:val="24"/>
          <w:szCs w:val="24"/>
        </w:rPr>
      </w:pPr>
      <w:r w:rsidDel="00000000" w:rsidR="00000000" w:rsidRPr="00000000">
        <w:rPr>
          <w:rtl w:val="0"/>
        </w:rPr>
      </w:r>
    </w:p>
    <w:p w:rsidR="00000000" w:rsidDel="00000000" w:rsidP="00000000" w:rsidRDefault="00000000" w:rsidRPr="00000000" w14:paraId="0000001D">
      <w:pPr>
        <w:pageBreakBefore w:val="0"/>
        <w:spacing w:line="264" w:lineRule="auto"/>
        <w:rPr>
          <w:rFonts w:ascii="DM Sans" w:cs="DM Sans" w:eastAsia="DM Sans" w:hAnsi="DM Sans"/>
          <w:b w:val="1"/>
          <w:color w:val="1c6bff"/>
          <w:sz w:val="24"/>
          <w:szCs w:val="24"/>
        </w:rPr>
      </w:pPr>
      <w:r w:rsidDel="00000000" w:rsidR="00000000" w:rsidRPr="00000000">
        <w:rPr>
          <w:rtl w:val="0"/>
        </w:rPr>
      </w:r>
    </w:p>
    <w:p w:rsidR="00000000" w:rsidDel="00000000" w:rsidP="00000000" w:rsidRDefault="00000000" w:rsidRPr="00000000" w14:paraId="0000001E">
      <w:pPr>
        <w:pageBreakBefore w:val="0"/>
        <w:spacing w:line="264" w:lineRule="auto"/>
        <w:rPr>
          <w:rFonts w:ascii="DM Sans" w:cs="DM Sans" w:eastAsia="DM Sans" w:hAnsi="DM Sans"/>
          <w:b w:val="1"/>
          <w:color w:val="1c6bff"/>
          <w:sz w:val="24"/>
          <w:szCs w:val="24"/>
        </w:rPr>
      </w:pPr>
      <w:r w:rsidDel="00000000" w:rsidR="00000000" w:rsidRPr="00000000">
        <w:rPr>
          <w:rtl w:val="0"/>
        </w:rPr>
      </w:r>
    </w:p>
    <w:p w:rsidR="00000000" w:rsidDel="00000000" w:rsidP="00000000" w:rsidRDefault="00000000" w:rsidRPr="00000000" w14:paraId="0000001F">
      <w:pPr>
        <w:pageBreakBefore w:val="0"/>
        <w:spacing w:line="264" w:lineRule="auto"/>
        <w:rPr>
          <w:rFonts w:ascii="DM Sans" w:cs="DM Sans" w:eastAsia="DM Sans" w:hAnsi="DM Sans"/>
          <w:b w:val="1"/>
          <w:color w:val="1c6bff"/>
          <w:sz w:val="24"/>
          <w:szCs w:val="24"/>
        </w:rPr>
      </w:pPr>
      <w:r w:rsidDel="00000000" w:rsidR="00000000" w:rsidRPr="00000000">
        <w:rPr>
          <w:rtl w:val="0"/>
        </w:rPr>
      </w:r>
    </w:p>
    <w:p w:rsidR="00000000" w:rsidDel="00000000" w:rsidP="00000000" w:rsidRDefault="00000000" w:rsidRPr="00000000" w14:paraId="00000020">
      <w:pPr>
        <w:pageBreakBefore w:val="0"/>
        <w:spacing w:line="264" w:lineRule="auto"/>
        <w:rPr>
          <w:rFonts w:ascii="DM Sans" w:cs="DM Sans" w:eastAsia="DM Sans" w:hAnsi="DM Sans"/>
          <w:b w:val="1"/>
          <w:color w:val="1c6bff"/>
          <w:sz w:val="24"/>
          <w:szCs w:val="24"/>
        </w:rPr>
      </w:pPr>
      <w:r w:rsidDel="00000000" w:rsidR="00000000" w:rsidRPr="00000000">
        <w:rPr>
          <w:rtl w:val="0"/>
        </w:rPr>
      </w:r>
    </w:p>
    <w:p w:rsidR="00000000" w:rsidDel="00000000" w:rsidP="00000000" w:rsidRDefault="00000000" w:rsidRPr="00000000" w14:paraId="00000021">
      <w:pPr>
        <w:pageBreakBefore w:val="0"/>
        <w:spacing w:line="264" w:lineRule="auto"/>
        <w:rPr>
          <w:rFonts w:ascii="DM Sans" w:cs="DM Sans" w:eastAsia="DM Sans" w:hAnsi="DM Sans"/>
          <w:b w:val="1"/>
          <w:color w:val="1c6bff"/>
          <w:sz w:val="24"/>
          <w:szCs w:val="24"/>
        </w:rPr>
      </w:pPr>
      <w:r w:rsidDel="00000000" w:rsidR="00000000" w:rsidRPr="00000000">
        <w:rPr>
          <w:rtl w:val="0"/>
        </w:rPr>
      </w:r>
    </w:p>
    <w:p w:rsidR="00000000" w:rsidDel="00000000" w:rsidP="00000000" w:rsidRDefault="00000000" w:rsidRPr="00000000" w14:paraId="00000022">
      <w:pPr>
        <w:pageBreakBefore w:val="0"/>
        <w:spacing w:line="264" w:lineRule="auto"/>
        <w:rPr>
          <w:rFonts w:ascii="DM Sans" w:cs="DM Sans" w:eastAsia="DM Sans" w:hAnsi="DM Sans"/>
          <w:b w:val="1"/>
          <w:color w:val="1c6bff"/>
          <w:sz w:val="24"/>
          <w:szCs w:val="24"/>
        </w:rPr>
      </w:pPr>
      <w:r w:rsidDel="00000000" w:rsidR="00000000" w:rsidRPr="00000000">
        <w:rPr>
          <w:rtl w:val="0"/>
        </w:rPr>
      </w:r>
    </w:p>
    <w:p w:rsidR="00000000" w:rsidDel="00000000" w:rsidP="00000000" w:rsidRDefault="00000000" w:rsidRPr="00000000" w14:paraId="00000023">
      <w:pPr>
        <w:pageBreakBefore w:val="0"/>
        <w:spacing w:line="264" w:lineRule="auto"/>
        <w:rPr>
          <w:rFonts w:ascii="DM Sans" w:cs="DM Sans" w:eastAsia="DM Sans" w:hAnsi="DM Sans"/>
          <w:b w:val="1"/>
          <w:color w:val="1c6bff"/>
          <w:sz w:val="24"/>
          <w:szCs w:val="24"/>
        </w:rPr>
      </w:pPr>
      <w:r w:rsidDel="00000000" w:rsidR="00000000" w:rsidRPr="00000000">
        <w:rPr>
          <w:rtl w:val="0"/>
        </w:rPr>
      </w:r>
    </w:p>
    <w:p w:rsidR="00000000" w:rsidDel="00000000" w:rsidP="00000000" w:rsidRDefault="00000000" w:rsidRPr="00000000" w14:paraId="00000024">
      <w:pPr>
        <w:pageBreakBefore w:val="0"/>
        <w:spacing w:line="264" w:lineRule="auto"/>
        <w:rPr>
          <w:rFonts w:ascii="DM Sans" w:cs="DM Sans" w:eastAsia="DM Sans" w:hAnsi="DM Sans"/>
          <w:b w:val="1"/>
          <w:color w:val="1c6bff"/>
          <w:sz w:val="24"/>
          <w:szCs w:val="24"/>
        </w:rPr>
      </w:pPr>
      <w:r w:rsidDel="00000000" w:rsidR="00000000" w:rsidRPr="00000000">
        <w:rPr>
          <w:rtl w:val="0"/>
        </w:rPr>
      </w:r>
    </w:p>
    <w:p w:rsidR="00000000" w:rsidDel="00000000" w:rsidP="00000000" w:rsidRDefault="00000000" w:rsidRPr="00000000" w14:paraId="00000025">
      <w:pPr>
        <w:pageBreakBefore w:val="0"/>
        <w:spacing w:line="264" w:lineRule="auto"/>
        <w:rPr>
          <w:rFonts w:ascii="DM Sans" w:cs="DM Sans" w:eastAsia="DM Sans" w:hAnsi="DM Sans"/>
          <w:b w:val="1"/>
          <w:color w:val="1c6bff"/>
          <w:sz w:val="24"/>
          <w:szCs w:val="24"/>
        </w:rPr>
      </w:pPr>
      <w:r w:rsidDel="00000000" w:rsidR="00000000" w:rsidRPr="00000000">
        <w:rPr>
          <w:rtl w:val="0"/>
        </w:rPr>
      </w:r>
    </w:p>
    <w:p w:rsidR="00000000" w:rsidDel="00000000" w:rsidP="00000000" w:rsidRDefault="00000000" w:rsidRPr="00000000" w14:paraId="00000026">
      <w:pPr>
        <w:pageBreakBefore w:val="0"/>
        <w:spacing w:line="264" w:lineRule="auto"/>
        <w:rPr>
          <w:rFonts w:ascii="DM Sans" w:cs="DM Sans" w:eastAsia="DM Sans" w:hAnsi="DM Sans"/>
          <w:b w:val="1"/>
          <w:color w:val="1c6bff"/>
          <w:sz w:val="24"/>
          <w:szCs w:val="24"/>
        </w:rPr>
      </w:pPr>
      <w:r w:rsidDel="00000000" w:rsidR="00000000" w:rsidRPr="00000000">
        <w:rPr>
          <w:rtl w:val="0"/>
        </w:rPr>
      </w:r>
    </w:p>
    <w:p w:rsidR="00000000" w:rsidDel="00000000" w:rsidP="00000000" w:rsidRDefault="00000000" w:rsidRPr="00000000" w14:paraId="00000027">
      <w:pPr>
        <w:pageBreakBefore w:val="0"/>
        <w:spacing w:line="264" w:lineRule="auto"/>
        <w:rPr>
          <w:rFonts w:ascii="DM Sans" w:cs="DM Sans" w:eastAsia="DM Sans" w:hAnsi="DM Sans"/>
          <w:b w:val="1"/>
          <w:color w:val="1c6bff"/>
          <w:sz w:val="24"/>
          <w:szCs w:val="24"/>
        </w:rPr>
      </w:pPr>
      <w:r w:rsidDel="00000000" w:rsidR="00000000" w:rsidRPr="00000000">
        <w:rPr>
          <w:rtl w:val="0"/>
        </w:rPr>
      </w:r>
    </w:p>
    <w:p w:rsidR="00000000" w:rsidDel="00000000" w:rsidP="00000000" w:rsidRDefault="00000000" w:rsidRPr="00000000" w14:paraId="00000028">
      <w:pPr>
        <w:pageBreakBefore w:val="0"/>
        <w:spacing w:line="264" w:lineRule="auto"/>
        <w:rPr>
          <w:rFonts w:ascii="DM Sans" w:cs="DM Sans" w:eastAsia="DM Sans" w:hAnsi="DM Sans"/>
          <w:b w:val="1"/>
          <w:color w:val="1c6bff"/>
          <w:sz w:val="24"/>
          <w:szCs w:val="24"/>
        </w:rPr>
      </w:pPr>
      <w:r w:rsidDel="00000000" w:rsidR="00000000" w:rsidRPr="00000000">
        <w:rPr>
          <w:rtl w:val="0"/>
        </w:rPr>
      </w:r>
    </w:p>
    <w:p w:rsidR="00000000" w:rsidDel="00000000" w:rsidP="00000000" w:rsidRDefault="00000000" w:rsidRPr="00000000" w14:paraId="00000029">
      <w:pPr>
        <w:pageBreakBefore w:val="0"/>
        <w:spacing w:line="264" w:lineRule="auto"/>
        <w:rPr>
          <w:rFonts w:ascii="DM Sans" w:cs="DM Sans" w:eastAsia="DM Sans" w:hAnsi="DM Sans"/>
          <w:b w:val="1"/>
          <w:color w:val="1c6bff"/>
          <w:sz w:val="24"/>
          <w:szCs w:val="24"/>
        </w:rPr>
      </w:pPr>
      <w:r w:rsidDel="00000000" w:rsidR="00000000" w:rsidRPr="00000000">
        <w:rPr>
          <w:rtl w:val="0"/>
        </w:rPr>
      </w:r>
    </w:p>
    <w:p w:rsidR="00000000" w:rsidDel="00000000" w:rsidP="00000000" w:rsidRDefault="00000000" w:rsidRPr="00000000" w14:paraId="0000002A">
      <w:pPr>
        <w:pageBreakBefore w:val="0"/>
        <w:spacing w:line="264" w:lineRule="auto"/>
        <w:rPr>
          <w:rFonts w:ascii="DM Sans" w:cs="DM Sans" w:eastAsia="DM Sans" w:hAnsi="DM Sans"/>
          <w:b w:val="1"/>
          <w:color w:val="1c6bff"/>
          <w:sz w:val="24"/>
          <w:szCs w:val="24"/>
        </w:rPr>
      </w:pPr>
      <w:r w:rsidDel="00000000" w:rsidR="00000000" w:rsidRPr="00000000">
        <w:rPr>
          <w:rtl w:val="0"/>
        </w:rPr>
      </w:r>
    </w:p>
    <w:p w:rsidR="00000000" w:rsidDel="00000000" w:rsidP="00000000" w:rsidRDefault="00000000" w:rsidRPr="00000000" w14:paraId="0000002B">
      <w:pPr>
        <w:pageBreakBefore w:val="0"/>
        <w:spacing w:line="264" w:lineRule="auto"/>
        <w:rPr>
          <w:rFonts w:ascii="DM Sans" w:cs="DM Sans" w:eastAsia="DM Sans" w:hAnsi="DM Sans"/>
          <w:b w:val="1"/>
          <w:sz w:val="20"/>
          <w:szCs w:val="20"/>
        </w:rPr>
      </w:pPr>
      <w:r w:rsidDel="00000000" w:rsidR="00000000" w:rsidRPr="00000000">
        <w:rPr>
          <w:rFonts w:ascii="DM Sans" w:cs="DM Sans" w:eastAsia="DM Sans" w:hAnsi="DM Sans"/>
          <w:b w:val="1"/>
          <w:color w:val="1c6bff"/>
          <w:sz w:val="24"/>
          <w:szCs w:val="24"/>
          <w:rtl w:val="0"/>
        </w:rPr>
        <w:t xml:space="preserve">System</w:t>
      </w:r>
      <w:r w:rsidDel="00000000" w:rsidR="00000000" w:rsidRPr="00000000">
        <w:rPr>
          <w:rFonts w:ascii="DM Sans" w:cs="DM Sans" w:eastAsia="DM Sans" w:hAnsi="DM Sans"/>
          <w:b w:val="1"/>
          <w:color w:val="1c6bff"/>
          <w:sz w:val="24"/>
          <w:szCs w:val="24"/>
          <w:rtl w:val="0"/>
        </w:rPr>
        <w:t xml:space="preserve"> Requirements:</w:t>
      </w:r>
      <w:r w:rsidDel="00000000" w:rsidR="00000000" w:rsidRPr="00000000">
        <w:rPr>
          <w:rtl w:val="0"/>
        </w:rPr>
      </w:r>
    </w:p>
    <w:p w:rsidR="00000000" w:rsidDel="00000000" w:rsidP="00000000" w:rsidRDefault="00000000" w:rsidRPr="00000000" w14:paraId="0000002C">
      <w:pPr>
        <w:pageBreakBefore w:val="0"/>
        <w:numPr>
          <w:ilvl w:val="0"/>
          <w:numId w:val="1"/>
        </w:numPr>
        <w:spacing w:line="264" w:lineRule="auto"/>
        <w:ind w:left="720" w:hanging="360"/>
        <w:rPr>
          <w:rFonts w:ascii="DM Sans" w:cs="DM Sans" w:eastAsia="DM Sans" w:hAnsi="DM Sans"/>
          <w:sz w:val="20"/>
          <w:szCs w:val="20"/>
          <w:u w:val="none"/>
        </w:rPr>
      </w:pPr>
      <w:r w:rsidDel="00000000" w:rsidR="00000000" w:rsidRPr="00000000">
        <w:rPr>
          <w:rFonts w:ascii="DM Sans" w:cs="DM Sans" w:eastAsia="DM Sans" w:hAnsi="DM Sans"/>
          <w:b w:val="1"/>
          <w:sz w:val="20"/>
          <w:szCs w:val="20"/>
          <w:rtl w:val="0"/>
        </w:rPr>
        <w:t xml:space="preserve">Categories</w:t>
      </w:r>
      <w:r w:rsidDel="00000000" w:rsidR="00000000" w:rsidRPr="00000000">
        <w:rPr>
          <w:rFonts w:ascii="DM Sans" w:cs="DM Sans" w:eastAsia="DM Sans" w:hAnsi="DM Sans"/>
          <w:sz w:val="20"/>
          <w:szCs w:val="20"/>
          <w:rtl w:val="0"/>
        </w:rPr>
        <w:t xml:space="preserve">: Payment Processing</w:t>
      </w:r>
    </w:p>
    <w:p w:rsidR="00000000" w:rsidDel="00000000" w:rsidP="00000000" w:rsidRDefault="00000000" w:rsidRPr="00000000" w14:paraId="0000002D">
      <w:pPr>
        <w:pageBreakBefore w:val="0"/>
        <w:numPr>
          <w:ilvl w:val="0"/>
          <w:numId w:val="1"/>
        </w:numPr>
        <w:spacing w:line="264" w:lineRule="auto"/>
        <w:ind w:left="720" w:hanging="360"/>
        <w:rPr>
          <w:rFonts w:ascii="DM Sans" w:cs="DM Sans" w:eastAsia="DM Sans" w:hAnsi="DM Sans"/>
          <w:sz w:val="20"/>
          <w:szCs w:val="20"/>
          <w:u w:val="none"/>
        </w:rPr>
      </w:pPr>
      <w:r w:rsidDel="00000000" w:rsidR="00000000" w:rsidRPr="00000000">
        <w:rPr>
          <w:rFonts w:ascii="DM Sans" w:cs="DM Sans" w:eastAsia="DM Sans" w:hAnsi="DM Sans"/>
          <w:b w:val="1"/>
          <w:sz w:val="20"/>
          <w:szCs w:val="20"/>
          <w:rtl w:val="0"/>
        </w:rPr>
        <w:t xml:space="preserve">LINK Cartridge version:</w:t>
      </w:r>
      <w:r w:rsidDel="00000000" w:rsidR="00000000" w:rsidRPr="00000000">
        <w:rPr>
          <w:rFonts w:ascii="DM Sans" w:cs="DM Sans" w:eastAsia="DM Sans" w:hAnsi="DM Sans"/>
          <w:sz w:val="20"/>
          <w:szCs w:val="20"/>
          <w:rtl w:val="0"/>
        </w:rPr>
        <w:t xml:space="preserve"> 22.1.0</w:t>
      </w:r>
    </w:p>
    <w:p w:rsidR="00000000" w:rsidDel="00000000" w:rsidP="00000000" w:rsidRDefault="00000000" w:rsidRPr="00000000" w14:paraId="0000002E">
      <w:pPr>
        <w:pageBreakBefore w:val="0"/>
        <w:numPr>
          <w:ilvl w:val="0"/>
          <w:numId w:val="1"/>
        </w:numPr>
        <w:spacing w:line="264" w:lineRule="auto"/>
        <w:ind w:left="720" w:hanging="360"/>
        <w:rPr>
          <w:rFonts w:ascii="DM Sans" w:cs="DM Sans" w:eastAsia="DM Sans" w:hAnsi="DM Sans"/>
          <w:sz w:val="20"/>
          <w:szCs w:val="20"/>
          <w:u w:val="none"/>
        </w:rPr>
      </w:pPr>
      <w:r w:rsidDel="00000000" w:rsidR="00000000" w:rsidRPr="00000000">
        <w:rPr>
          <w:rFonts w:ascii="DM Sans" w:cs="DM Sans" w:eastAsia="DM Sans" w:hAnsi="DM Sans"/>
          <w:b w:val="1"/>
          <w:sz w:val="20"/>
          <w:szCs w:val="20"/>
          <w:rtl w:val="0"/>
        </w:rPr>
        <w:t xml:space="preserve">API Fleet and version:</w:t>
      </w:r>
      <w:r w:rsidDel="00000000" w:rsidR="00000000" w:rsidRPr="00000000">
        <w:rPr>
          <w:rFonts w:ascii="DM Sans" w:cs="DM Sans" w:eastAsia="DM Sans" w:hAnsi="DM Sans"/>
          <w:sz w:val="20"/>
          <w:szCs w:val="20"/>
          <w:rtl w:val="0"/>
        </w:rPr>
        <w:t xml:space="preserve"> Globalpay version 2021-03-22</w:t>
      </w:r>
    </w:p>
    <w:p w:rsidR="00000000" w:rsidDel="00000000" w:rsidP="00000000" w:rsidRDefault="00000000" w:rsidRPr="00000000" w14:paraId="0000002F">
      <w:pPr>
        <w:pageBreakBefore w:val="0"/>
        <w:numPr>
          <w:ilvl w:val="0"/>
          <w:numId w:val="1"/>
        </w:numPr>
        <w:spacing w:line="264" w:lineRule="auto"/>
        <w:ind w:left="720" w:hanging="360"/>
        <w:rPr>
          <w:rFonts w:ascii="DM Sans" w:cs="DM Sans" w:eastAsia="DM Sans" w:hAnsi="DM Sans"/>
          <w:sz w:val="20"/>
          <w:szCs w:val="20"/>
          <w:u w:val="none"/>
        </w:rPr>
      </w:pPr>
      <w:r w:rsidDel="00000000" w:rsidR="00000000" w:rsidRPr="00000000">
        <w:rPr>
          <w:rFonts w:ascii="DM Sans" w:cs="DM Sans" w:eastAsia="DM Sans" w:hAnsi="DM Sans"/>
          <w:b w:val="1"/>
          <w:sz w:val="20"/>
          <w:szCs w:val="20"/>
          <w:rtl w:val="0"/>
        </w:rPr>
        <w:t xml:space="preserve">Commerce Platform Version:</w:t>
      </w:r>
      <w:r w:rsidDel="00000000" w:rsidR="00000000" w:rsidRPr="00000000">
        <w:rPr>
          <w:rFonts w:ascii="DM Sans" w:cs="DM Sans" w:eastAsia="DM Sans" w:hAnsi="DM Sans"/>
          <w:sz w:val="20"/>
          <w:szCs w:val="20"/>
          <w:rtl w:val="0"/>
        </w:rPr>
        <w:t xml:space="preserve"> This package developed and tested against SiteGenesis versions 105.1.0. This document covered the link cartridge support for SFCC.</w:t>
      </w:r>
    </w:p>
    <w:p w:rsidR="00000000" w:rsidDel="00000000" w:rsidP="00000000" w:rsidRDefault="00000000" w:rsidRPr="00000000" w14:paraId="00000030">
      <w:pPr>
        <w:numPr>
          <w:ilvl w:val="0"/>
          <w:numId w:val="1"/>
        </w:numPr>
        <w:spacing w:line="264" w:lineRule="auto"/>
        <w:ind w:left="720" w:hanging="360"/>
        <w:rPr>
          <w:rFonts w:ascii="DM Sans" w:cs="DM Sans" w:eastAsia="DM Sans" w:hAnsi="DM Sans"/>
          <w:sz w:val="20"/>
          <w:szCs w:val="20"/>
        </w:rPr>
      </w:pPr>
      <w:r w:rsidDel="00000000" w:rsidR="00000000" w:rsidRPr="00000000">
        <w:rPr>
          <w:rFonts w:ascii="DM Sans" w:cs="DM Sans" w:eastAsia="DM Sans" w:hAnsi="DM Sans"/>
          <w:b w:val="1"/>
          <w:sz w:val="20"/>
          <w:szCs w:val="20"/>
          <w:rtl w:val="0"/>
        </w:rPr>
        <w:t xml:space="preserve">Locales: </w:t>
      </w:r>
      <w:r w:rsidDel="00000000" w:rsidR="00000000" w:rsidRPr="00000000">
        <w:rPr>
          <w:rFonts w:ascii="DM Sans" w:cs="DM Sans" w:eastAsia="DM Sans" w:hAnsi="DM Sans"/>
          <w:sz w:val="20"/>
          <w:szCs w:val="20"/>
          <w:rtl w:val="0"/>
        </w:rPr>
        <w:t xml:space="preserve">The cartridge is developed and tested for the US locale. The cartridge is compatible with all other locales should their localization strings be provided.</w:t>
      </w:r>
    </w:p>
    <w:p w:rsidR="00000000" w:rsidDel="00000000" w:rsidP="00000000" w:rsidRDefault="00000000" w:rsidRPr="00000000" w14:paraId="00000031">
      <w:pPr>
        <w:pageBreakBefore w:val="0"/>
        <w:spacing w:line="264" w:lineRule="auto"/>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32">
      <w:pPr>
        <w:spacing w:line="264"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To request credentials, configure the available payment options and receive your LINK key please contact the Global Payments Inc. team.  </w:t>
      </w:r>
    </w:p>
    <w:p w:rsidR="00000000" w:rsidDel="00000000" w:rsidP="00000000" w:rsidRDefault="00000000" w:rsidRPr="00000000" w14:paraId="00000033">
      <w:pPr>
        <w:spacing w:line="264" w:lineRule="auto"/>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34">
      <w:pPr>
        <w:spacing w:line="264" w:lineRule="auto"/>
        <w:rPr>
          <w:rFonts w:ascii="DM Sans" w:cs="DM Sans" w:eastAsia="DM Sans" w:hAnsi="DM Sans"/>
          <w:sz w:val="20"/>
          <w:szCs w:val="20"/>
        </w:rPr>
      </w:pPr>
      <w:r w:rsidDel="00000000" w:rsidR="00000000" w:rsidRPr="00000000">
        <w:rPr>
          <w:rFonts w:ascii="DM Sans" w:cs="DM Sans" w:eastAsia="DM Sans" w:hAnsi="DM Sans"/>
          <w:b w:val="1"/>
          <w:sz w:val="20"/>
          <w:szCs w:val="20"/>
          <w:rtl w:val="0"/>
        </w:rPr>
        <w:t xml:space="preserve">Email:</w:t>
      </w:r>
      <w:r w:rsidDel="00000000" w:rsidR="00000000" w:rsidRPr="00000000">
        <w:rPr>
          <w:rFonts w:ascii="DM Sans" w:cs="DM Sans" w:eastAsia="DM Sans" w:hAnsi="DM Sans"/>
          <w:sz w:val="20"/>
          <w:szCs w:val="20"/>
          <w:rtl w:val="0"/>
        </w:rPr>
        <w:t xml:space="preserve"> </w:t>
      </w:r>
      <w:hyperlink r:id="rId10">
        <w:r w:rsidDel="00000000" w:rsidR="00000000" w:rsidRPr="00000000">
          <w:rPr>
            <w:rFonts w:ascii="DM Sans" w:cs="DM Sans" w:eastAsia="DM Sans" w:hAnsi="DM Sans"/>
            <w:color w:val="1155cc"/>
            <w:sz w:val="20"/>
            <w:szCs w:val="20"/>
            <w:u w:val="single"/>
            <w:rtl w:val="0"/>
          </w:rPr>
          <w:t xml:space="preserve">salesforce@globalpay.com</w:t>
        </w:r>
      </w:hyperlink>
      <w:r w:rsidDel="00000000" w:rsidR="00000000" w:rsidRPr="00000000">
        <w:rPr>
          <w:rtl w:val="0"/>
        </w:rPr>
      </w:r>
    </w:p>
    <w:p w:rsidR="00000000" w:rsidDel="00000000" w:rsidP="00000000" w:rsidRDefault="00000000" w:rsidRPr="00000000" w14:paraId="00000035">
      <w:pPr>
        <w:pageBreakBefore w:val="0"/>
        <w:spacing w:line="264" w:lineRule="auto"/>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36">
      <w:pPr>
        <w:spacing w:line="264" w:lineRule="auto"/>
        <w:rPr>
          <w:rFonts w:ascii="DM Sans" w:cs="DM Sans" w:eastAsia="DM Sans" w:hAnsi="DM Sans"/>
          <w:b w:val="1"/>
          <w:color w:val="1c6bff"/>
          <w:sz w:val="24"/>
          <w:szCs w:val="24"/>
        </w:rPr>
      </w:pPr>
      <w:r w:rsidDel="00000000" w:rsidR="00000000" w:rsidRPr="00000000">
        <w:rPr>
          <w:rFonts w:ascii="DM Sans" w:cs="DM Sans" w:eastAsia="DM Sans" w:hAnsi="DM Sans"/>
          <w:b w:val="1"/>
          <w:color w:val="1c6bff"/>
          <w:sz w:val="24"/>
          <w:szCs w:val="24"/>
          <w:rtl w:val="0"/>
        </w:rPr>
        <w:t xml:space="preserve">Installation:</w:t>
      </w:r>
    </w:p>
    <w:p w:rsidR="00000000" w:rsidDel="00000000" w:rsidP="00000000" w:rsidRDefault="00000000" w:rsidRPr="00000000" w14:paraId="00000037">
      <w:pPr>
        <w:spacing w:line="264"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For information and tutorials on how to install and configure SFCC cartridges please refer to the </w:t>
      </w:r>
      <w:hyperlink r:id="rId11">
        <w:r w:rsidDel="00000000" w:rsidR="00000000" w:rsidRPr="00000000">
          <w:rPr>
            <w:rFonts w:ascii="DM Sans" w:cs="DM Sans" w:eastAsia="DM Sans" w:hAnsi="DM Sans"/>
            <w:color w:val="1155cc"/>
            <w:sz w:val="20"/>
            <w:szCs w:val="20"/>
            <w:u w:val="single"/>
            <w:rtl w:val="0"/>
          </w:rPr>
          <w:t xml:space="preserve">Salesforce Commerce Cloud Documentation</w:t>
        </w:r>
      </w:hyperlink>
      <w:r w:rsidDel="00000000" w:rsidR="00000000" w:rsidRPr="00000000">
        <w:rPr>
          <w:rFonts w:ascii="DM Sans" w:cs="DM Sans" w:eastAsia="DM Sans" w:hAnsi="DM Sans"/>
          <w:sz w:val="20"/>
          <w:szCs w:val="20"/>
          <w:rtl w:val="0"/>
        </w:rPr>
        <w:t xml:space="preserve"> site. </w:t>
      </w:r>
    </w:p>
    <w:p w:rsidR="00000000" w:rsidDel="00000000" w:rsidP="00000000" w:rsidRDefault="00000000" w:rsidRPr="00000000" w14:paraId="00000038">
      <w:pPr>
        <w:spacing w:line="264" w:lineRule="auto"/>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39">
      <w:pPr>
        <w:spacing w:line="264" w:lineRule="auto"/>
        <w:rPr>
          <w:rFonts w:ascii="DM Sans" w:cs="DM Sans" w:eastAsia="DM Sans" w:hAnsi="DM Sans"/>
          <w:sz w:val="20"/>
          <w:szCs w:val="20"/>
        </w:rPr>
      </w:pPr>
      <w:r w:rsidDel="00000000" w:rsidR="00000000" w:rsidRPr="00000000">
        <w:rPr>
          <w:rFonts w:ascii="DM Sans" w:cs="DM Sans" w:eastAsia="DM Sans" w:hAnsi="DM Sans"/>
          <w:b w:val="1"/>
          <w:color w:val="1c6bff"/>
          <w:sz w:val="24"/>
          <w:szCs w:val="24"/>
          <w:rtl w:val="0"/>
        </w:rPr>
        <w:t xml:space="preserve">Location:</w:t>
      </w:r>
      <w:r w:rsidDel="00000000" w:rsidR="00000000" w:rsidRPr="00000000">
        <w:rPr>
          <w:rtl w:val="0"/>
        </w:rPr>
      </w:r>
    </w:p>
    <w:p w:rsidR="00000000" w:rsidDel="00000000" w:rsidP="00000000" w:rsidRDefault="00000000" w:rsidRPr="00000000" w14:paraId="0000003A">
      <w:pPr>
        <w:pageBreakBefore w:val="0"/>
        <w:spacing w:line="264"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Global Payments SFCC cartridge can be obtained from the </w:t>
      </w:r>
      <w:hyperlink r:id="rId12">
        <w:r w:rsidDel="00000000" w:rsidR="00000000" w:rsidRPr="00000000">
          <w:rPr>
            <w:rFonts w:ascii="DM Sans" w:cs="DM Sans" w:eastAsia="DM Sans" w:hAnsi="DM Sans"/>
            <w:color w:val="1155cc"/>
            <w:sz w:val="20"/>
            <w:szCs w:val="20"/>
            <w:u w:val="single"/>
            <w:rtl w:val="0"/>
          </w:rPr>
          <w:t xml:space="preserve">Salesforce AppExchange</w:t>
        </w:r>
      </w:hyperlink>
      <w:r w:rsidDel="00000000" w:rsidR="00000000" w:rsidRPr="00000000">
        <w:rPr>
          <w:rFonts w:ascii="DM Sans" w:cs="DM Sans" w:eastAsia="DM Sans" w:hAnsi="DM Sans"/>
          <w:sz w:val="20"/>
          <w:szCs w:val="20"/>
          <w:rtl w:val="0"/>
        </w:rPr>
        <w:t xml:space="preserve">. </w:t>
      </w:r>
      <w:r w:rsidDel="00000000" w:rsidR="00000000" w:rsidRPr="00000000">
        <w:rPr>
          <w:rtl w:val="0"/>
        </w:rPr>
      </w:r>
    </w:p>
    <w:p w:rsidR="00000000" w:rsidDel="00000000" w:rsidP="00000000" w:rsidRDefault="00000000" w:rsidRPr="00000000" w14:paraId="0000003B">
      <w:pPr>
        <w:pageBreakBefore w:val="0"/>
        <w:spacing w:line="264" w:lineRule="auto"/>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3C">
      <w:pPr>
        <w:spacing w:line="264" w:lineRule="auto"/>
        <w:rPr>
          <w:rFonts w:ascii="DM Sans" w:cs="DM Sans" w:eastAsia="DM Sans" w:hAnsi="DM Sans"/>
          <w:b w:val="1"/>
          <w:color w:val="1c6bff"/>
          <w:sz w:val="24"/>
          <w:szCs w:val="24"/>
        </w:rPr>
      </w:pPr>
      <w:r w:rsidDel="00000000" w:rsidR="00000000" w:rsidRPr="00000000">
        <w:rPr>
          <w:rFonts w:ascii="DM Sans" w:cs="DM Sans" w:eastAsia="DM Sans" w:hAnsi="DM Sans"/>
          <w:b w:val="1"/>
          <w:color w:val="1c6bff"/>
          <w:sz w:val="24"/>
          <w:szCs w:val="24"/>
          <w:rtl w:val="0"/>
        </w:rPr>
        <w:t xml:space="preserve">Credentials:</w:t>
      </w:r>
    </w:p>
    <w:p w:rsidR="00000000" w:rsidDel="00000000" w:rsidP="00000000" w:rsidRDefault="00000000" w:rsidRPr="00000000" w14:paraId="0000003D">
      <w:pPr>
        <w:spacing w:line="264"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 Global Payments SFCC cartridge requires credentials to the Global Payments Unified Commerce Platform. Test credentials can be obtained by registering on the </w:t>
      </w:r>
      <w:hyperlink r:id="rId13">
        <w:r w:rsidDel="00000000" w:rsidR="00000000" w:rsidRPr="00000000">
          <w:rPr>
            <w:rFonts w:ascii="DM Sans" w:cs="DM Sans" w:eastAsia="DM Sans" w:hAnsi="DM Sans"/>
            <w:color w:val="1155cc"/>
            <w:sz w:val="20"/>
            <w:szCs w:val="20"/>
            <w:u w:val="single"/>
            <w:rtl w:val="0"/>
          </w:rPr>
          <w:t xml:space="preserve">Global Payments Developer Portal</w:t>
        </w:r>
      </w:hyperlink>
      <w:r w:rsidDel="00000000" w:rsidR="00000000" w:rsidRPr="00000000">
        <w:rPr>
          <w:rtl w:val="0"/>
        </w:rPr>
        <w:t xml:space="preserve">.</w:t>
      </w:r>
      <w:r w:rsidDel="00000000" w:rsidR="00000000" w:rsidRPr="00000000">
        <w:rPr>
          <w:rFonts w:ascii="DM Sans Medium" w:cs="DM Sans Medium" w:eastAsia="DM Sans Medium" w:hAnsi="DM Sans Medium"/>
          <w:sz w:val="28"/>
          <w:szCs w:val="28"/>
          <w:rtl w:val="0"/>
        </w:rPr>
        <w:t xml:space="preserve"> </w:t>
      </w:r>
      <w:r w:rsidDel="00000000" w:rsidR="00000000" w:rsidRPr="00000000">
        <w:rPr>
          <w:rFonts w:ascii="DM Sans" w:cs="DM Sans" w:eastAsia="DM Sans" w:hAnsi="DM Sans"/>
          <w:sz w:val="20"/>
          <w:szCs w:val="20"/>
          <w:rtl w:val="0"/>
        </w:rPr>
        <w:t xml:space="preserve">Once registration is complete the required AppKey and AppID can be found under the </w:t>
      </w:r>
      <w:r w:rsidDel="00000000" w:rsidR="00000000" w:rsidRPr="00000000">
        <w:rPr>
          <w:rFonts w:ascii="DM Sans" w:cs="DM Sans" w:eastAsia="DM Sans" w:hAnsi="DM Sans"/>
          <w:b w:val="1"/>
          <w:sz w:val="20"/>
          <w:szCs w:val="20"/>
          <w:rtl w:val="0"/>
        </w:rPr>
        <w:t xml:space="preserve">Unified Payments Apps</w:t>
      </w:r>
      <w:r w:rsidDel="00000000" w:rsidR="00000000" w:rsidRPr="00000000">
        <w:rPr>
          <w:rFonts w:ascii="DM Sans" w:cs="DM Sans" w:eastAsia="DM Sans" w:hAnsi="DM Sans"/>
          <w:sz w:val="20"/>
          <w:szCs w:val="20"/>
          <w:rtl w:val="0"/>
        </w:rPr>
        <w:t xml:space="preserve"> section of the account management menu. </w:t>
      </w:r>
      <w:r w:rsidDel="00000000" w:rsidR="00000000" w:rsidRPr="00000000">
        <w:br w:type="page"/>
      </w:r>
      <w:r w:rsidDel="00000000" w:rsidR="00000000" w:rsidRPr="00000000">
        <w:rPr>
          <w:rtl w:val="0"/>
        </w:rPr>
      </w:r>
    </w:p>
    <w:p w:rsidR="00000000" w:rsidDel="00000000" w:rsidP="00000000" w:rsidRDefault="00000000" w:rsidRPr="00000000" w14:paraId="0000003E">
      <w:pPr>
        <w:spacing w:line="264" w:lineRule="auto"/>
        <w:rPr>
          <w:rFonts w:ascii="DM Sans" w:cs="DM Sans" w:eastAsia="DM Sans" w:hAnsi="DM Sans"/>
          <w:b w:val="1"/>
          <w:color w:val="1c6bff"/>
          <w:sz w:val="24"/>
          <w:szCs w:val="24"/>
        </w:rPr>
      </w:pPr>
      <w:r w:rsidDel="00000000" w:rsidR="00000000" w:rsidRPr="00000000">
        <w:rPr>
          <w:rFonts w:ascii="DM Sans" w:cs="DM Sans" w:eastAsia="DM Sans" w:hAnsi="DM Sans"/>
          <w:b w:val="1"/>
          <w:color w:val="1c6bff"/>
          <w:sz w:val="24"/>
          <w:szCs w:val="24"/>
          <w:rtl w:val="0"/>
        </w:rPr>
        <w:t xml:space="preserve">Custom Preferences</w:t>
      </w:r>
    </w:p>
    <w:p w:rsidR="00000000" w:rsidDel="00000000" w:rsidP="00000000" w:rsidRDefault="00000000" w:rsidRPr="00000000" w14:paraId="0000003F">
      <w:pPr>
        <w:rPr/>
      </w:pPr>
      <w:r w:rsidDel="00000000" w:rsidR="00000000" w:rsidRPr="00000000">
        <w:rPr>
          <w:rtl w:val="0"/>
        </w:rPr>
        <w:t xml:space="preserve">The following custom preferences will be created upon successful installation of the cartridge and import of metadata.</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spacing w:line="264"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GP_GLOBALPAY</w:t>
      </w:r>
    </w:p>
    <w:p w:rsidR="00000000" w:rsidDel="00000000" w:rsidP="00000000" w:rsidRDefault="00000000" w:rsidRPr="00000000" w14:paraId="00000042">
      <w:pPr>
        <w:spacing w:line="264" w:lineRule="auto"/>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43">
      <w:pPr>
        <w:spacing w:line="264"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These custom preferences can be found in the Business Manager within SFCC under Merchant Tools &gt; Custom Preferences. Please see Appendix A for a list of custom preferences.</w:t>
      </w:r>
    </w:p>
    <w:p w:rsidR="00000000" w:rsidDel="00000000" w:rsidP="00000000" w:rsidRDefault="00000000" w:rsidRPr="00000000" w14:paraId="00000044">
      <w:pPr>
        <w:spacing w:line="264" w:lineRule="auto"/>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45">
      <w:pPr>
        <w:spacing w:line="264" w:lineRule="auto"/>
        <w:rPr>
          <w:rFonts w:ascii="DM Sans" w:cs="DM Sans" w:eastAsia="DM Sans" w:hAnsi="DM Sans"/>
          <w:sz w:val="20"/>
          <w:szCs w:val="2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6">
      <w:pPr>
        <w:spacing w:line="264" w:lineRule="auto"/>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47">
      <w:pPr>
        <w:spacing w:line="264" w:lineRule="auto"/>
        <w:rPr>
          <w:rFonts w:ascii="DM Sans Medium" w:cs="DM Sans Medium" w:eastAsia="DM Sans Medium" w:hAnsi="DM Sans Medium"/>
          <w:color w:val="1c6bff"/>
          <w:sz w:val="24"/>
          <w:szCs w:val="24"/>
        </w:rPr>
      </w:pPr>
      <w:r w:rsidDel="00000000" w:rsidR="00000000" w:rsidRPr="00000000">
        <w:rPr>
          <w:rFonts w:ascii="DM Sans Medium" w:cs="DM Sans Medium" w:eastAsia="DM Sans Medium" w:hAnsi="DM Sans Medium"/>
          <w:color w:val="1c6bff"/>
          <w:sz w:val="24"/>
          <w:szCs w:val="24"/>
          <w:rtl w:val="0"/>
        </w:rPr>
        <w:t xml:space="preserve">Payment Processor(s)</w:t>
      </w:r>
    </w:p>
    <w:p w:rsidR="00000000" w:rsidDel="00000000" w:rsidP="00000000" w:rsidRDefault="00000000" w:rsidRPr="00000000" w14:paraId="00000048">
      <w:pPr>
        <w:rPr/>
      </w:pPr>
      <w:r w:rsidDel="00000000" w:rsidR="00000000" w:rsidRPr="00000000">
        <w:rPr>
          <w:rtl w:val="0"/>
        </w:rPr>
        <w:t xml:space="preserve">The following Payment Processors will be created upon successful installation of the cartridge and import of metadata.</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spacing w:line="264"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GLOBALPAY_CREDITCARD</w:t>
      </w:r>
    </w:p>
    <w:p w:rsidR="00000000" w:rsidDel="00000000" w:rsidP="00000000" w:rsidRDefault="00000000" w:rsidRPr="00000000" w14:paraId="0000004B">
      <w:pPr>
        <w:spacing w:line="264"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GOOGLE_PAY</w:t>
      </w:r>
    </w:p>
    <w:p w:rsidR="00000000" w:rsidDel="00000000" w:rsidP="00000000" w:rsidRDefault="00000000" w:rsidRPr="00000000" w14:paraId="0000004C">
      <w:pPr>
        <w:spacing w:line="264"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GLOBAL_APPLE_PAY</w:t>
      </w:r>
      <w:r w:rsidDel="00000000" w:rsidR="00000000" w:rsidRPr="00000000">
        <w:rPr>
          <w:rtl w:val="0"/>
        </w:rPr>
      </w:r>
    </w:p>
    <w:p w:rsidR="00000000" w:rsidDel="00000000" w:rsidP="00000000" w:rsidRDefault="00000000" w:rsidRPr="00000000" w14:paraId="0000004D">
      <w:pPr>
        <w:spacing w:line="264"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GLOBALPAY_PAYPAL</w:t>
      </w:r>
    </w:p>
    <w:p w:rsidR="00000000" w:rsidDel="00000000" w:rsidP="00000000" w:rsidRDefault="00000000" w:rsidRPr="00000000" w14:paraId="0000004E">
      <w:pPr>
        <w:spacing w:line="264" w:lineRule="auto"/>
        <w:rPr>
          <w:rFonts w:ascii="DM Sans Medium" w:cs="DM Sans Medium" w:eastAsia="DM Sans Medium" w:hAnsi="DM Sans Medium"/>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spacing w:line="264" w:lineRule="auto"/>
        <w:rPr>
          <w:rFonts w:ascii="DM Sans Medium" w:cs="DM Sans Medium" w:eastAsia="DM Sans Medium" w:hAnsi="DM Sans Medium"/>
          <w:sz w:val="28"/>
          <w:szCs w:val="28"/>
        </w:rPr>
      </w:pPr>
      <w:r w:rsidDel="00000000" w:rsidR="00000000" w:rsidRPr="00000000">
        <w:rPr>
          <w:rtl w:val="0"/>
        </w:rPr>
      </w:r>
    </w:p>
    <w:p w:rsidR="00000000" w:rsidDel="00000000" w:rsidP="00000000" w:rsidRDefault="00000000" w:rsidRPr="00000000" w14:paraId="00000050">
      <w:pPr>
        <w:spacing w:line="264" w:lineRule="auto"/>
        <w:rPr>
          <w:rFonts w:ascii="DM Sans" w:cs="DM Sans" w:eastAsia="DM Sans" w:hAnsi="DM Sans"/>
          <w:b w:val="1"/>
          <w:color w:val="1c6bff"/>
          <w:sz w:val="24"/>
          <w:szCs w:val="24"/>
        </w:rPr>
      </w:pPr>
      <w:r w:rsidDel="00000000" w:rsidR="00000000" w:rsidRPr="00000000">
        <w:rPr>
          <w:rFonts w:ascii="DM Sans" w:cs="DM Sans" w:eastAsia="DM Sans" w:hAnsi="DM Sans"/>
          <w:b w:val="1"/>
          <w:color w:val="1c6bff"/>
          <w:sz w:val="24"/>
          <w:szCs w:val="24"/>
          <w:rtl w:val="0"/>
        </w:rPr>
        <w:t xml:space="preserve">Payment Method(s)</w:t>
      </w:r>
    </w:p>
    <w:p w:rsidR="00000000" w:rsidDel="00000000" w:rsidP="00000000" w:rsidRDefault="00000000" w:rsidRPr="00000000" w14:paraId="00000051">
      <w:pPr>
        <w:rPr/>
      </w:pPr>
      <w:r w:rsidDel="00000000" w:rsidR="00000000" w:rsidRPr="00000000">
        <w:rPr>
          <w:rtl w:val="0"/>
        </w:rPr>
        <w:t xml:space="preserve">The following Payment Methods will be created upon successful installation of the cartridge and import of metadata.</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spacing w:line="264"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GP_DW_CREDIT_CARD</w:t>
      </w:r>
    </w:p>
    <w:p w:rsidR="00000000" w:rsidDel="00000000" w:rsidP="00000000" w:rsidRDefault="00000000" w:rsidRPr="00000000" w14:paraId="00000054">
      <w:pPr>
        <w:spacing w:line="264"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GP_DW_GOOGLE_PAY</w:t>
      </w:r>
    </w:p>
    <w:p w:rsidR="00000000" w:rsidDel="00000000" w:rsidP="00000000" w:rsidRDefault="00000000" w:rsidRPr="00000000" w14:paraId="00000055">
      <w:pPr>
        <w:spacing w:line="264"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GP_DW_APPLE_PAY</w:t>
      </w:r>
    </w:p>
    <w:p w:rsidR="00000000" w:rsidDel="00000000" w:rsidP="00000000" w:rsidRDefault="00000000" w:rsidRPr="00000000" w14:paraId="00000056">
      <w:pPr>
        <w:spacing w:line="264"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GP_DW_PAYPAL</w:t>
      </w:r>
    </w:p>
    <w:p w:rsidR="00000000" w:rsidDel="00000000" w:rsidP="00000000" w:rsidRDefault="00000000" w:rsidRPr="00000000" w14:paraId="00000057">
      <w:pPr>
        <w:spacing w:line="264" w:lineRule="auto"/>
        <w:rPr>
          <w:rFonts w:ascii="DM Sans Medium" w:cs="DM Sans Medium" w:eastAsia="DM Sans Medium" w:hAnsi="DM Sans Medium"/>
          <w:sz w:val="28"/>
          <w:szCs w:val="28"/>
        </w:rPr>
      </w:pPr>
      <w:r w:rsidDel="00000000" w:rsidR="00000000" w:rsidRPr="00000000">
        <w:rPr>
          <w:rtl w:val="0"/>
        </w:rPr>
      </w:r>
    </w:p>
    <w:p w:rsidR="00000000" w:rsidDel="00000000" w:rsidP="00000000" w:rsidRDefault="00000000" w:rsidRPr="00000000" w14:paraId="00000058">
      <w:pPr>
        <w:spacing w:line="264" w:lineRule="auto"/>
        <w:rPr>
          <w:rFonts w:ascii="DM Sans" w:cs="DM Sans" w:eastAsia="DM Sans" w:hAnsi="DM Sans"/>
        </w:rPr>
      </w:pPr>
      <w:r w:rsidDel="00000000" w:rsidR="00000000" w:rsidRPr="00000000">
        <w:rPr>
          <w:rFonts w:ascii="DM Sans" w:cs="DM Sans" w:eastAsia="DM Sans" w:hAnsi="DM Sans"/>
          <w:rtl w:val="0"/>
        </w:rPr>
        <w:t xml:space="preserve">Payment method configuration can be found in the Business Manager within SFCC under Merchant Tools &gt; Ordering &gt; Payment Methods. To use these payment methods ensure they are first enabled and their payment processors are set to the appropriate values as listed in the above Payment Processors section respectively. </w:t>
      </w:r>
    </w:p>
    <w:p w:rsidR="00000000" w:rsidDel="00000000" w:rsidP="00000000" w:rsidRDefault="00000000" w:rsidRPr="00000000" w14:paraId="00000059">
      <w:pPr>
        <w:spacing w:line="264" w:lineRule="auto"/>
        <w:rPr>
          <w:rFonts w:ascii="DM Sans" w:cs="DM Sans" w:eastAsia="DM Sans" w:hAnsi="DM Sans"/>
        </w:rPr>
      </w:pPr>
      <w:r w:rsidDel="00000000" w:rsidR="00000000" w:rsidRPr="00000000">
        <w:rPr>
          <w:rtl w:val="0"/>
        </w:rPr>
      </w:r>
    </w:p>
    <w:p w:rsidR="00000000" w:rsidDel="00000000" w:rsidP="00000000" w:rsidRDefault="00000000" w:rsidRPr="00000000" w14:paraId="0000005A">
      <w:pPr>
        <w:spacing w:line="264" w:lineRule="auto"/>
        <w:rPr>
          <w:rFonts w:ascii="DM Sans" w:cs="DM Sans" w:eastAsia="DM Sans" w:hAnsi="DM Sans"/>
        </w:rPr>
      </w:pPr>
      <w:r w:rsidDel="00000000" w:rsidR="00000000" w:rsidRPr="00000000">
        <w:rPr>
          <w:rFonts w:ascii="DM Sans" w:cs="DM Sans" w:eastAsia="DM Sans" w:hAnsi="DM Sans"/>
          <w:rtl w:val="0"/>
        </w:rPr>
        <w:t xml:space="preserve">Any platform specific configuration can be added to the Custom Preferences section listed above. A full breakdown of the custom preferences can be found in Appendix A.</w:t>
      </w:r>
    </w:p>
    <w:p w:rsidR="00000000" w:rsidDel="00000000" w:rsidP="00000000" w:rsidRDefault="00000000" w:rsidRPr="00000000" w14:paraId="0000005B">
      <w:pPr>
        <w:spacing w:line="264" w:lineRule="auto"/>
        <w:rPr>
          <w:rFonts w:ascii="DM Sans" w:cs="DM Sans" w:eastAsia="DM Sans" w:hAnsi="DM Sans"/>
        </w:rPr>
      </w:pPr>
      <w:r w:rsidDel="00000000" w:rsidR="00000000" w:rsidRPr="00000000">
        <w:rPr>
          <w:rtl w:val="0"/>
        </w:rPr>
      </w:r>
    </w:p>
    <w:p w:rsidR="00000000" w:rsidDel="00000000" w:rsidP="00000000" w:rsidRDefault="00000000" w:rsidRPr="00000000" w14:paraId="0000005C">
      <w:pPr>
        <w:spacing w:line="264" w:lineRule="auto"/>
        <w:rPr>
          <w:rFonts w:ascii="DM Sans" w:cs="DM Sans" w:eastAsia="DM Sans" w:hAnsi="DM Sans"/>
        </w:rPr>
      </w:pPr>
      <w:r w:rsidDel="00000000" w:rsidR="00000000" w:rsidRPr="00000000">
        <w:rPr>
          <w:rFonts w:ascii="DM Sans" w:cs="DM Sans" w:eastAsia="DM Sans" w:hAnsi="DM Sans"/>
          <w:b w:val="1"/>
          <w:color w:val="ff0000"/>
          <w:rtl w:val="0"/>
        </w:rPr>
        <w:t xml:space="preserve">Note</w:t>
      </w:r>
      <w:r w:rsidDel="00000000" w:rsidR="00000000" w:rsidRPr="00000000">
        <w:rPr>
          <w:rFonts w:ascii="DM Sans" w:cs="DM Sans" w:eastAsia="DM Sans" w:hAnsi="DM Sans"/>
          <w:b w:val="1"/>
          <w:color w:val="1c6bff"/>
          <w:rtl w:val="0"/>
        </w:rPr>
        <w:t xml:space="preserve">:</w:t>
      </w:r>
      <w:r w:rsidDel="00000000" w:rsidR="00000000" w:rsidRPr="00000000">
        <w:rPr>
          <w:rFonts w:ascii="DM Sans" w:cs="DM Sans" w:eastAsia="DM Sans" w:hAnsi="DM Sans"/>
          <w:rtl w:val="0"/>
        </w:rPr>
        <w:t xml:space="preserve"> GooglePay, ApplePay and PayPal require separate accounts on their respective platforms. Please refer to the Google, Apple or PayPal </w:t>
      </w:r>
      <w:r w:rsidDel="00000000" w:rsidR="00000000" w:rsidRPr="00000000">
        <w:rPr>
          <w:rFonts w:ascii="DM Sans" w:cs="DM Sans" w:eastAsia="DM Sans" w:hAnsi="DM Sans"/>
          <w:rtl w:val="0"/>
        </w:rPr>
        <w:t xml:space="preserve">documentation</w:t>
      </w:r>
      <w:r w:rsidDel="00000000" w:rsidR="00000000" w:rsidRPr="00000000">
        <w:rPr>
          <w:rFonts w:ascii="DM Sans" w:cs="DM Sans" w:eastAsia="DM Sans" w:hAnsi="DM Sans"/>
          <w:rtl w:val="0"/>
        </w:rPr>
        <w:t xml:space="preserve"> for setting up these accounts. </w:t>
      </w:r>
    </w:p>
    <w:p w:rsidR="00000000" w:rsidDel="00000000" w:rsidP="00000000" w:rsidRDefault="00000000" w:rsidRPr="00000000" w14:paraId="0000005D">
      <w:pPr>
        <w:spacing w:line="264" w:lineRule="auto"/>
        <w:rPr>
          <w:rFonts w:ascii="DM Sans" w:cs="DM Sans" w:eastAsia="DM Sans" w:hAnsi="DM Sans"/>
        </w:rPr>
      </w:pPr>
      <w:r w:rsidDel="00000000" w:rsidR="00000000" w:rsidRPr="00000000">
        <w:rPr>
          <w:rtl w:val="0"/>
        </w:rPr>
      </w:r>
    </w:p>
    <w:p w:rsidR="00000000" w:rsidDel="00000000" w:rsidP="00000000" w:rsidRDefault="00000000" w:rsidRPr="00000000" w14:paraId="0000005E">
      <w:pPr>
        <w:spacing w:line="264" w:lineRule="auto"/>
        <w:rPr>
          <w:rFonts w:ascii="DM Sans" w:cs="DM Sans" w:eastAsia="DM Sans" w:hAnsi="DM Sans"/>
        </w:rPr>
      </w:pPr>
      <w:r w:rsidDel="00000000" w:rsidR="00000000" w:rsidRPr="00000000">
        <w:rPr>
          <w:rFonts w:ascii="DM Sans" w:cs="DM Sans" w:eastAsia="DM Sans" w:hAnsi="DM Sans"/>
          <w:rtl w:val="0"/>
        </w:rPr>
        <w:t xml:space="preserve">Any configuration for the payment methods is contained within the GP_GLOBALPAY custom preferences listed above. </w:t>
      </w:r>
      <w:r w:rsidDel="00000000" w:rsidR="00000000" w:rsidRPr="00000000">
        <w:rPr>
          <w:rtl w:val="0"/>
        </w:rPr>
      </w:r>
    </w:p>
    <w:p w:rsidR="00000000" w:rsidDel="00000000" w:rsidP="00000000" w:rsidRDefault="00000000" w:rsidRPr="00000000" w14:paraId="0000005F">
      <w:pPr>
        <w:spacing w:line="264" w:lineRule="auto"/>
        <w:rPr>
          <w:rFonts w:ascii="DM Sans Medium" w:cs="DM Sans Medium" w:eastAsia="DM Sans Medium" w:hAnsi="DM Sans Medium"/>
          <w:sz w:val="28"/>
          <w:szCs w:val="28"/>
        </w:rPr>
      </w:pPr>
      <w:r w:rsidDel="00000000" w:rsidR="00000000" w:rsidRPr="00000000">
        <w:rPr>
          <w:rtl w:val="0"/>
        </w:rPr>
      </w:r>
    </w:p>
    <w:p w:rsidR="00000000" w:rsidDel="00000000" w:rsidP="00000000" w:rsidRDefault="00000000" w:rsidRPr="00000000" w14:paraId="00000060">
      <w:pPr>
        <w:spacing w:line="264" w:lineRule="auto"/>
        <w:rPr>
          <w:rFonts w:ascii="DM Sans Medium" w:cs="DM Sans Medium" w:eastAsia="DM Sans Medium" w:hAnsi="DM Sans Medium"/>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1">
      <w:pPr>
        <w:spacing w:line="264" w:lineRule="auto"/>
        <w:rPr>
          <w:rFonts w:ascii="DM Sans Medium" w:cs="DM Sans Medium" w:eastAsia="DM Sans Medium" w:hAnsi="DM Sans Medium"/>
          <w:sz w:val="28"/>
          <w:szCs w:val="28"/>
        </w:rPr>
      </w:pPr>
      <w:r w:rsidDel="00000000" w:rsidR="00000000" w:rsidRPr="00000000">
        <w:rPr>
          <w:rtl w:val="0"/>
        </w:rPr>
      </w:r>
    </w:p>
    <w:p w:rsidR="00000000" w:rsidDel="00000000" w:rsidP="00000000" w:rsidRDefault="00000000" w:rsidRPr="00000000" w14:paraId="00000062">
      <w:pPr>
        <w:spacing w:line="264" w:lineRule="auto"/>
        <w:rPr>
          <w:rFonts w:ascii="DM Sans" w:cs="DM Sans" w:eastAsia="DM Sans" w:hAnsi="DM Sans"/>
          <w:b w:val="1"/>
          <w:color w:val="1c6bff"/>
          <w:sz w:val="24"/>
          <w:szCs w:val="24"/>
        </w:rPr>
      </w:pPr>
      <w:r w:rsidDel="00000000" w:rsidR="00000000" w:rsidRPr="00000000">
        <w:rPr>
          <w:rFonts w:ascii="DM Sans" w:cs="DM Sans" w:eastAsia="DM Sans" w:hAnsi="DM Sans"/>
          <w:b w:val="1"/>
          <w:color w:val="1c6bff"/>
          <w:sz w:val="24"/>
          <w:szCs w:val="24"/>
          <w:rtl w:val="0"/>
        </w:rPr>
        <w:t xml:space="preserve">Service(s):</w:t>
      </w:r>
    </w:p>
    <w:p w:rsidR="00000000" w:rsidDel="00000000" w:rsidP="00000000" w:rsidRDefault="00000000" w:rsidRPr="00000000" w14:paraId="00000063">
      <w:pPr>
        <w:rPr/>
      </w:pPr>
      <w:r w:rsidDel="00000000" w:rsidR="00000000" w:rsidRPr="00000000">
        <w:rPr>
          <w:rtl w:val="0"/>
        </w:rPr>
        <w:t xml:space="preserve">The following Services will be created upon successful installation of the cartridge and import of metadata.</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spacing w:line="264" w:lineRule="auto"/>
        <w:rPr>
          <w:rFonts w:ascii="DM Sans" w:cs="DM Sans" w:eastAsia="DM Sans" w:hAnsi="DM Sans"/>
          <w:sz w:val="20"/>
          <w:szCs w:val="20"/>
        </w:rPr>
      </w:pPr>
      <w:r w:rsidDel="00000000" w:rsidR="00000000" w:rsidRPr="00000000">
        <w:rPr>
          <w:rFonts w:ascii="DM Sans" w:cs="DM Sans" w:eastAsia="DM Sans" w:hAnsi="DM Sans"/>
          <w:sz w:val="20"/>
          <w:szCs w:val="20"/>
          <w:rtl w:val="0"/>
        </w:rPr>
        <w:t xml:space="preserve">INT_GLOBALPAY.HTTP.GENERIC</w:t>
      </w:r>
    </w:p>
    <w:p w:rsidR="00000000" w:rsidDel="00000000" w:rsidP="00000000" w:rsidRDefault="00000000" w:rsidRPr="00000000" w14:paraId="00000066">
      <w:pPr>
        <w:spacing w:line="264" w:lineRule="auto"/>
        <w:rPr>
          <w:rFonts w:ascii="DM Sans Medium" w:cs="DM Sans Medium" w:eastAsia="DM Sans Medium" w:hAnsi="DM Sans Medium"/>
          <w:sz w:val="28"/>
          <w:szCs w:val="28"/>
        </w:rPr>
      </w:pPr>
      <w:r w:rsidDel="00000000" w:rsidR="00000000" w:rsidRPr="00000000">
        <w:rPr>
          <w:rtl w:val="0"/>
        </w:rPr>
      </w:r>
    </w:p>
    <w:p w:rsidR="00000000" w:rsidDel="00000000" w:rsidP="00000000" w:rsidRDefault="00000000" w:rsidRPr="00000000" w14:paraId="00000067">
      <w:pPr>
        <w:spacing w:line="264"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8">
      <w:pPr>
        <w:spacing w:line="264" w:lineRule="auto"/>
        <w:rPr/>
      </w:pPr>
      <w:r w:rsidDel="00000000" w:rsidR="00000000" w:rsidRPr="00000000">
        <w:rPr>
          <w:rtl w:val="0"/>
        </w:rPr>
      </w:r>
    </w:p>
    <w:p w:rsidR="00000000" w:rsidDel="00000000" w:rsidP="00000000" w:rsidRDefault="00000000" w:rsidRPr="00000000" w14:paraId="00000069">
      <w:pPr>
        <w:spacing w:line="264" w:lineRule="auto"/>
        <w:rPr>
          <w:rFonts w:ascii="DM Sans" w:cs="DM Sans" w:eastAsia="DM Sans" w:hAnsi="DM Sans"/>
          <w:b w:val="1"/>
          <w:color w:val="1c6bff"/>
          <w:sz w:val="24"/>
          <w:szCs w:val="24"/>
        </w:rPr>
      </w:pPr>
      <w:r w:rsidDel="00000000" w:rsidR="00000000" w:rsidRPr="00000000">
        <w:rPr>
          <w:rFonts w:ascii="DM Sans" w:cs="DM Sans" w:eastAsia="DM Sans" w:hAnsi="DM Sans"/>
          <w:b w:val="1"/>
          <w:color w:val="1c6bff"/>
          <w:sz w:val="24"/>
          <w:szCs w:val="24"/>
          <w:rtl w:val="0"/>
        </w:rPr>
        <w:t xml:space="preserve">Related Links/Documentation:</w:t>
      </w:r>
    </w:p>
    <w:p w:rsidR="00000000" w:rsidDel="00000000" w:rsidP="00000000" w:rsidRDefault="00000000" w:rsidRPr="00000000" w14:paraId="0000006A">
      <w:pPr>
        <w:rPr>
          <w:rFonts w:ascii="DM Sans Medium" w:cs="DM Sans Medium" w:eastAsia="DM Sans Medium" w:hAnsi="DM Sans Medium"/>
        </w:rPr>
      </w:pPr>
      <w:hyperlink r:id="rId14">
        <w:r w:rsidDel="00000000" w:rsidR="00000000" w:rsidRPr="00000000">
          <w:rPr>
            <w:rFonts w:ascii="DM Sans" w:cs="DM Sans" w:eastAsia="DM Sans" w:hAnsi="DM Sans"/>
            <w:color w:val="1155cc"/>
            <w:u w:val="single"/>
            <w:rtl w:val="0"/>
          </w:rPr>
          <w:t xml:space="preserve">Salesforce Commerce Cloud Documentation</w:t>
        </w:r>
      </w:hyperlink>
      <w:r w:rsidDel="00000000" w:rsidR="00000000" w:rsidRPr="00000000">
        <w:rPr>
          <w:rtl w:val="0"/>
        </w:rPr>
        <w:t xml:space="preserve"> - A</w:t>
      </w:r>
      <w:r w:rsidDel="00000000" w:rsidR="00000000" w:rsidRPr="00000000">
        <w:rPr>
          <w:rtl w:val="0"/>
        </w:rPr>
        <w:t xml:space="preserve">dditional information on setting preferences, configuration and setting up the payment methods for your storefront</w:t>
      </w:r>
      <w:r w:rsidDel="00000000" w:rsidR="00000000" w:rsidRPr="00000000">
        <w:rPr>
          <w:rFonts w:ascii="DM Sans Medium" w:cs="DM Sans Medium" w:eastAsia="DM Sans Medium" w:hAnsi="DM Sans Medium"/>
          <w:rtl w:val="0"/>
        </w:rPr>
        <w:t xml:space="preserve">.</w:t>
      </w:r>
    </w:p>
    <w:p w:rsidR="00000000" w:rsidDel="00000000" w:rsidP="00000000" w:rsidRDefault="00000000" w:rsidRPr="00000000" w14:paraId="0000006B">
      <w:pPr>
        <w:spacing w:after="240" w:before="240" w:line="264" w:lineRule="auto"/>
        <w:rPr>
          <w:rFonts w:ascii="DM Sans" w:cs="DM Sans" w:eastAsia="DM Sans" w:hAnsi="DM Sans"/>
          <w:color w:val="4f52b2"/>
          <w:sz w:val="20"/>
          <w:szCs w:val="20"/>
        </w:rPr>
      </w:pPr>
      <w:hyperlink r:id="rId15">
        <w:r w:rsidDel="00000000" w:rsidR="00000000" w:rsidRPr="00000000">
          <w:rPr>
            <w:rFonts w:ascii="DM Sans" w:cs="DM Sans" w:eastAsia="DM Sans" w:hAnsi="DM Sans"/>
            <w:color w:val="1155cc"/>
            <w:u w:val="single"/>
            <w:rtl w:val="0"/>
          </w:rPr>
          <w:t xml:space="preserve">Global Payments Developer Portal</w:t>
        </w:r>
      </w:hyperlink>
      <w:r w:rsidDel="00000000" w:rsidR="00000000" w:rsidRPr="00000000">
        <w:rPr>
          <w:rFonts w:ascii="DM Sans" w:cs="DM Sans" w:eastAsia="DM Sans" w:hAnsi="DM Sans"/>
          <w:color w:val="4f52b2"/>
          <w:u w:val="single"/>
          <w:rtl w:val="0"/>
        </w:rPr>
        <w:t xml:space="preserve"> </w:t>
      </w:r>
      <w:r w:rsidDel="00000000" w:rsidR="00000000" w:rsidRPr="00000000">
        <w:rPr>
          <w:rFonts w:ascii="DM Sans" w:cs="DM Sans" w:eastAsia="DM Sans" w:hAnsi="DM Sans"/>
          <w:rtl w:val="0"/>
        </w:rPr>
        <w:t xml:space="preserve">- The Global Payments Unified Commerce Developer Portal contains complete documentation, tools and credentials for all things Unified Commerce. </w:t>
      </w:r>
      <w:r w:rsidDel="00000000" w:rsidR="00000000" w:rsidRPr="00000000">
        <w:rPr>
          <w:rtl w:val="0"/>
        </w:rPr>
      </w:r>
    </w:p>
    <w:p w:rsidR="00000000" w:rsidDel="00000000" w:rsidP="00000000" w:rsidRDefault="00000000" w:rsidRPr="00000000" w14:paraId="0000006C">
      <w:pPr>
        <w:spacing w:after="240" w:before="240" w:line="264" w:lineRule="auto"/>
        <w:rPr>
          <w:rFonts w:ascii="DM Sans" w:cs="DM Sans" w:eastAsia="DM Sans" w:hAnsi="DM Sans"/>
        </w:rPr>
      </w:pPr>
      <w:hyperlink r:id="rId16">
        <w:r w:rsidDel="00000000" w:rsidR="00000000" w:rsidRPr="00000000">
          <w:rPr>
            <w:rFonts w:ascii="DM Sans" w:cs="DM Sans" w:eastAsia="DM Sans" w:hAnsi="DM Sans"/>
            <w:color w:val="1155cc"/>
            <w:u w:val="single"/>
            <w:rtl w:val="0"/>
          </w:rPr>
          <w:t xml:space="preserve">Postman Collection</w:t>
        </w:r>
      </w:hyperlink>
      <w:r w:rsidDel="00000000" w:rsidR="00000000" w:rsidRPr="00000000">
        <w:rPr>
          <w:rFonts w:ascii="DM Sans" w:cs="DM Sans" w:eastAsia="DM Sans" w:hAnsi="DM Sans"/>
          <w:rtl w:val="0"/>
        </w:rPr>
        <w:t xml:space="preserve"> - A collection of runnable requests/responses for the Unified Commerce Gateway.</w:t>
      </w:r>
    </w:p>
    <w:p w:rsidR="00000000" w:rsidDel="00000000" w:rsidP="00000000" w:rsidRDefault="00000000" w:rsidRPr="00000000" w14:paraId="0000006D">
      <w:pPr>
        <w:spacing w:after="240" w:before="240" w:line="264" w:lineRule="auto"/>
        <w:rPr>
          <w:rFonts w:ascii="DM Sans" w:cs="DM Sans" w:eastAsia="DM Sans" w:hAnsi="DM Sans"/>
        </w:rPr>
      </w:pPr>
      <w:hyperlink r:id="rId17">
        <w:r w:rsidDel="00000000" w:rsidR="00000000" w:rsidRPr="00000000">
          <w:rPr>
            <w:rFonts w:ascii="DM Sans" w:cs="DM Sans" w:eastAsia="DM Sans" w:hAnsi="DM Sans"/>
            <w:color w:val="1155cc"/>
            <w:u w:val="single"/>
            <w:rtl w:val="0"/>
          </w:rPr>
          <w:t xml:space="preserve">3DS Implementation Guide</w:t>
        </w:r>
      </w:hyperlink>
      <w:r w:rsidDel="00000000" w:rsidR="00000000" w:rsidRPr="00000000">
        <w:rPr>
          <w:rFonts w:ascii="DM Sans" w:cs="DM Sans" w:eastAsia="DM Sans" w:hAnsi="DM Sans"/>
          <w:color w:val="4f52b2"/>
          <w:u w:val="single"/>
          <w:rtl w:val="0"/>
        </w:rPr>
        <w:t xml:space="preserve"> </w:t>
      </w:r>
      <w:r w:rsidDel="00000000" w:rsidR="00000000" w:rsidRPr="00000000">
        <w:rPr>
          <w:rFonts w:ascii="DM Sans" w:cs="DM Sans" w:eastAsia="DM Sans" w:hAnsi="DM Sans"/>
          <w:rtl w:val="0"/>
        </w:rPr>
        <w:t xml:space="preserve">- A guide for all things 3DS and strong customer authentication (SCA). </w:t>
      </w:r>
    </w:p>
    <w:p w:rsidR="00000000" w:rsidDel="00000000" w:rsidP="00000000" w:rsidRDefault="00000000" w:rsidRPr="00000000" w14:paraId="0000006E">
      <w:pPr>
        <w:shd w:fill="ffffff" w:val="clear"/>
        <w:spacing w:line="264" w:lineRule="auto"/>
        <w:rPr>
          <w:rFonts w:ascii="DM Sans" w:cs="DM Sans" w:eastAsia="DM Sans" w:hAnsi="DM Sans"/>
        </w:rPr>
      </w:pPr>
      <w:hyperlink r:id="rId18">
        <w:r w:rsidDel="00000000" w:rsidR="00000000" w:rsidRPr="00000000">
          <w:rPr>
            <w:rFonts w:ascii="DM Sans" w:cs="DM Sans" w:eastAsia="DM Sans" w:hAnsi="DM Sans"/>
            <w:color w:val="1155cc"/>
            <w:u w:val="single"/>
            <w:rtl w:val="0"/>
          </w:rPr>
          <w:t xml:space="preserve">Test Card Details</w:t>
        </w:r>
      </w:hyperlink>
      <w:r w:rsidDel="00000000" w:rsidR="00000000" w:rsidRPr="00000000">
        <w:rPr>
          <w:rFonts w:ascii="DM Sans" w:cs="DM Sans" w:eastAsia="DM Sans" w:hAnsi="DM Sans"/>
          <w:color w:val="1155cc"/>
          <w:u w:val="single"/>
          <w:rtl w:val="0"/>
        </w:rPr>
        <w:t xml:space="preserve"> </w:t>
      </w:r>
      <w:r w:rsidDel="00000000" w:rsidR="00000000" w:rsidRPr="00000000">
        <w:rPr>
          <w:rFonts w:ascii="DM Sans" w:cs="DM Sans" w:eastAsia="DM Sans" w:hAnsi="DM Sans"/>
          <w:rtl w:val="0"/>
        </w:rPr>
        <w:t xml:space="preserve">- Test card details for varying test scenarios which can safely be used in the Global Payments Unified Commerce sandbox environment. </w:t>
      </w:r>
    </w:p>
    <w:p w:rsidR="00000000" w:rsidDel="00000000" w:rsidP="00000000" w:rsidRDefault="00000000" w:rsidRPr="00000000" w14:paraId="0000006F">
      <w:pPr>
        <w:spacing w:line="264" w:lineRule="auto"/>
        <w:rPr>
          <w:rFonts w:ascii="DM Sans Medium" w:cs="DM Sans Medium" w:eastAsia="DM Sans Medium" w:hAnsi="DM Sans Medium"/>
          <w:sz w:val="28"/>
          <w:szCs w:val="28"/>
        </w:rPr>
      </w:pPr>
      <w:r w:rsidDel="00000000" w:rsidR="00000000" w:rsidRPr="00000000">
        <w:rPr>
          <w:rtl w:val="0"/>
        </w:rPr>
      </w:r>
    </w:p>
    <w:p w:rsidR="00000000" w:rsidDel="00000000" w:rsidP="00000000" w:rsidRDefault="00000000" w:rsidRPr="00000000" w14:paraId="00000070">
      <w:pPr>
        <w:spacing w:line="264" w:lineRule="auto"/>
        <w:rPr>
          <w:rFonts w:ascii="DM Sans Medium" w:cs="DM Sans Medium" w:eastAsia="DM Sans Medium" w:hAnsi="DM Sans Medium"/>
          <w:sz w:val="28"/>
          <w:szCs w:val="28"/>
        </w:rPr>
      </w:pPr>
      <w:r w:rsidDel="00000000" w:rsidR="00000000" w:rsidRPr="00000000">
        <w:rPr>
          <w:rtl w:val="0"/>
        </w:rPr>
      </w:r>
    </w:p>
    <w:p w:rsidR="00000000" w:rsidDel="00000000" w:rsidP="00000000" w:rsidRDefault="00000000" w:rsidRPr="00000000" w14:paraId="00000071">
      <w:pPr>
        <w:pStyle w:val="Heading3"/>
        <w:spacing w:line="264" w:lineRule="auto"/>
        <w:rPr/>
      </w:pPr>
      <w:bookmarkStart w:colFirst="0" w:colLast="0" w:name="_i4toqrhunik0" w:id="0"/>
      <w:bookmarkEnd w:id="0"/>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3"/>
        <w:spacing w:line="264" w:lineRule="auto"/>
        <w:rPr/>
        <w:sectPr>
          <w:footerReference r:id="rId19" w:type="default"/>
          <w:footerReference r:id="rId20" w:type="first"/>
          <w:pgSz w:h="15840" w:w="12240" w:orient="portrait"/>
          <w:pgMar w:bottom="547.2" w:top="547.2" w:left="720" w:right="720" w:header="1065.6" w:footer="460.79999999999995"/>
          <w:pgNumType w:start="1"/>
          <w:cols w:equalWidth="0" w:num="2">
            <w:col w:space="720" w:w="5040"/>
            <w:col w:space="0" w:w="5040"/>
          </w:cols>
          <w:titlePg w:val="1"/>
        </w:sectPr>
      </w:pPr>
      <w:bookmarkStart w:colFirst="0" w:colLast="0" w:name="_6yp50yqz3nvo" w:id="1"/>
      <w:bookmarkEnd w:id="1"/>
      <w:r w:rsidDel="00000000" w:rsidR="00000000" w:rsidRPr="00000000">
        <w:rPr>
          <w:rtl w:val="0"/>
        </w:rPr>
      </w:r>
    </w:p>
    <w:p w:rsidR="00000000" w:rsidDel="00000000" w:rsidP="00000000" w:rsidRDefault="00000000" w:rsidRPr="00000000" w14:paraId="00000073">
      <w:pPr>
        <w:pStyle w:val="Heading3"/>
        <w:spacing w:line="264" w:lineRule="auto"/>
        <w:rPr/>
      </w:pPr>
      <w:bookmarkStart w:colFirst="0" w:colLast="0" w:name="_ezxciltdgml9" w:id="2"/>
      <w:bookmarkEnd w:id="2"/>
      <w:r w:rsidDel="00000000" w:rsidR="00000000" w:rsidRPr="00000000">
        <w:rPr>
          <w:rtl w:val="0"/>
        </w:rPr>
        <w:t xml:space="preserve">Appendix A: Custom Preferences</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b w:val="1"/>
          <w:color w:val="1c6bff"/>
        </w:rPr>
      </w:pPr>
      <w:r w:rsidDel="00000000" w:rsidR="00000000" w:rsidRPr="00000000">
        <w:rPr>
          <w:b w:val="1"/>
          <w:color w:val="1c6bff"/>
          <w:rtl w:val="0"/>
        </w:rPr>
        <w:t xml:space="preserve">Unified Commerce Settings:</w:t>
      </w:r>
    </w:p>
    <w:tbl>
      <w:tblPr>
        <w:tblStyle w:val="Table1"/>
        <w:tblW w:w="106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7290"/>
        <w:tblGridChange w:id="0">
          <w:tblGrid>
            <w:gridCol w:w="3315"/>
            <w:gridCol w:w="7290"/>
          </w:tblGrid>
        </w:tblGridChange>
      </w:tblGrid>
      <w:tr>
        <w:trPr>
          <w:cantSplit w:val="0"/>
          <w:tblHeader w:val="0"/>
        </w:trPr>
        <w:tc>
          <w:tcPr>
            <w:shd w:fill="1c6bff"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Preference</w:t>
            </w:r>
          </w:p>
        </w:tc>
        <w:tc>
          <w:tcPr>
            <w:shd w:fill="1c6bff"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color w:val="ffffff"/>
              </w:rPr>
            </w:pPr>
            <w:r w:rsidDel="00000000" w:rsidR="00000000" w:rsidRPr="00000000">
              <w:rPr>
                <w:b w:val="1"/>
                <w:color w:val="ffffff"/>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gp_app_id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App ID for your Global Payment Unified Commerce Application. This can be obtained from the My Apps section of the </w:t>
            </w:r>
            <w:hyperlink r:id="rId21">
              <w:r w:rsidDel="00000000" w:rsidR="00000000" w:rsidRPr="00000000">
                <w:rPr>
                  <w:color w:val="1155cc"/>
                  <w:u w:val="single"/>
                  <w:rtl w:val="0"/>
                </w:rPr>
                <w:t xml:space="preserve">Global Payments Unified Commerce Developer Portal</w:t>
              </w:r>
            </w:hyperlink>
            <w:r w:rsidDel="00000000" w:rsidR="00000000" w:rsidRPr="00000000">
              <w:rPr>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gp_clientID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client Id associated with your Global Payments Merchant account.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gp_app_key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App Key associated with your Global Payments Unified Commerce Application. This can be obtained from the My Apps section of the </w:t>
            </w:r>
            <w:hyperlink r:id="rId22">
              <w:r w:rsidDel="00000000" w:rsidR="00000000" w:rsidRPr="00000000">
                <w:rPr>
                  <w:color w:val="1155cc"/>
                  <w:u w:val="single"/>
                  <w:rtl w:val="0"/>
                </w:rPr>
                <w:t xml:space="preserve">Global Payments Unified Commerce Developer Portal</w:t>
              </w:r>
            </w:hyperlink>
            <w:r w:rsidDel="00000000" w:rsidR="00000000" w:rsidRPr="00000000">
              <w:rPr>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gp_captureMode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Flag to determine whether transactions are automatically (AUTO) captured, or delayed capture (DELAYED). This determines whether authorizations are automatically added to the current open batch or left to be added later through order management.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pPr>
            <w:r w:rsidDel="00000000" w:rsidR="00000000" w:rsidRPr="00000000">
              <w:rPr>
                <w:rtl w:val="0"/>
              </w:rPr>
              <w:t xml:space="preserve">gp_gatewayMerchantId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merchant Id associated with your GooglePay </w:t>
            </w:r>
            <w:r w:rsidDel="00000000" w:rsidR="00000000" w:rsidRPr="00000000">
              <w:rPr>
                <w:rtl w:val="0"/>
              </w:rPr>
              <w:t xml:space="preserve">account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t xml:space="preserve">gp_gpayMerchantName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merchant name associated with your GooglePay 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gp_env</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environment for the Unified Commerce Gateway. (TEST/PROD)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pPr>
            <w:r w:rsidDel="00000000" w:rsidR="00000000" w:rsidRPr="00000000">
              <w:rPr>
                <w:rtl w:val="0"/>
              </w:rPr>
              <w:t xml:space="preserve">gp_enable_googlepay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Flag to enable/disable GooglePay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pPr>
            <w:r w:rsidDel="00000000" w:rsidR="00000000" w:rsidRPr="00000000">
              <w:rPr>
                <w:rtl w:val="0"/>
              </w:rPr>
              <w:t xml:space="preserve">gp_gpayEnv</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environment for to be used with GooglePay transactions (TEST/PROD)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pPr>
            <w:r w:rsidDel="00000000" w:rsidR="00000000" w:rsidRPr="00000000">
              <w:rPr>
                <w:rtl w:val="0"/>
              </w:rPr>
              <w:t xml:space="preserve">gp_enable_applepay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Flag to enable/disable ApplePay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rtl w:val="0"/>
              </w:rPr>
              <w:t xml:space="preserve">gp_enable_paypal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Flag to enable/disable PayPal</w:t>
            </w:r>
          </w:p>
        </w:tc>
      </w:tr>
    </w:tbl>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pStyle w:val="Heading2"/>
        <w:spacing w:line="264" w:lineRule="auto"/>
        <w:rPr/>
      </w:pPr>
      <w:bookmarkStart w:colFirst="0" w:colLast="0" w:name="_lzy2l6uynn85" w:id="3"/>
      <w:bookmarkEnd w:id="3"/>
      <w:r w:rsidDel="00000000" w:rsidR="00000000" w:rsidRPr="00000000">
        <w:rPr/>
        <w:drawing>
          <wp:anchor allowOverlap="1" behindDoc="0" distB="0" distT="0" distL="0" distR="0" hidden="0" layoutInCell="1" locked="0" relativeHeight="0" simplePos="0">
            <wp:simplePos x="0" y="0"/>
            <wp:positionH relativeFrom="page">
              <wp:posOffset>457200</wp:posOffset>
            </wp:positionH>
            <wp:positionV relativeFrom="page">
              <wp:posOffset>9335391</wp:posOffset>
            </wp:positionV>
            <wp:extent cx="3067050" cy="429068"/>
            <wp:effectExtent b="0" l="0" r="0" t="0"/>
            <wp:wrapTopAndBottom distB="0" distT="0"/>
            <wp:docPr id="4"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3067050" cy="429068"/>
                    </a:xfrm>
                    <a:prstGeom prst="rect"/>
                    <a:ln/>
                  </pic:spPr>
                </pic:pic>
              </a:graphicData>
            </a:graphic>
          </wp:anchor>
        </w:drawing>
      </w:r>
      <w:r w:rsidDel="00000000" w:rsidR="00000000" w:rsidRPr="00000000">
        <w:rPr>
          <w:rtl w:val="0"/>
        </w:rPr>
      </w:r>
    </w:p>
    <w:p w:rsidR="00000000" w:rsidDel="00000000" w:rsidP="00000000" w:rsidRDefault="00000000" w:rsidRPr="00000000" w14:paraId="00000091">
      <w:pPr>
        <w:pageBreakBefore w:val="0"/>
        <w:spacing w:line="264" w:lineRule="auto"/>
        <w:rPr>
          <w:rFonts w:ascii="DM Sans" w:cs="DM Sans" w:eastAsia="DM Sans" w:hAnsi="DM Sans"/>
          <w:sz w:val="20"/>
          <w:szCs w:val="20"/>
        </w:rPr>
      </w:pPr>
      <w:r w:rsidDel="00000000" w:rsidR="00000000" w:rsidRPr="00000000">
        <w:rPr>
          <w:rtl w:val="0"/>
        </w:rPr>
      </w:r>
    </w:p>
    <w:p w:rsidR="00000000" w:rsidDel="00000000" w:rsidP="00000000" w:rsidRDefault="00000000" w:rsidRPr="00000000" w14:paraId="00000092">
      <w:pPr>
        <w:pageBreakBefore w:val="0"/>
        <w:spacing w:line="264" w:lineRule="auto"/>
        <w:rPr>
          <w:rFonts w:ascii="DM Sans" w:cs="DM Sans" w:eastAsia="DM Sans" w:hAnsi="DM Sans"/>
          <w:sz w:val="20"/>
          <w:szCs w:val="20"/>
        </w:rPr>
        <w:sectPr>
          <w:type w:val="continuous"/>
          <w:pgSz w:h="15840" w:w="12240" w:orient="portrait"/>
          <w:pgMar w:bottom="547.2" w:top="547.2" w:left="720" w:right="720" w:header="1065.6" w:footer="460.79999999999995"/>
          <w:cols w:equalWidth="0" w:num="1">
            <w:col w:space="0" w:w="10800"/>
          </w:cols>
        </w:sectPr>
      </w:pPr>
      <w:r w:rsidDel="00000000" w:rsidR="00000000" w:rsidRPr="00000000">
        <w:br w:type="column"/>
      </w:r>
      <w:r w:rsidDel="00000000" w:rsidR="00000000" w:rsidRPr="00000000">
        <w:rPr>
          <w:rtl w:val="0"/>
        </w:rPr>
      </w:r>
    </w:p>
    <w:p w:rsidR="00000000" w:rsidDel="00000000" w:rsidP="00000000" w:rsidRDefault="00000000" w:rsidRPr="00000000" w14:paraId="00000093">
      <w:pPr>
        <w:pageBreakBefore w:val="0"/>
        <w:spacing w:line="264" w:lineRule="auto"/>
        <w:rPr>
          <w:rFonts w:ascii="DM Sans" w:cs="DM Sans" w:eastAsia="DM Sans" w:hAnsi="DM Sans"/>
          <w:color w:val="1c6bff"/>
          <w:sz w:val="20"/>
          <w:szCs w:val="20"/>
        </w:rPr>
      </w:pPr>
      <w:r w:rsidDel="00000000" w:rsidR="00000000" w:rsidRPr="00000000">
        <w:rPr>
          <w:rFonts w:ascii="DM Sans" w:cs="DM Sans" w:eastAsia="DM Sans" w:hAnsi="DM Sans"/>
          <w:sz w:val="20"/>
          <w:szCs w:val="20"/>
        </w:rPr>
        <w:drawing>
          <wp:anchor allowOverlap="1" behindDoc="0" distB="0" distT="0" distL="0" distR="0" hidden="0" layoutInCell="1" locked="0" relativeHeight="0" simplePos="0">
            <wp:simplePos x="0" y="0"/>
            <wp:positionH relativeFrom="page">
              <wp:posOffset>914400</wp:posOffset>
            </wp:positionH>
            <wp:positionV relativeFrom="page">
              <wp:posOffset>15439644</wp:posOffset>
            </wp:positionV>
            <wp:extent cx="3000375" cy="271272"/>
            <wp:effectExtent b="0" l="0" r="0" t="0"/>
            <wp:wrapSquare wrapText="bothSides" distB="0" distT="0" distL="0" distR="0"/>
            <wp:docPr id="5" name="image2.png"/>
            <a:graphic>
              <a:graphicData uri="http://schemas.openxmlformats.org/drawingml/2006/picture">
                <pic:pic>
                  <pic:nvPicPr>
                    <pic:cNvPr id="0" name="image2.png"/>
                    <pic:cNvPicPr preferRelativeResize="0"/>
                  </pic:nvPicPr>
                  <pic:blipFill>
                    <a:blip r:embed="rId24"/>
                    <a:srcRect b="-9538" l="0" r="0" t="0"/>
                    <a:stretch>
                      <a:fillRect/>
                    </a:stretch>
                  </pic:blipFill>
                  <pic:spPr>
                    <a:xfrm>
                      <a:off x="0" y="0"/>
                      <a:ext cx="3000375" cy="271272"/>
                    </a:xfrm>
                    <a:prstGeom prst="rect"/>
                    <a:ln/>
                  </pic:spPr>
                </pic:pic>
              </a:graphicData>
            </a:graphic>
          </wp:anchor>
        </w:drawing>
      </w:r>
      <w:r w:rsidDel="00000000" w:rsidR="00000000" w:rsidRPr="00000000">
        <w:rPr>
          <w:rFonts w:ascii="DM Sans" w:cs="DM Sans" w:eastAsia="DM Sans" w:hAnsi="DM Sans"/>
          <w:sz w:val="20"/>
          <w:szCs w:val="20"/>
        </w:rPr>
        <w:drawing>
          <wp:anchor allowOverlap="1" behindDoc="0" distB="0" distT="0" distL="0" distR="0" hidden="0" layoutInCell="1" locked="0" relativeHeight="0" simplePos="0">
            <wp:simplePos x="0" y="0"/>
            <wp:positionH relativeFrom="page">
              <wp:posOffset>914400</wp:posOffset>
            </wp:positionH>
            <wp:positionV relativeFrom="page">
              <wp:posOffset>15782544</wp:posOffset>
            </wp:positionV>
            <wp:extent cx="3000375" cy="271272"/>
            <wp:effectExtent b="0" l="0" r="0" t="0"/>
            <wp:wrapSquare wrapText="bothSides" distB="0" distT="0" distL="0" distR="0"/>
            <wp:docPr id="7" name="image2.png"/>
            <a:graphic>
              <a:graphicData uri="http://schemas.openxmlformats.org/drawingml/2006/picture">
                <pic:pic>
                  <pic:nvPicPr>
                    <pic:cNvPr id="0" name="image2.png"/>
                    <pic:cNvPicPr preferRelativeResize="0"/>
                  </pic:nvPicPr>
                  <pic:blipFill>
                    <a:blip r:embed="rId24"/>
                    <a:srcRect b="-9538" l="0" r="0" t="0"/>
                    <a:stretch>
                      <a:fillRect/>
                    </a:stretch>
                  </pic:blipFill>
                  <pic:spPr>
                    <a:xfrm>
                      <a:off x="0" y="0"/>
                      <a:ext cx="3000375" cy="271272"/>
                    </a:xfrm>
                    <a:prstGeom prst="rect"/>
                    <a:ln/>
                  </pic:spPr>
                </pic:pic>
              </a:graphicData>
            </a:graphic>
          </wp:anchor>
        </w:drawing>
      </w:r>
      <w:r w:rsidDel="00000000" w:rsidR="00000000" w:rsidRPr="00000000">
        <w:rPr>
          <w:rFonts w:ascii="DM Sans" w:cs="DM Sans" w:eastAsia="DM Sans" w:hAnsi="DM Sans"/>
          <w:sz w:val="20"/>
          <w:szCs w:val="20"/>
        </w:rPr>
        <w:drawing>
          <wp:anchor allowOverlap="1" behindDoc="0" distB="0" distT="0" distL="0" distR="0" hidden="0" layoutInCell="1" locked="0" relativeHeight="0" simplePos="0">
            <wp:simplePos x="0" y="0"/>
            <wp:positionH relativeFrom="page">
              <wp:posOffset>914400</wp:posOffset>
            </wp:positionH>
            <wp:positionV relativeFrom="page">
              <wp:posOffset>18182844</wp:posOffset>
            </wp:positionV>
            <wp:extent cx="3000375" cy="271272"/>
            <wp:effectExtent b="0" l="0" r="0" t="0"/>
            <wp:wrapSquare wrapText="bothSides" distB="0" distT="0" distL="0" distR="0"/>
            <wp:docPr id="3" name="image2.png"/>
            <a:graphic>
              <a:graphicData uri="http://schemas.openxmlformats.org/drawingml/2006/picture">
                <pic:pic>
                  <pic:nvPicPr>
                    <pic:cNvPr id="0" name="image2.png"/>
                    <pic:cNvPicPr preferRelativeResize="0"/>
                  </pic:nvPicPr>
                  <pic:blipFill>
                    <a:blip r:embed="rId24"/>
                    <a:srcRect b="-9538" l="0" r="0" t="0"/>
                    <a:stretch>
                      <a:fillRect/>
                    </a:stretch>
                  </pic:blipFill>
                  <pic:spPr>
                    <a:xfrm>
                      <a:off x="0" y="0"/>
                      <a:ext cx="3000375" cy="271272"/>
                    </a:xfrm>
                    <a:prstGeom prst="rect"/>
                    <a:ln/>
                  </pic:spPr>
                </pic:pic>
              </a:graphicData>
            </a:graphic>
          </wp:anchor>
        </w:drawing>
      </w:r>
      <w:r w:rsidDel="00000000" w:rsidR="00000000" w:rsidRPr="00000000">
        <w:rPr>
          <w:rFonts w:ascii="DM Sans" w:cs="DM Sans" w:eastAsia="DM Sans" w:hAnsi="DM Sans"/>
          <w:sz w:val="20"/>
          <w:szCs w:val="20"/>
        </w:rPr>
        <w:drawing>
          <wp:anchor allowOverlap="1" behindDoc="0" distB="0" distT="0" distL="0" distR="0" hidden="0" layoutInCell="1" locked="0" relativeHeight="0" simplePos="0">
            <wp:simplePos x="0" y="0"/>
            <wp:positionH relativeFrom="page">
              <wp:posOffset>914400</wp:posOffset>
            </wp:positionH>
            <wp:positionV relativeFrom="page">
              <wp:posOffset>18525744</wp:posOffset>
            </wp:positionV>
            <wp:extent cx="3000375" cy="271272"/>
            <wp:effectExtent b="0" l="0" r="0" t="0"/>
            <wp:wrapSquare wrapText="bothSides" distB="0" distT="0" distL="0" distR="0"/>
            <wp:docPr id="6" name="image2.png"/>
            <a:graphic>
              <a:graphicData uri="http://schemas.openxmlformats.org/drawingml/2006/picture">
                <pic:pic>
                  <pic:nvPicPr>
                    <pic:cNvPr id="0" name="image2.png"/>
                    <pic:cNvPicPr preferRelativeResize="0"/>
                  </pic:nvPicPr>
                  <pic:blipFill>
                    <a:blip r:embed="rId24"/>
                    <a:srcRect b="-9538" l="0" r="0" t="0"/>
                    <a:stretch>
                      <a:fillRect/>
                    </a:stretch>
                  </pic:blipFill>
                  <pic:spPr>
                    <a:xfrm>
                      <a:off x="0" y="0"/>
                      <a:ext cx="3000375" cy="271272"/>
                    </a:xfrm>
                    <a:prstGeom prst="rect"/>
                    <a:ln/>
                  </pic:spPr>
                </pic:pic>
              </a:graphicData>
            </a:graphic>
          </wp:anchor>
        </w:drawing>
      </w:r>
      <w:r w:rsidDel="00000000" w:rsidR="00000000" w:rsidRPr="00000000">
        <w:rPr>
          <w:rtl w:val="0"/>
        </w:rPr>
      </w:r>
    </w:p>
    <w:sectPr>
      <w:type w:val="continuous"/>
      <w:pgSz w:h="15840" w:w="12240" w:orient="portrait"/>
      <w:pgMar w:bottom="547.2" w:top="547.2" w:left="720" w:right="720" w:header="1065.6" w:footer="460.79999999999995"/>
      <w:cols w:equalWidth="0" w:num="2">
        <w:col w:space="720" w:w="5040"/>
        <w:col w:space="0" w:w="504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DM Sans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DM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5">
    <w:pPr>
      <w:pageBreakBefore w:val="0"/>
      <w:tabs>
        <w:tab w:val="left" w:leader="none" w:pos="8100"/>
        <w:tab w:val="left" w:leader="none" w:pos="11430"/>
      </w:tabs>
      <w:rPr/>
    </w:pPr>
    <w:r w:rsidDel="00000000" w:rsidR="00000000" w:rsidRPr="00000000">
      <w:rPr>
        <w:rtl w:val="0"/>
      </w:rPr>
      <w:tab/>
    </w:r>
    <w:r w:rsidDel="00000000" w:rsidR="00000000" w:rsidRPr="00000000">
      <w:rPr>
        <w:rFonts w:ascii="DM Sans" w:cs="DM Sans" w:eastAsia="DM Sans" w:hAnsi="DM Sans"/>
        <w:sz w:val="12"/>
        <w:szCs w:val="12"/>
        <w:rtl w:val="0"/>
      </w:rPr>
      <w:t xml:space="preserve">© 2022 Global Payments Inc. All rights reserved.</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cloudinary.com/documentation/salesforce_install_config_tutorial" TargetMode="External"/><Relationship Id="rId22" Type="http://schemas.openxmlformats.org/officeDocument/2006/relationships/hyperlink" Target="http://developers.globalpay.com" TargetMode="External"/><Relationship Id="rId10" Type="http://schemas.openxmlformats.org/officeDocument/2006/relationships/hyperlink" Target="mailto:salesforce@globalpay.com" TargetMode="External"/><Relationship Id="rId21" Type="http://schemas.openxmlformats.org/officeDocument/2006/relationships/hyperlink" Target="http://developers.globalpay.com" TargetMode="External"/><Relationship Id="rId13" Type="http://schemas.openxmlformats.org/officeDocument/2006/relationships/hyperlink" Target="https://developer.globalpay.com/" TargetMode="External"/><Relationship Id="rId24" Type="http://schemas.openxmlformats.org/officeDocument/2006/relationships/image" Target="media/image2.png"/><Relationship Id="rId12" Type="http://schemas.openxmlformats.org/officeDocument/2006/relationships/hyperlink" Target="https://www.salesforce.com/products/commerce-cloud/partner-marketplace/partners/global-payments/" TargetMode="External"/><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developer.globalpay.com/" TargetMode="External"/><Relationship Id="rId14" Type="http://schemas.openxmlformats.org/officeDocument/2006/relationships/hyperlink" Target="https://cloudinary.com/documentation/salesforce_install_config_tutorial" TargetMode="External"/><Relationship Id="rId17" Type="http://schemas.openxmlformats.org/officeDocument/2006/relationships/hyperlink" Target="https://developer.globalpay.com/docs/browser-auth-3DS#hosted-fields" TargetMode="External"/><Relationship Id="rId16" Type="http://schemas.openxmlformats.org/officeDocument/2006/relationships/hyperlink" Target="https://documenter.getpostman.com/view/12989945/UVJeGwg4" TargetMode="External"/><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6.png"/><Relationship Id="rId18" Type="http://schemas.openxmlformats.org/officeDocument/2006/relationships/hyperlink" Target="https://developer.globalpay.com/resources/test-card-numbers" TargetMode="External"/><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DMSansMedium-regular.ttf"/><Relationship Id="rId2" Type="http://schemas.openxmlformats.org/officeDocument/2006/relationships/font" Target="fonts/DMSansMedium-bold.ttf"/><Relationship Id="rId3" Type="http://schemas.openxmlformats.org/officeDocument/2006/relationships/font" Target="fonts/DMSansMedium-italic.ttf"/><Relationship Id="rId4" Type="http://schemas.openxmlformats.org/officeDocument/2006/relationships/font" Target="fonts/DMSansMedium-boldItalic.ttf"/><Relationship Id="rId5" Type="http://schemas.openxmlformats.org/officeDocument/2006/relationships/font" Target="fonts/DMSans-regular.ttf"/><Relationship Id="rId6" Type="http://schemas.openxmlformats.org/officeDocument/2006/relationships/font" Target="fonts/DMSans-bold.ttf"/><Relationship Id="rId7" Type="http://schemas.openxmlformats.org/officeDocument/2006/relationships/font" Target="fonts/DMSans-italic.ttf"/><Relationship Id="rId8" Type="http://schemas.openxmlformats.org/officeDocument/2006/relationships/font" Target="fonts/DM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