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0D358" w14:textId="7EAB8616" w:rsidR="00234F4A" w:rsidRDefault="00942015" w:rsidP="00942015">
      <w:pPr>
        <w:jc w:val="center"/>
        <w:rPr>
          <w:b/>
          <w:bCs/>
          <w:sz w:val="40"/>
          <w:szCs w:val="40"/>
        </w:rPr>
      </w:pPr>
      <w:r w:rsidRPr="00942015">
        <w:rPr>
          <w:b/>
          <w:bCs/>
          <w:sz w:val="40"/>
          <w:szCs w:val="40"/>
        </w:rPr>
        <w:t>01.05.2023 Golang Lesson Instruction</w:t>
      </w:r>
    </w:p>
    <w:p w14:paraId="15440417" w14:textId="7AC51766" w:rsidR="00942015" w:rsidRDefault="00942015" w:rsidP="0094201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942015">
        <w:rPr>
          <w:b/>
          <w:bCs/>
          <w:sz w:val="40"/>
          <w:szCs w:val="40"/>
        </w:rPr>
        <w:t>go doc</w:t>
      </w:r>
    </w:p>
    <w:p w14:paraId="761F9412" w14:textId="330AA0E7" w:rsidR="00942015" w:rsidRDefault="00942015" w:rsidP="00942015">
      <w:pPr>
        <w:rPr>
          <w:sz w:val="28"/>
          <w:szCs w:val="28"/>
        </w:rPr>
      </w:pPr>
      <w:r>
        <w:rPr>
          <w:sz w:val="28"/>
          <w:szCs w:val="28"/>
        </w:rPr>
        <w:t xml:space="preserve">Go doc prints the documentation for a package, const, </w:t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>, type, var, or method</w:t>
      </w:r>
    </w:p>
    <w:p w14:paraId="39CB991B" w14:textId="0CCEF282" w:rsidR="00942015" w:rsidRPr="00942015" w:rsidRDefault="00942015" w:rsidP="00942015">
      <w:pPr>
        <w:pStyle w:val="a3"/>
        <w:numPr>
          <w:ilvl w:val="0"/>
          <w:numId w:val="1"/>
        </w:numPr>
        <w:rPr>
          <w:sz w:val="28"/>
          <w:szCs w:val="28"/>
        </w:rPr>
      </w:pPr>
      <w:r w:rsidRPr="00942015">
        <w:rPr>
          <w:sz w:val="28"/>
          <w:szCs w:val="28"/>
        </w:rPr>
        <w:t>Go doc accepts zero, one, or two arguments.</w:t>
      </w:r>
    </w:p>
    <w:p w14:paraId="3943D2F0" w14:textId="6CEC30E7" w:rsidR="00942015" w:rsidRPr="00942015" w:rsidRDefault="00942015" w:rsidP="00942015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942015">
        <w:rPr>
          <w:b/>
          <w:bCs/>
          <w:color w:val="FF0000"/>
          <w:sz w:val="28"/>
          <w:szCs w:val="28"/>
        </w:rPr>
        <w:t>ZERO</w:t>
      </w:r>
    </w:p>
    <w:p w14:paraId="3C1CFD43" w14:textId="6CEC30E7" w:rsidR="00942015" w:rsidRPr="00942015" w:rsidRDefault="00942015" w:rsidP="00942015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Prints package documentation for the package in the current directory</w:t>
      </w:r>
    </w:p>
    <w:p w14:paraId="1A020B68" w14:textId="77777777" w:rsidR="00942015" w:rsidRDefault="00942015" w:rsidP="00942015">
      <w:pPr>
        <w:pStyle w:val="a3"/>
        <w:numPr>
          <w:ilvl w:val="1"/>
          <w:numId w:val="3"/>
        </w:numPr>
        <w:rPr>
          <w:b/>
          <w:bCs/>
          <w:sz w:val="28"/>
          <w:szCs w:val="28"/>
        </w:rPr>
      </w:pPr>
      <w:r w:rsidRPr="00942015">
        <w:rPr>
          <w:b/>
          <w:bCs/>
          <w:sz w:val="28"/>
          <w:szCs w:val="28"/>
        </w:rPr>
        <w:t>go doc</w:t>
      </w:r>
    </w:p>
    <w:p w14:paraId="5B7C5538" w14:textId="6E16B9F8" w:rsidR="00942015" w:rsidRPr="00942015" w:rsidRDefault="00942015" w:rsidP="00942015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ONE</w:t>
      </w:r>
    </w:p>
    <w:p w14:paraId="4BDE2746" w14:textId="5AFCC370" w:rsidR="00942015" w:rsidRPr="00942015" w:rsidRDefault="00942015" w:rsidP="00942015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Argument Go-syntax-like representation of item to be documented</w:t>
      </w:r>
    </w:p>
    <w:p w14:paraId="2DE281EB" w14:textId="16495341" w:rsidR="00942015" w:rsidRPr="00942015" w:rsidRDefault="00942015" w:rsidP="00942015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Fyi</w:t>
      </w:r>
      <w:proofErr w:type="spellEnd"/>
      <w:r>
        <w:rPr>
          <w:sz w:val="28"/>
          <w:szCs w:val="28"/>
        </w:rPr>
        <w:t>: &lt;</w:t>
      </w:r>
      <w:proofErr w:type="spellStart"/>
      <w:r>
        <w:rPr>
          <w:sz w:val="28"/>
          <w:szCs w:val="28"/>
        </w:rPr>
        <w:t>sym</w:t>
      </w:r>
      <w:proofErr w:type="spellEnd"/>
      <w:r>
        <w:rPr>
          <w:sz w:val="28"/>
          <w:szCs w:val="28"/>
        </w:rPr>
        <w:t>&gt; also known as “identifier”</w:t>
      </w:r>
    </w:p>
    <w:p w14:paraId="41B46DDE" w14:textId="4DD88B4D" w:rsidR="00942015" w:rsidRDefault="00942015" w:rsidP="00942015">
      <w:pPr>
        <w:pStyle w:val="a3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 doc &lt;pkg&gt;</w:t>
      </w:r>
    </w:p>
    <w:p w14:paraId="0764E4B0" w14:textId="64CCA26D" w:rsidR="00942015" w:rsidRDefault="00942015" w:rsidP="00942015">
      <w:pPr>
        <w:pStyle w:val="a3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 doc &lt;</w:t>
      </w:r>
      <w:proofErr w:type="spellStart"/>
      <w:r>
        <w:rPr>
          <w:b/>
          <w:bCs/>
          <w:sz w:val="28"/>
          <w:szCs w:val="28"/>
        </w:rPr>
        <w:t>sym</w:t>
      </w:r>
      <w:proofErr w:type="spellEnd"/>
      <w:r>
        <w:rPr>
          <w:b/>
          <w:bCs/>
          <w:sz w:val="28"/>
          <w:szCs w:val="28"/>
        </w:rPr>
        <w:t>&gt;</w:t>
      </w:r>
      <w:proofErr w:type="gramStart"/>
      <w:r>
        <w:rPr>
          <w:b/>
          <w:bCs/>
          <w:sz w:val="28"/>
          <w:szCs w:val="28"/>
        </w:rPr>
        <w:t>[.&lt;</w:t>
      </w:r>
      <w:proofErr w:type="gramEnd"/>
      <w:r>
        <w:rPr>
          <w:b/>
          <w:bCs/>
          <w:sz w:val="28"/>
          <w:szCs w:val="28"/>
        </w:rPr>
        <w:t>method&gt;]</w:t>
      </w:r>
    </w:p>
    <w:p w14:paraId="19802AC8" w14:textId="1E46C914" w:rsidR="00942015" w:rsidRDefault="00942015" w:rsidP="00942015">
      <w:pPr>
        <w:pStyle w:val="a3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 doc [&lt;pkg&gt;</w:t>
      </w:r>
      <w:proofErr w:type="gramStart"/>
      <w:r>
        <w:rPr>
          <w:b/>
          <w:bCs/>
          <w:sz w:val="28"/>
          <w:szCs w:val="28"/>
        </w:rPr>
        <w:t>.]&lt;</w:t>
      </w:r>
      <w:proofErr w:type="spellStart"/>
      <w:proofErr w:type="gramEnd"/>
      <w:r>
        <w:rPr>
          <w:b/>
          <w:bCs/>
          <w:sz w:val="28"/>
          <w:szCs w:val="28"/>
        </w:rPr>
        <w:t>sym</w:t>
      </w:r>
      <w:proofErr w:type="spellEnd"/>
      <w:r>
        <w:rPr>
          <w:b/>
          <w:bCs/>
          <w:sz w:val="28"/>
          <w:szCs w:val="28"/>
        </w:rPr>
        <w:t>&gt;[&lt;method&gt;]</w:t>
      </w:r>
    </w:p>
    <w:p w14:paraId="555241FA" w14:textId="2374958F" w:rsidR="00942015" w:rsidRDefault="00942015" w:rsidP="00942015">
      <w:pPr>
        <w:pStyle w:val="a3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 doc [&lt;pkg&gt;</w:t>
      </w:r>
      <w:proofErr w:type="gramStart"/>
      <w:r>
        <w:rPr>
          <w:b/>
          <w:bCs/>
          <w:sz w:val="28"/>
          <w:szCs w:val="28"/>
        </w:rPr>
        <w:t>.][</w:t>
      </w:r>
      <w:proofErr w:type="gramEnd"/>
      <w:r>
        <w:rPr>
          <w:b/>
          <w:bCs/>
          <w:sz w:val="28"/>
          <w:szCs w:val="28"/>
        </w:rPr>
        <w:t>&lt;</w:t>
      </w:r>
      <w:proofErr w:type="spellStart"/>
      <w:r>
        <w:rPr>
          <w:b/>
          <w:bCs/>
          <w:sz w:val="28"/>
          <w:szCs w:val="28"/>
        </w:rPr>
        <w:t>sym</w:t>
      </w:r>
      <w:proofErr w:type="spellEnd"/>
      <w:r>
        <w:rPr>
          <w:b/>
          <w:bCs/>
          <w:sz w:val="28"/>
          <w:szCs w:val="28"/>
        </w:rPr>
        <w:t>&gt;.]&lt;method&gt;</w:t>
      </w:r>
    </w:p>
    <w:p w14:paraId="4A9A4486" w14:textId="7A23588E" w:rsidR="00942015" w:rsidRPr="00942015" w:rsidRDefault="00942015" w:rsidP="00942015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first item in this list that succeeds is the one whose documentation is printed. If there is symbol but no package, the package</w:t>
      </w:r>
      <w:r w:rsidR="00AB1DE3">
        <w:rPr>
          <w:sz w:val="28"/>
          <w:szCs w:val="28"/>
        </w:rPr>
        <w:t xml:space="preserve"> in the current directory is chosen. However, if the argument begins with a capital letter it is always assumed to be a symbol in the current directory</w:t>
      </w:r>
    </w:p>
    <w:p w14:paraId="034B02CF" w14:textId="34522DE9" w:rsidR="00942015" w:rsidRPr="00942015" w:rsidRDefault="00AB1DE3" w:rsidP="00942015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TWO</w:t>
      </w:r>
    </w:p>
    <w:p w14:paraId="6FB76E7A" w14:textId="15B54705" w:rsidR="00942015" w:rsidRPr="00942015" w:rsidRDefault="00AB1DE3" w:rsidP="00942015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First argument must be a full package path</w:t>
      </w:r>
    </w:p>
    <w:p w14:paraId="36128D8E" w14:textId="77777777" w:rsidR="00AB1DE3" w:rsidRDefault="00942015" w:rsidP="00AB1DE3">
      <w:pPr>
        <w:pStyle w:val="a3"/>
        <w:numPr>
          <w:ilvl w:val="1"/>
          <w:numId w:val="3"/>
        </w:numPr>
        <w:rPr>
          <w:b/>
          <w:bCs/>
          <w:sz w:val="28"/>
          <w:szCs w:val="28"/>
        </w:rPr>
      </w:pPr>
      <w:r w:rsidRPr="00942015">
        <w:rPr>
          <w:b/>
          <w:bCs/>
          <w:sz w:val="28"/>
          <w:szCs w:val="28"/>
        </w:rPr>
        <w:t>go doc</w:t>
      </w:r>
      <w:r w:rsidR="00AB1DE3">
        <w:rPr>
          <w:b/>
          <w:bCs/>
          <w:sz w:val="28"/>
          <w:szCs w:val="28"/>
        </w:rPr>
        <w:t xml:space="preserve"> &lt;pkg&gt; &lt;</w:t>
      </w:r>
      <w:proofErr w:type="spellStart"/>
      <w:r w:rsidR="00AB1DE3">
        <w:rPr>
          <w:b/>
          <w:bCs/>
          <w:sz w:val="28"/>
          <w:szCs w:val="28"/>
        </w:rPr>
        <w:t>sym</w:t>
      </w:r>
      <w:proofErr w:type="spellEnd"/>
      <w:r w:rsidR="00AB1DE3">
        <w:rPr>
          <w:b/>
          <w:bCs/>
          <w:sz w:val="28"/>
          <w:szCs w:val="28"/>
        </w:rPr>
        <w:t>&gt;</w:t>
      </w:r>
      <w:proofErr w:type="gramStart"/>
      <w:r w:rsidR="00AB1DE3">
        <w:rPr>
          <w:b/>
          <w:bCs/>
          <w:sz w:val="28"/>
          <w:szCs w:val="28"/>
        </w:rPr>
        <w:t>[,&lt;</w:t>
      </w:r>
      <w:proofErr w:type="gramEnd"/>
      <w:r w:rsidR="00AB1DE3">
        <w:rPr>
          <w:b/>
          <w:bCs/>
          <w:sz w:val="28"/>
          <w:szCs w:val="28"/>
        </w:rPr>
        <w:t>method&gt;]</w:t>
      </w:r>
    </w:p>
    <w:p w14:paraId="17A65A83" w14:textId="77777777" w:rsidR="00AB1DE3" w:rsidRDefault="00AB1DE3" w:rsidP="00AB1DE3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A89C7A9" w14:textId="77777777" w:rsidR="006A18E6" w:rsidRDefault="00AB1DE3" w:rsidP="00AB1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go doc </w:t>
      </w:r>
      <w:proofErr w:type="spellStart"/>
      <w:r>
        <w:rPr>
          <w:b/>
          <w:bCs/>
          <w:sz w:val="28"/>
          <w:szCs w:val="28"/>
        </w:rPr>
        <w:t>fmt</w:t>
      </w:r>
      <w:proofErr w:type="spellEnd"/>
      <w:r>
        <w:rPr>
          <w:b/>
          <w:bCs/>
          <w:sz w:val="28"/>
          <w:szCs w:val="28"/>
        </w:rPr>
        <w:t xml:space="preserve">, go doc </w:t>
      </w:r>
      <w:proofErr w:type="spellStart"/>
      <w:r>
        <w:rPr>
          <w:b/>
          <w:bCs/>
          <w:sz w:val="28"/>
          <w:szCs w:val="28"/>
        </w:rPr>
        <w:t>os</w:t>
      </w:r>
      <w:proofErr w:type="spellEnd"/>
      <w:r>
        <w:rPr>
          <w:b/>
          <w:bCs/>
          <w:sz w:val="28"/>
          <w:szCs w:val="28"/>
        </w:rPr>
        <w:t>, go doc Sum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go doc </w:t>
      </w:r>
      <w:proofErr w:type="spellStart"/>
      <w:proofErr w:type="gramStart"/>
      <w:r>
        <w:rPr>
          <w:b/>
          <w:bCs/>
          <w:sz w:val="28"/>
          <w:szCs w:val="28"/>
        </w:rPr>
        <w:t>fmt.Printf</w:t>
      </w:r>
      <w:proofErr w:type="spellEnd"/>
      <w:proofErr w:type="gramEnd"/>
      <w:r>
        <w:rPr>
          <w:b/>
          <w:bCs/>
          <w:sz w:val="28"/>
          <w:szCs w:val="28"/>
        </w:rPr>
        <w:t>, go doc json, go doc</w:t>
      </w:r>
      <w:r w:rsidR="006A18E6">
        <w:rPr>
          <w:b/>
          <w:bCs/>
          <w:sz w:val="28"/>
          <w:szCs w:val="28"/>
        </w:rPr>
        <w:t xml:space="preserve">, go doc </w:t>
      </w:r>
      <w:proofErr w:type="spellStart"/>
      <w:r w:rsidR="006A18E6">
        <w:rPr>
          <w:b/>
          <w:bCs/>
          <w:sz w:val="28"/>
          <w:szCs w:val="28"/>
        </w:rPr>
        <w:t>cmd</w:t>
      </w:r>
      <w:proofErr w:type="spellEnd"/>
      <w:r w:rsidR="006A18E6">
        <w:rPr>
          <w:b/>
          <w:bCs/>
          <w:sz w:val="28"/>
          <w:szCs w:val="28"/>
        </w:rPr>
        <w:t>/doc</w:t>
      </w:r>
    </w:p>
    <w:p w14:paraId="7E3DF37A" w14:textId="50B9D318" w:rsidR="006A18E6" w:rsidRDefault="006A18E6" w:rsidP="00AB1DE3">
      <w:pPr>
        <w:rPr>
          <w:b/>
          <w:bCs/>
          <w:sz w:val="28"/>
          <w:szCs w:val="28"/>
        </w:rPr>
      </w:pPr>
    </w:p>
    <w:p w14:paraId="03E40E2C" w14:textId="77777777" w:rsidR="006A18E6" w:rsidRDefault="006A18E6" w:rsidP="00AB1DE3">
      <w:pPr>
        <w:rPr>
          <w:b/>
          <w:bCs/>
          <w:sz w:val="28"/>
          <w:szCs w:val="28"/>
        </w:rPr>
      </w:pPr>
    </w:p>
    <w:p w14:paraId="2C830E79" w14:textId="65F478DA" w:rsidR="00942015" w:rsidRDefault="006A18E6" w:rsidP="00AB1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2. </w:t>
      </w:r>
      <w:proofErr w:type="spellStart"/>
      <w:r w:rsidRPr="006A18E6">
        <w:rPr>
          <w:b/>
          <w:bCs/>
          <w:sz w:val="40"/>
          <w:szCs w:val="40"/>
        </w:rPr>
        <w:t>godoc</w:t>
      </w:r>
      <w:proofErr w:type="spellEnd"/>
      <w:r w:rsidR="00942015" w:rsidRPr="00AB1DE3">
        <w:rPr>
          <w:sz w:val="28"/>
          <w:szCs w:val="28"/>
        </w:rPr>
        <w:tab/>
      </w:r>
    </w:p>
    <w:p w14:paraId="1EAEA418" w14:textId="77777777" w:rsidR="006A18E6" w:rsidRPr="006A18E6" w:rsidRDefault="006A18E6" w:rsidP="006A18E6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b/>
          <w:bCs/>
          <w:color w:val="232629"/>
          <w:sz w:val="28"/>
          <w:szCs w:val="28"/>
        </w:rPr>
      </w:pPr>
      <w:r w:rsidRPr="006A18E6">
        <w:rPr>
          <w:rFonts w:ascii="inherit" w:eastAsia="Times New Roman" w:hAnsi="inherit" w:cs="Segoe UI"/>
          <w:b/>
          <w:bCs/>
          <w:color w:val="232629"/>
          <w:sz w:val="28"/>
          <w:szCs w:val="28"/>
        </w:rPr>
        <w:t xml:space="preserve">install </w:t>
      </w:r>
      <w:proofErr w:type="spellStart"/>
      <w:r w:rsidRPr="006A18E6">
        <w:rPr>
          <w:rFonts w:ascii="inherit" w:eastAsia="Times New Roman" w:hAnsi="inherit" w:cs="Segoe UI"/>
          <w:b/>
          <w:bCs/>
          <w:color w:val="232629"/>
          <w:sz w:val="28"/>
          <w:szCs w:val="28"/>
        </w:rPr>
        <w:t>godoc</w:t>
      </w:r>
      <w:proofErr w:type="spellEnd"/>
      <w:r w:rsidRPr="006A18E6">
        <w:rPr>
          <w:rFonts w:ascii="inherit" w:eastAsia="Times New Roman" w:hAnsi="inherit" w:cs="Segoe UI"/>
          <w:b/>
          <w:bCs/>
          <w:color w:val="232629"/>
          <w:sz w:val="28"/>
          <w:szCs w:val="28"/>
        </w:rPr>
        <w:t xml:space="preserve"> with following command:</w:t>
      </w:r>
    </w:p>
    <w:p w14:paraId="2CD9EBF6" w14:textId="5A2EE52E" w:rsidR="006A18E6" w:rsidRDefault="006A18E6" w:rsidP="006A18E6">
      <w:pPr>
        <w:shd w:val="clear" w:color="auto" w:fill="FFFFFF"/>
        <w:spacing w:after="0" w:line="240" w:lineRule="auto"/>
        <w:textAlignment w:val="baseline"/>
        <w:rPr>
          <w:rFonts w:ascii="var(--ff-mono)" w:eastAsia="Times New Roman" w:hAnsi="var(--ff-mono)" w:cs="Courier New"/>
          <w:i/>
          <w:iCs/>
          <w:color w:val="232629"/>
          <w:sz w:val="28"/>
          <w:szCs w:val="28"/>
          <w:bdr w:val="none" w:sz="0" w:space="0" w:color="auto" w:frame="1"/>
        </w:rPr>
      </w:pPr>
      <w:r w:rsidRPr="006A18E6">
        <w:rPr>
          <w:rFonts w:ascii="var(--ff-mono)" w:eastAsia="Times New Roman" w:hAnsi="var(--ff-mono)" w:cs="Courier New"/>
          <w:i/>
          <w:iCs/>
          <w:color w:val="232629"/>
          <w:sz w:val="28"/>
          <w:szCs w:val="28"/>
          <w:bdr w:val="none" w:sz="0" w:space="0" w:color="auto" w:frame="1"/>
        </w:rPr>
        <w:t>go get golang.org/x/tools/</w:t>
      </w:r>
      <w:proofErr w:type="spellStart"/>
      <w:r w:rsidRPr="006A18E6">
        <w:rPr>
          <w:rFonts w:ascii="var(--ff-mono)" w:eastAsia="Times New Roman" w:hAnsi="var(--ff-mono)" w:cs="Courier New"/>
          <w:i/>
          <w:iCs/>
          <w:color w:val="232629"/>
          <w:sz w:val="28"/>
          <w:szCs w:val="28"/>
          <w:bdr w:val="none" w:sz="0" w:space="0" w:color="auto" w:frame="1"/>
        </w:rPr>
        <w:t>cmd</w:t>
      </w:r>
      <w:proofErr w:type="spellEnd"/>
      <w:r w:rsidRPr="006A18E6">
        <w:rPr>
          <w:rFonts w:ascii="var(--ff-mono)" w:eastAsia="Times New Roman" w:hAnsi="var(--ff-mono)" w:cs="Courier New"/>
          <w:i/>
          <w:iCs/>
          <w:color w:val="232629"/>
          <w:sz w:val="28"/>
          <w:szCs w:val="28"/>
          <w:bdr w:val="none" w:sz="0" w:space="0" w:color="auto" w:frame="1"/>
        </w:rPr>
        <w:t>/</w:t>
      </w:r>
      <w:proofErr w:type="spellStart"/>
      <w:proofErr w:type="gramStart"/>
      <w:r w:rsidRPr="006A18E6">
        <w:rPr>
          <w:rFonts w:ascii="var(--ff-mono)" w:eastAsia="Times New Roman" w:hAnsi="var(--ff-mono)" w:cs="Courier New"/>
          <w:i/>
          <w:iCs/>
          <w:color w:val="232629"/>
          <w:sz w:val="28"/>
          <w:szCs w:val="28"/>
          <w:bdr w:val="none" w:sz="0" w:space="0" w:color="auto" w:frame="1"/>
        </w:rPr>
        <w:t>godoc</w:t>
      </w:r>
      <w:proofErr w:type="spellEnd"/>
      <w:r>
        <w:rPr>
          <w:rFonts w:ascii="var(--ff-mono)" w:eastAsia="Times New Roman" w:hAnsi="var(--ff-mono)" w:cs="Courier New"/>
          <w:i/>
          <w:iCs/>
          <w:color w:val="232629"/>
          <w:sz w:val="28"/>
          <w:szCs w:val="28"/>
          <w:bdr w:val="none" w:sz="0" w:space="0" w:color="auto" w:frame="1"/>
        </w:rPr>
        <w:t xml:space="preserve">  </w:t>
      </w:r>
      <w:r w:rsidRPr="006A18E6">
        <w:rPr>
          <w:rFonts w:ascii="var(--ff-mono)" w:eastAsia="Times New Roman" w:hAnsi="var(--ff-mono)" w:cs="Courier New"/>
          <w:b/>
          <w:bCs/>
          <w:i/>
          <w:iCs/>
          <w:color w:val="232629"/>
          <w:sz w:val="28"/>
          <w:szCs w:val="28"/>
          <w:bdr w:val="none" w:sz="0" w:space="0" w:color="auto" w:frame="1"/>
        </w:rPr>
        <w:t>not</w:t>
      </w:r>
      <w:proofErr w:type="gramEnd"/>
      <w:r w:rsidRPr="006A18E6">
        <w:rPr>
          <w:rFonts w:ascii="var(--ff-mono)" w:eastAsia="Times New Roman" w:hAnsi="var(--ff-mono)" w:cs="Courier New"/>
          <w:b/>
          <w:bCs/>
          <w:i/>
          <w:iCs/>
          <w:color w:val="232629"/>
          <w:sz w:val="28"/>
          <w:szCs w:val="28"/>
          <w:bdr w:val="none" w:sz="0" w:space="0" w:color="auto" w:frame="1"/>
        </w:rPr>
        <w:t xml:space="preserve"> working</w:t>
      </w:r>
    </w:p>
    <w:p w14:paraId="7832E6C5" w14:textId="6C32EECA" w:rsidR="006A18E6" w:rsidRPr="006A18E6" w:rsidRDefault="006A18E6" w:rsidP="006A18E6">
      <w:pPr>
        <w:shd w:val="clear" w:color="auto" w:fill="FFFFFF"/>
        <w:spacing w:after="0" w:line="240" w:lineRule="auto"/>
        <w:textAlignment w:val="baseline"/>
        <w:rPr>
          <w:rFonts w:ascii="var(--ff-mono)" w:eastAsia="Times New Roman" w:hAnsi="var(--ff-mono)" w:cs="Courier New"/>
          <w:i/>
          <w:iCs/>
          <w:color w:val="232629"/>
          <w:sz w:val="28"/>
          <w:szCs w:val="28"/>
          <w:bdr w:val="none" w:sz="0" w:space="0" w:color="auto" w:frame="1"/>
        </w:rPr>
      </w:pPr>
      <w:r w:rsidRPr="006A18E6">
        <w:rPr>
          <w:rFonts w:ascii="Cascadia Mono" w:hAnsi="Cascadia Mono" w:cs="Cascadia Mono"/>
          <w:color w:val="232629"/>
          <w:sz w:val="28"/>
          <w:szCs w:val="28"/>
          <w:shd w:val="clear" w:color="auto" w:fill="E3E6E8"/>
        </w:rPr>
        <w:t>go install golang.org/x/tools/</w:t>
      </w:r>
      <w:proofErr w:type="spellStart"/>
      <w:r w:rsidRPr="006A18E6">
        <w:rPr>
          <w:rFonts w:ascii="Cascadia Mono" w:hAnsi="Cascadia Mono" w:cs="Cascadia Mono"/>
          <w:color w:val="232629"/>
          <w:sz w:val="28"/>
          <w:szCs w:val="28"/>
          <w:shd w:val="clear" w:color="auto" w:fill="E3E6E8"/>
        </w:rPr>
        <w:t>cmd</w:t>
      </w:r>
      <w:proofErr w:type="spellEnd"/>
      <w:r w:rsidRPr="006A18E6">
        <w:rPr>
          <w:rFonts w:ascii="Cascadia Mono" w:hAnsi="Cascadia Mono" w:cs="Cascadia Mono"/>
          <w:color w:val="232629"/>
          <w:sz w:val="28"/>
          <w:szCs w:val="28"/>
          <w:shd w:val="clear" w:color="auto" w:fill="E3E6E8"/>
        </w:rPr>
        <w:t>/</w:t>
      </w:r>
      <w:proofErr w:type="spellStart"/>
      <w:r w:rsidRPr="006A18E6">
        <w:rPr>
          <w:rFonts w:ascii="Cascadia Mono" w:hAnsi="Cascadia Mono" w:cs="Cascadia Mono"/>
          <w:color w:val="232629"/>
          <w:sz w:val="28"/>
          <w:szCs w:val="28"/>
          <w:shd w:val="clear" w:color="auto" w:fill="E3E6E8"/>
        </w:rPr>
        <w:t>godoc</w:t>
      </w:r>
      <w:proofErr w:type="spellEnd"/>
    </w:p>
    <w:p w14:paraId="6FAA7967" w14:textId="77777777" w:rsidR="006A18E6" w:rsidRPr="006A18E6" w:rsidRDefault="006A18E6" w:rsidP="006A18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32629"/>
          <w:sz w:val="28"/>
          <w:szCs w:val="28"/>
        </w:rPr>
      </w:pPr>
    </w:p>
    <w:p w14:paraId="3F3DFB88" w14:textId="77777777" w:rsidR="006A18E6" w:rsidRPr="006A18E6" w:rsidRDefault="006A18E6" w:rsidP="006A18E6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b/>
          <w:bCs/>
          <w:color w:val="232629"/>
          <w:sz w:val="28"/>
          <w:szCs w:val="28"/>
        </w:rPr>
      </w:pPr>
      <w:r w:rsidRPr="006A18E6">
        <w:rPr>
          <w:rFonts w:ascii="inherit" w:eastAsia="Times New Roman" w:hAnsi="inherit" w:cs="Segoe UI"/>
          <w:b/>
          <w:bCs/>
          <w:color w:val="232629"/>
          <w:sz w:val="28"/>
          <w:szCs w:val="28"/>
        </w:rPr>
        <w:t xml:space="preserve">Start </w:t>
      </w:r>
      <w:proofErr w:type="spellStart"/>
      <w:r w:rsidRPr="006A18E6">
        <w:rPr>
          <w:rFonts w:ascii="inherit" w:eastAsia="Times New Roman" w:hAnsi="inherit" w:cs="Segoe UI"/>
          <w:b/>
          <w:bCs/>
          <w:color w:val="232629"/>
          <w:sz w:val="28"/>
          <w:szCs w:val="28"/>
        </w:rPr>
        <w:t>godoc</w:t>
      </w:r>
      <w:proofErr w:type="spellEnd"/>
      <w:r w:rsidRPr="006A18E6">
        <w:rPr>
          <w:rFonts w:ascii="inherit" w:eastAsia="Times New Roman" w:hAnsi="inherit" w:cs="Segoe UI"/>
          <w:b/>
          <w:bCs/>
          <w:color w:val="232629"/>
          <w:sz w:val="28"/>
          <w:szCs w:val="28"/>
        </w:rPr>
        <w:t xml:space="preserve"> server:</w:t>
      </w:r>
    </w:p>
    <w:p w14:paraId="47E76EF7" w14:textId="77777777" w:rsidR="006A18E6" w:rsidRPr="006A18E6" w:rsidRDefault="006A18E6" w:rsidP="006A18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32629"/>
          <w:sz w:val="28"/>
          <w:szCs w:val="28"/>
        </w:rPr>
      </w:pPr>
      <w:proofErr w:type="spellStart"/>
      <w:r w:rsidRPr="006A18E6">
        <w:rPr>
          <w:rFonts w:ascii="var(--ff-mono)" w:eastAsia="Times New Roman" w:hAnsi="var(--ff-mono)" w:cs="Courier New"/>
          <w:i/>
          <w:iCs/>
          <w:color w:val="232629"/>
          <w:sz w:val="28"/>
          <w:szCs w:val="28"/>
          <w:bdr w:val="none" w:sz="0" w:space="0" w:color="auto" w:frame="1"/>
        </w:rPr>
        <w:t>godoc</w:t>
      </w:r>
      <w:proofErr w:type="spellEnd"/>
      <w:r w:rsidRPr="006A18E6">
        <w:rPr>
          <w:rFonts w:ascii="var(--ff-mono)" w:eastAsia="Times New Roman" w:hAnsi="var(--ff-mono)" w:cs="Courier New"/>
          <w:i/>
          <w:iCs/>
          <w:color w:val="232629"/>
          <w:sz w:val="28"/>
          <w:szCs w:val="28"/>
          <w:bdr w:val="none" w:sz="0" w:space="0" w:color="auto" w:frame="1"/>
        </w:rPr>
        <w:t xml:space="preserve"> -http=:6060</w:t>
      </w:r>
    </w:p>
    <w:p w14:paraId="6ECD3010" w14:textId="541AF3D2" w:rsidR="006A18E6" w:rsidRDefault="006A18E6" w:rsidP="00AB1DE3">
      <w:pPr>
        <w:rPr>
          <w:b/>
          <w:bCs/>
          <w:sz w:val="28"/>
          <w:szCs w:val="28"/>
        </w:rPr>
      </w:pPr>
    </w:p>
    <w:p w14:paraId="02BFD049" w14:textId="77777777" w:rsidR="002071FF" w:rsidRDefault="006A18E6" w:rsidP="002071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can see all of </w:t>
      </w:r>
      <w:proofErr w:type="spellStart"/>
      <w:r>
        <w:rPr>
          <w:b/>
          <w:bCs/>
          <w:sz w:val="28"/>
          <w:szCs w:val="28"/>
        </w:rPr>
        <w:t>go</w:t>
      </w:r>
      <w:r w:rsidR="0092629D">
        <w:rPr>
          <w:b/>
          <w:bCs/>
          <w:sz w:val="28"/>
          <w:szCs w:val="28"/>
        </w:rPr>
        <w:t>lang</w:t>
      </w:r>
      <w:proofErr w:type="spellEnd"/>
      <w:r>
        <w:rPr>
          <w:b/>
          <w:bCs/>
          <w:sz w:val="28"/>
          <w:szCs w:val="28"/>
        </w:rPr>
        <w:t xml:space="preserve"> documentation without http and internet connection</w:t>
      </w:r>
      <w:r w:rsidR="0092629D">
        <w:rPr>
          <w:b/>
          <w:bCs/>
          <w:sz w:val="28"/>
          <w:szCs w:val="28"/>
        </w:rPr>
        <w:t xml:space="preserve">. It </w:t>
      </w:r>
      <w:proofErr w:type="spellStart"/>
      <w:r w:rsidR="0092629D">
        <w:rPr>
          <w:b/>
          <w:bCs/>
          <w:sz w:val="28"/>
          <w:szCs w:val="28"/>
        </w:rPr>
        <w:t>workd</w:t>
      </w:r>
      <w:proofErr w:type="spellEnd"/>
      <w:r w:rsidR="0092629D">
        <w:rPr>
          <w:b/>
          <w:bCs/>
          <w:sz w:val="28"/>
          <w:szCs w:val="28"/>
        </w:rPr>
        <w:t xml:space="preserve"> on our </w:t>
      </w:r>
      <w:r w:rsidR="0092629D" w:rsidRPr="0092629D">
        <w:rPr>
          <w:b/>
          <w:bCs/>
          <w:i/>
          <w:iCs/>
          <w:sz w:val="28"/>
          <w:szCs w:val="28"/>
        </w:rPr>
        <w:t>localhost:6060</w:t>
      </w:r>
      <w:r w:rsidR="0092629D">
        <w:rPr>
          <w:b/>
          <w:bCs/>
          <w:sz w:val="28"/>
          <w:szCs w:val="28"/>
        </w:rPr>
        <w:t>.</w:t>
      </w:r>
    </w:p>
    <w:p w14:paraId="68AFE01F" w14:textId="77777777" w:rsidR="002071FF" w:rsidRDefault="002071FF" w:rsidP="002071FF">
      <w:pPr>
        <w:rPr>
          <w:b/>
          <w:bCs/>
          <w:sz w:val="28"/>
          <w:szCs w:val="28"/>
        </w:rPr>
      </w:pPr>
    </w:p>
    <w:p w14:paraId="36EA3585" w14:textId="77777777" w:rsidR="002071FF" w:rsidRDefault="002071FF" w:rsidP="002071FF">
      <w:pPr>
        <w:rPr>
          <w:b/>
          <w:bCs/>
          <w:sz w:val="28"/>
          <w:szCs w:val="28"/>
        </w:rPr>
      </w:pPr>
    </w:p>
    <w:p w14:paraId="26CFDDB0" w14:textId="789E626E" w:rsidR="00942015" w:rsidRDefault="002071FF" w:rsidP="002071FF">
      <w:pPr>
        <w:rPr>
          <w:b/>
          <w:bCs/>
          <w:sz w:val="40"/>
          <w:szCs w:val="40"/>
        </w:rPr>
      </w:pPr>
      <w:r w:rsidRPr="002071FF">
        <w:rPr>
          <w:b/>
          <w:bCs/>
          <w:sz w:val="40"/>
          <w:szCs w:val="40"/>
        </w:rPr>
        <w:t>3.Writing documentation</w:t>
      </w:r>
      <w:r w:rsidR="00942015" w:rsidRPr="002071FF">
        <w:rPr>
          <w:b/>
          <w:bCs/>
          <w:sz w:val="40"/>
          <w:szCs w:val="40"/>
        </w:rPr>
        <w:tab/>
      </w:r>
    </w:p>
    <w:p w14:paraId="6F32FF28" w14:textId="4825EA6D" w:rsidR="002071FF" w:rsidRDefault="002071FF" w:rsidP="002071FF">
      <w:pPr>
        <w:rPr>
          <w:sz w:val="28"/>
          <w:szCs w:val="28"/>
        </w:rPr>
      </w:pPr>
      <w:r>
        <w:rPr>
          <w:sz w:val="28"/>
          <w:szCs w:val="28"/>
        </w:rPr>
        <w:t xml:space="preserve">Documentation is a huge of making software accessible and maintainable. </w:t>
      </w:r>
      <w:proofErr w:type="gramStart"/>
      <w:r>
        <w:rPr>
          <w:sz w:val="28"/>
          <w:szCs w:val="28"/>
        </w:rPr>
        <w:t>Of course</w:t>
      </w:r>
      <w:proofErr w:type="gramEnd"/>
      <w:r>
        <w:rPr>
          <w:sz w:val="28"/>
          <w:szCs w:val="28"/>
        </w:rPr>
        <w:t xml:space="preserve"> it must be well-written and accurate, but it also must be easy to write and maintain. </w:t>
      </w:r>
    </w:p>
    <w:p w14:paraId="357685B8" w14:textId="1EF4B585" w:rsidR="0075413B" w:rsidRDefault="0075413B" w:rsidP="002071FF">
      <w:pPr>
        <w:rPr>
          <w:sz w:val="28"/>
          <w:szCs w:val="28"/>
        </w:rPr>
      </w:pPr>
    </w:p>
    <w:p w14:paraId="2CE46258" w14:textId="34FAC63C" w:rsidR="0075413B" w:rsidRDefault="0075413B" w:rsidP="0075413B">
      <w:pPr>
        <w:rPr>
          <w:b/>
          <w:bCs/>
          <w:sz w:val="40"/>
          <w:szCs w:val="40"/>
        </w:rPr>
      </w:pPr>
      <w:r w:rsidRPr="0075413B">
        <w:rPr>
          <w:b/>
          <w:bCs/>
          <w:sz w:val="40"/>
          <w:szCs w:val="40"/>
        </w:rPr>
        <w:t>4.Writer</w:t>
      </w:r>
    </w:p>
    <w:p w14:paraId="1393A99E" w14:textId="69483573" w:rsidR="0075413B" w:rsidRDefault="005F6FA5" w:rsidP="0075413B">
      <w:pPr>
        <w:rPr>
          <w:sz w:val="28"/>
          <w:szCs w:val="28"/>
        </w:rPr>
      </w:pPr>
      <w:r w:rsidRPr="005F6FA5">
        <w:rPr>
          <w:sz w:val="28"/>
          <w:szCs w:val="28"/>
        </w:rPr>
        <w:t xml:space="preserve">The </w:t>
      </w:r>
      <w:proofErr w:type="spellStart"/>
      <w:proofErr w:type="gramStart"/>
      <w:r w:rsidRPr="005F6FA5">
        <w:rPr>
          <w:sz w:val="28"/>
          <w:szCs w:val="28"/>
        </w:rPr>
        <w:t>io.Writer</w:t>
      </w:r>
      <w:proofErr w:type="spellEnd"/>
      <w:proofErr w:type="gramEnd"/>
      <w:r w:rsidRPr="005F6FA5">
        <w:rPr>
          <w:sz w:val="28"/>
          <w:szCs w:val="28"/>
        </w:rPr>
        <w:t xml:space="preserve"> interface it’s one of Go’s very small interfaces. It has only one method. The Write method. The </w:t>
      </w:r>
      <w:proofErr w:type="spellStart"/>
      <w:proofErr w:type="gramStart"/>
      <w:r w:rsidRPr="005F6FA5">
        <w:rPr>
          <w:sz w:val="28"/>
          <w:szCs w:val="28"/>
        </w:rPr>
        <w:t>io.Writer</w:t>
      </w:r>
      <w:proofErr w:type="spellEnd"/>
      <w:proofErr w:type="gramEnd"/>
      <w:r w:rsidRPr="005F6FA5">
        <w:rPr>
          <w:sz w:val="28"/>
          <w:szCs w:val="28"/>
        </w:rPr>
        <w:t xml:space="preserve"> interface is used by many packages in the Go standard library and it represents the ability to write a byte slice into a stream of data. More generically allows you to write data into something that implements the </w:t>
      </w:r>
      <w:proofErr w:type="spellStart"/>
      <w:proofErr w:type="gramStart"/>
      <w:r w:rsidRPr="005F6FA5">
        <w:rPr>
          <w:sz w:val="28"/>
          <w:szCs w:val="28"/>
        </w:rPr>
        <w:t>io.Writer</w:t>
      </w:r>
      <w:proofErr w:type="spellEnd"/>
      <w:proofErr w:type="gramEnd"/>
      <w:r w:rsidRPr="005F6FA5">
        <w:rPr>
          <w:sz w:val="28"/>
          <w:szCs w:val="28"/>
        </w:rPr>
        <w:t xml:space="preserve"> interface. Here’s the </w:t>
      </w:r>
      <w:proofErr w:type="spellStart"/>
      <w:proofErr w:type="gramStart"/>
      <w:r w:rsidRPr="005F6FA5">
        <w:rPr>
          <w:sz w:val="28"/>
          <w:szCs w:val="28"/>
        </w:rPr>
        <w:t>io.Writer</w:t>
      </w:r>
      <w:proofErr w:type="spellEnd"/>
      <w:proofErr w:type="gramEnd"/>
      <w:r w:rsidRPr="005F6FA5">
        <w:rPr>
          <w:sz w:val="28"/>
          <w:szCs w:val="28"/>
        </w:rPr>
        <w:t xml:space="preserve"> interface definition</w:t>
      </w:r>
    </w:p>
    <w:p w14:paraId="1237629C" w14:textId="77777777" w:rsidR="005F6FA5" w:rsidRDefault="005F6FA5" w:rsidP="0075413B">
      <w:pPr>
        <w:rPr>
          <w:sz w:val="28"/>
          <w:szCs w:val="28"/>
        </w:rPr>
      </w:pPr>
    </w:p>
    <w:p w14:paraId="05F522A4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A5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</w:p>
    <w:p w14:paraId="283E9E95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14:paraId="05568C08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A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446B079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F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6FA5">
        <w:rPr>
          <w:rFonts w:ascii="Consolas" w:eastAsia="Times New Roman" w:hAnsi="Consolas" w:cs="Times New Roman"/>
          <w:color w:val="CE9178"/>
          <w:sz w:val="21"/>
          <w:szCs w:val="21"/>
        </w:rPr>
        <w:t>fmt</w:t>
      </w:r>
      <w:proofErr w:type="spellEnd"/>
      <w:r w:rsidRPr="005F6F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6ECFA30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F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6FA5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5F6F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46A9F3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F2B70D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55D83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6FA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</w:t>
      </w:r>
      <w:proofErr w:type="spellEnd"/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6F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C16B18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5F6FA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>os.</w:t>
      </w:r>
      <w:r w:rsidRPr="005F6FA5">
        <w:rPr>
          <w:rFonts w:ascii="Consolas" w:eastAsia="Times New Roman" w:hAnsi="Consolas" w:cs="Times New Roman"/>
          <w:color w:val="DCDCAA"/>
          <w:sz w:val="21"/>
          <w:szCs w:val="21"/>
        </w:rPr>
        <w:t>OpenFile</w:t>
      </w:r>
      <w:proofErr w:type="spellEnd"/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FA5">
        <w:rPr>
          <w:rFonts w:ascii="Consolas" w:eastAsia="Times New Roman" w:hAnsi="Consolas" w:cs="Times New Roman"/>
          <w:color w:val="CE9178"/>
          <w:sz w:val="21"/>
          <w:szCs w:val="21"/>
        </w:rPr>
        <w:t>"123.txt"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>os.O_WRONLY|os.O_CREATE|os.O_APPEND</w:t>
      </w:r>
      <w:proofErr w:type="spellEnd"/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6FA5">
        <w:rPr>
          <w:rFonts w:ascii="Consolas" w:eastAsia="Times New Roman" w:hAnsi="Consolas" w:cs="Times New Roman"/>
          <w:color w:val="B5CEA8"/>
          <w:sz w:val="21"/>
          <w:szCs w:val="21"/>
        </w:rPr>
        <w:t>0600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363EFA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F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>err !</w:t>
      </w:r>
      <w:proofErr w:type="gramEnd"/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F6FA5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1ACCB2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FA5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>(err)</w:t>
      </w:r>
    </w:p>
    <w:p w14:paraId="542B9444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E3D91C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FA5">
        <w:rPr>
          <w:rFonts w:ascii="Consolas" w:eastAsia="Times New Roman" w:hAnsi="Consolas" w:cs="Times New Roman"/>
          <w:color w:val="C586C0"/>
          <w:sz w:val="21"/>
          <w:szCs w:val="21"/>
        </w:rPr>
        <w:t>defer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>f.</w:t>
      </w:r>
      <w:r w:rsidRPr="005F6FA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E0CC9F0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BA999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5F6FA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>f.</w:t>
      </w:r>
      <w:r w:rsidRPr="005F6FA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>([]</w:t>
      </w:r>
      <w:r w:rsidRPr="005F6FA5">
        <w:rPr>
          <w:rFonts w:ascii="Consolas" w:eastAsia="Times New Roman" w:hAnsi="Consolas" w:cs="Times New Roman"/>
          <w:color w:val="DCDCAA"/>
          <w:sz w:val="21"/>
          <w:szCs w:val="21"/>
        </w:rPr>
        <w:t>byte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FA5">
        <w:rPr>
          <w:rFonts w:ascii="Consolas" w:eastAsia="Times New Roman" w:hAnsi="Consolas" w:cs="Times New Roman"/>
          <w:color w:val="CE9178"/>
          <w:sz w:val="21"/>
          <w:szCs w:val="21"/>
        </w:rPr>
        <w:t>"I am being written to txt file!"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39608E8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F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>err !</w:t>
      </w:r>
      <w:proofErr w:type="gramEnd"/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F6FA5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E07A35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FA5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>(err)</w:t>
      </w:r>
    </w:p>
    <w:p w14:paraId="37BD197F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87F999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5F6FA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F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"wrote 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F6F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bytes"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>, n)</w:t>
      </w:r>
    </w:p>
    <w:p w14:paraId="377F41F7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12836A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D6EF15" w14:textId="6E9EC32E" w:rsidR="005F6FA5" w:rsidRDefault="005F6FA5" w:rsidP="0075413B">
      <w:pPr>
        <w:rPr>
          <w:sz w:val="28"/>
          <w:szCs w:val="28"/>
        </w:rPr>
      </w:pPr>
    </w:p>
    <w:p w14:paraId="2AD1D328" w14:textId="77777777" w:rsidR="005F6FA5" w:rsidRDefault="005F6FA5" w:rsidP="0075413B">
      <w:pPr>
        <w:rPr>
          <w:sz w:val="28"/>
          <w:szCs w:val="28"/>
        </w:rPr>
      </w:pPr>
      <w:proofErr w:type="spellStart"/>
      <w:proofErr w:type="gramStart"/>
      <w:r w:rsidRPr="005F6FA5">
        <w:rPr>
          <w:sz w:val="28"/>
          <w:szCs w:val="28"/>
        </w:rPr>
        <w:t>io.Writer</w:t>
      </w:r>
      <w:proofErr w:type="spellEnd"/>
      <w:proofErr w:type="gramEnd"/>
      <w:r w:rsidRPr="005F6FA5">
        <w:rPr>
          <w:sz w:val="28"/>
          <w:szCs w:val="28"/>
        </w:rPr>
        <w:t xml:space="preserve"> with json encode </w:t>
      </w:r>
    </w:p>
    <w:p w14:paraId="5BB2B1A6" w14:textId="09C76834" w:rsidR="005F6FA5" w:rsidRDefault="005F6FA5" w:rsidP="0075413B">
      <w:pPr>
        <w:rPr>
          <w:sz w:val="28"/>
          <w:szCs w:val="28"/>
        </w:rPr>
      </w:pPr>
      <w:r w:rsidRPr="005F6FA5">
        <w:rPr>
          <w:sz w:val="28"/>
          <w:szCs w:val="28"/>
        </w:rPr>
        <w:t xml:space="preserve">In the Go standard library there are a few implementations and examples of the </w:t>
      </w:r>
      <w:proofErr w:type="spellStart"/>
      <w:proofErr w:type="gramStart"/>
      <w:r w:rsidRPr="005F6FA5">
        <w:rPr>
          <w:sz w:val="28"/>
          <w:szCs w:val="28"/>
        </w:rPr>
        <w:t>io.Writer</w:t>
      </w:r>
      <w:proofErr w:type="spellEnd"/>
      <w:proofErr w:type="gramEnd"/>
      <w:r w:rsidRPr="005F6FA5">
        <w:rPr>
          <w:sz w:val="28"/>
          <w:szCs w:val="28"/>
        </w:rPr>
        <w:t xml:space="preserve"> interface. One of them is the json/encoding’s </w:t>
      </w:r>
      <w:proofErr w:type="spellStart"/>
      <w:r w:rsidRPr="005F6FA5">
        <w:rPr>
          <w:sz w:val="28"/>
          <w:szCs w:val="28"/>
        </w:rPr>
        <w:t>NewEncoder</w:t>
      </w:r>
      <w:proofErr w:type="spellEnd"/>
      <w:r w:rsidRPr="005F6FA5">
        <w:rPr>
          <w:sz w:val="28"/>
          <w:szCs w:val="28"/>
        </w:rPr>
        <w:t xml:space="preserve"> method which takes a </w:t>
      </w:r>
      <w:proofErr w:type="spellStart"/>
      <w:proofErr w:type="gramStart"/>
      <w:r w:rsidRPr="005F6FA5">
        <w:rPr>
          <w:sz w:val="28"/>
          <w:szCs w:val="28"/>
        </w:rPr>
        <w:t>io.Writer</w:t>
      </w:r>
      <w:proofErr w:type="spellEnd"/>
      <w:proofErr w:type="gramEnd"/>
      <w:r w:rsidRPr="005F6FA5">
        <w:rPr>
          <w:sz w:val="28"/>
          <w:szCs w:val="28"/>
        </w:rPr>
        <w:t xml:space="preserve"> as input and writes the json encoded output into the underlying stream of data that implements the </w:t>
      </w:r>
      <w:proofErr w:type="spellStart"/>
      <w:r w:rsidRPr="005F6FA5">
        <w:rPr>
          <w:sz w:val="28"/>
          <w:szCs w:val="28"/>
        </w:rPr>
        <w:t>io.Writer</w:t>
      </w:r>
      <w:proofErr w:type="spellEnd"/>
      <w:r w:rsidRPr="005F6FA5">
        <w:rPr>
          <w:sz w:val="28"/>
          <w:szCs w:val="28"/>
        </w:rPr>
        <w:t>.</w:t>
      </w:r>
    </w:p>
    <w:p w14:paraId="41F54697" w14:textId="79A1F56E" w:rsidR="00D85AA4" w:rsidRDefault="00D85AA4" w:rsidP="0075413B">
      <w:pPr>
        <w:rPr>
          <w:sz w:val="28"/>
          <w:szCs w:val="28"/>
        </w:rPr>
      </w:pPr>
    </w:p>
    <w:p w14:paraId="55517059" w14:textId="59187382" w:rsidR="00D85AA4" w:rsidRDefault="00D85AA4" w:rsidP="0075413B">
      <w:pPr>
        <w:rPr>
          <w:b/>
          <w:bCs/>
          <w:sz w:val="40"/>
          <w:szCs w:val="40"/>
        </w:rPr>
      </w:pPr>
      <w:r>
        <w:rPr>
          <w:sz w:val="28"/>
          <w:szCs w:val="28"/>
        </w:rPr>
        <w:t xml:space="preserve">5. </w:t>
      </w:r>
      <w:r w:rsidRPr="00D85AA4">
        <w:rPr>
          <w:b/>
          <w:bCs/>
          <w:sz w:val="40"/>
          <w:szCs w:val="40"/>
        </w:rPr>
        <w:t>Reader</w:t>
      </w:r>
    </w:p>
    <w:p w14:paraId="1A1416E6" w14:textId="7884370A" w:rsidR="00D85AA4" w:rsidRDefault="00D85AA4" w:rsidP="0075413B">
      <w:pPr>
        <w:rPr>
          <w:sz w:val="28"/>
          <w:szCs w:val="28"/>
        </w:rPr>
      </w:pPr>
      <w:r w:rsidRPr="00D85AA4">
        <w:rPr>
          <w:sz w:val="28"/>
          <w:szCs w:val="28"/>
        </w:rPr>
        <w:t xml:space="preserve">If you write Go programs, you'll come across the </w:t>
      </w:r>
      <w:proofErr w:type="spellStart"/>
      <w:proofErr w:type="gramStart"/>
      <w:r w:rsidRPr="00D85AA4">
        <w:rPr>
          <w:sz w:val="28"/>
          <w:szCs w:val="28"/>
        </w:rPr>
        <w:t>io.Reader</w:t>
      </w:r>
      <w:proofErr w:type="spellEnd"/>
      <w:proofErr w:type="gramEnd"/>
      <w:r w:rsidRPr="00D85AA4">
        <w:rPr>
          <w:sz w:val="28"/>
          <w:szCs w:val="28"/>
        </w:rPr>
        <w:t xml:space="preserve"> interface quite a bit. It's used all over the place to represent reading data from lots of different sources, but its type definition is actually pretty humble.</w:t>
      </w:r>
    </w:p>
    <w:p w14:paraId="03406E7A" w14:textId="4982C6B1" w:rsidR="00D85AA4" w:rsidRDefault="00D85AA4" w:rsidP="0075413B">
      <w:pPr>
        <w:rPr>
          <w:sz w:val="28"/>
          <w:szCs w:val="28"/>
        </w:rPr>
      </w:pPr>
      <w:r w:rsidRPr="00D85AA4">
        <w:rPr>
          <w:sz w:val="28"/>
          <w:szCs w:val="28"/>
        </w:rPr>
        <w:drawing>
          <wp:inline distT="0" distB="0" distL="0" distR="0" wp14:anchorId="492CCFBD" wp14:editId="7AAC92A5">
            <wp:extent cx="5943600" cy="991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417E" w14:textId="77777777" w:rsidR="00D85AA4" w:rsidRDefault="00D85AA4" w:rsidP="00D85AA4">
      <w:pPr>
        <w:pStyle w:val="a4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Style w:val="HTML"/>
          <w:rFonts w:ascii="var(--ff-monospace)" w:hAnsi="var(--ff-monospace)"/>
          <w:color w:val="171717"/>
          <w:sz w:val="24"/>
          <w:szCs w:val="24"/>
        </w:rPr>
        <w:t>Reader</w:t>
      </w:r>
      <w:r>
        <w:rPr>
          <w:rFonts w:ascii="Segoe UI" w:hAnsi="Segoe UI" w:cs="Segoe UI"/>
          <w:color w:val="171717"/>
          <w:sz w:val="30"/>
          <w:szCs w:val="30"/>
        </w:rPr>
        <w:t> is a little interface with a strong abstraction! What is that abstraction exactly? The idea with the </w:t>
      </w:r>
      <w:r>
        <w:rPr>
          <w:rStyle w:val="HTML"/>
          <w:rFonts w:ascii="var(--ff-monospace)" w:hAnsi="var(--ff-monospace)"/>
          <w:color w:val="171717"/>
          <w:sz w:val="24"/>
          <w:szCs w:val="24"/>
        </w:rPr>
        <w:t>Read</w:t>
      </w:r>
      <w:r>
        <w:rPr>
          <w:rFonts w:ascii="Segoe UI" w:hAnsi="Segoe UI" w:cs="Segoe UI"/>
          <w:color w:val="171717"/>
          <w:sz w:val="30"/>
          <w:szCs w:val="30"/>
        </w:rPr>
        <w:t> method is that it represents reading bytes of data from </w:t>
      </w:r>
      <w:r>
        <w:rPr>
          <w:rStyle w:val="a5"/>
          <w:rFonts w:ascii="Segoe UI" w:hAnsi="Segoe UI" w:cs="Segoe UI"/>
          <w:color w:val="171717"/>
          <w:sz w:val="30"/>
          <w:szCs w:val="30"/>
        </w:rPr>
        <w:t>some source</w:t>
      </w:r>
      <w:r>
        <w:rPr>
          <w:rFonts w:ascii="Segoe UI" w:hAnsi="Segoe UI" w:cs="Segoe UI"/>
          <w:color w:val="171717"/>
          <w:sz w:val="30"/>
          <w:szCs w:val="30"/>
        </w:rPr>
        <w:t xml:space="preserve">, so that we can then use those bytes in our code. That source could be files, cameras, network </w:t>
      </w:r>
      <w:r>
        <w:rPr>
          <w:rFonts w:ascii="Segoe UI" w:hAnsi="Segoe UI" w:cs="Segoe UI"/>
          <w:color w:val="171717"/>
          <w:sz w:val="30"/>
          <w:szCs w:val="30"/>
        </w:rPr>
        <w:lastRenderedPageBreak/>
        <w:t>connections, or just a plain old string. For example, if we're reading data from files, the </w:t>
      </w:r>
      <w:proofErr w:type="spellStart"/>
      <w:proofErr w:type="gramStart"/>
      <w:r>
        <w:rPr>
          <w:rStyle w:val="HTML"/>
          <w:rFonts w:ascii="var(--ff-monospace)" w:hAnsi="var(--ff-monospace)"/>
          <w:color w:val="171717"/>
          <w:sz w:val="24"/>
          <w:szCs w:val="24"/>
        </w:rPr>
        <w:t>io.Reader</w:t>
      </w:r>
      <w:proofErr w:type="spellEnd"/>
      <w:proofErr w:type="gramEnd"/>
      <w:r>
        <w:rPr>
          <w:rFonts w:ascii="Segoe UI" w:hAnsi="Segoe UI" w:cs="Segoe UI"/>
          <w:color w:val="171717"/>
          <w:sz w:val="30"/>
          <w:szCs w:val="30"/>
        </w:rPr>
        <w:t> we would use is a </w:t>
      </w:r>
      <w:r>
        <w:rPr>
          <w:rStyle w:val="HTML"/>
          <w:rFonts w:ascii="var(--ff-monospace)" w:hAnsi="var(--ff-monospace)"/>
          <w:color w:val="171717"/>
          <w:sz w:val="24"/>
          <w:szCs w:val="24"/>
        </w:rPr>
        <w:t>*</w:t>
      </w:r>
      <w:proofErr w:type="spellStart"/>
      <w:r>
        <w:rPr>
          <w:rStyle w:val="HTML"/>
          <w:rFonts w:ascii="var(--ff-monospace)" w:hAnsi="var(--ff-monospace)"/>
          <w:color w:val="171717"/>
          <w:sz w:val="24"/>
          <w:szCs w:val="24"/>
        </w:rPr>
        <w:t>os.File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>.</w:t>
      </w:r>
    </w:p>
    <w:p w14:paraId="390D4CCB" w14:textId="77777777" w:rsidR="00D85AA4" w:rsidRPr="00D85AA4" w:rsidRDefault="00D85AA4" w:rsidP="0075413B">
      <w:pPr>
        <w:rPr>
          <w:sz w:val="28"/>
          <w:szCs w:val="28"/>
        </w:rPr>
      </w:pPr>
    </w:p>
    <w:sectPr w:rsidR="00D85AA4" w:rsidRPr="00D8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015EA"/>
    <w:multiLevelType w:val="multilevel"/>
    <w:tmpl w:val="B65EC2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287D02"/>
    <w:multiLevelType w:val="hybridMultilevel"/>
    <w:tmpl w:val="12E4F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E63641"/>
    <w:multiLevelType w:val="hybridMultilevel"/>
    <w:tmpl w:val="828232FE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6D2505B5"/>
    <w:multiLevelType w:val="multilevel"/>
    <w:tmpl w:val="578C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B91D2C"/>
    <w:multiLevelType w:val="hybridMultilevel"/>
    <w:tmpl w:val="B05894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21"/>
    <w:rsid w:val="002071FF"/>
    <w:rsid w:val="00234F4A"/>
    <w:rsid w:val="00275021"/>
    <w:rsid w:val="005F6FA5"/>
    <w:rsid w:val="006A18E6"/>
    <w:rsid w:val="0075413B"/>
    <w:rsid w:val="0092629D"/>
    <w:rsid w:val="00942015"/>
    <w:rsid w:val="00AB1DE3"/>
    <w:rsid w:val="00D8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C0BF"/>
  <w15:chartTrackingRefBased/>
  <w15:docId w15:val="{6ABE1FA7-337B-4A89-BBCA-8FB3DCB2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01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A1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A18E6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85A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Javokhir Nematov</dc:creator>
  <cp:keywords/>
  <dc:description/>
  <cp:lastModifiedBy>Javokhir Nematov</cp:lastModifiedBy>
  <cp:revision>2</cp:revision>
  <dcterms:created xsi:type="dcterms:W3CDTF">2023-01-06T05:16:00Z</dcterms:created>
  <dcterms:modified xsi:type="dcterms:W3CDTF">2023-01-06T07:43:00Z</dcterms:modified>
</cp:coreProperties>
</file>