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24EEA" w14:textId="77777777" w:rsidR="00B77428" w:rsidRPr="00E34448" w:rsidRDefault="00B77428" w:rsidP="00B77428">
      <w:pPr>
        <w:pStyle w:val="Default"/>
        <w:spacing w:line="276" w:lineRule="auto"/>
        <w:ind w:right="141"/>
        <w:jc w:val="center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С</w:t>
      </w:r>
      <w:r w:rsidRPr="00E34448">
        <w:rPr>
          <w:b/>
          <w:bCs/>
          <w:sz w:val="28"/>
          <w:szCs w:val="28"/>
        </w:rPr>
        <w:t>ОДЕРЖАНИЕ</w:t>
      </w:r>
    </w:p>
    <w:p w14:paraId="60DA4232" w14:textId="77777777" w:rsidR="00B77428" w:rsidRPr="00E34448" w:rsidRDefault="00B77428" w:rsidP="00B77428">
      <w:pPr>
        <w:pStyle w:val="Default"/>
        <w:spacing w:line="276" w:lineRule="auto"/>
        <w:ind w:right="141" w:firstLine="567"/>
        <w:jc w:val="both"/>
        <w:rPr>
          <w:sz w:val="28"/>
          <w:szCs w:val="28"/>
        </w:rPr>
      </w:pPr>
    </w:p>
    <w:tbl>
      <w:tblPr>
        <w:tblStyle w:val="a3"/>
        <w:tblW w:w="1006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567"/>
      </w:tblGrid>
      <w:tr w:rsidR="00B77428" w14:paraId="1752AB7E" w14:textId="77777777" w:rsidTr="00362C16">
        <w:tc>
          <w:tcPr>
            <w:tcW w:w="9498" w:type="dxa"/>
            <w:shd w:val="clear" w:color="auto" w:fill="auto"/>
          </w:tcPr>
          <w:p w14:paraId="302A542D" w14:textId="77777777" w:rsidR="00B77428" w:rsidRPr="00A14E23" w:rsidRDefault="00B77428" w:rsidP="00362C16">
            <w:pPr>
              <w:jc w:val="both"/>
            </w:pPr>
            <w:r w:rsidRPr="00A14E23">
              <w:t>Введение</w:t>
            </w:r>
            <w:r>
              <w:t>……………………………………………………………………………</w:t>
            </w:r>
          </w:p>
        </w:tc>
        <w:tc>
          <w:tcPr>
            <w:tcW w:w="567" w:type="dxa"/>
            <w:shd w:val="clear" w:color="auto" w:fill="auto"/>
          </w:tcPr>
          <w:p w14:paraId="62EC1E48" w14:textId="77777777" w:rsidR="00B77428" w:rsidRPr="00A14E23" w:rsidRDefault="00B77428" w:rsidP="00362C16">
            <w:r>
              <w:t>4</w:t>
            </w:r>
          </w:p>
        </w:tc>
      </w:tr>
      <w:tr w:rsidR="00B77428" w14:paraId="3A063038" w14:textId="77777777" w:rsidTr="00362C16">
        <w:tc>
          <w:tcPr>
            <w:tcW w:w="9498" w:type="dxa"/>
            <w:shd w:val="clear" w:color="auto" w:fill="auto"/>
          </w:tcPr>
          <w:p w14:paraId="5989B380" w14:textId="4216BA41" w:rsidR="00B77428" w:rsidRPr="00A14E23" w:rsidRDefault="00B77428" w:rsidP="00874E38">
            <w:pPr>
              <w:jc w:val="both"/>
            </w:pPr>
            <w:r w:rsidRPr="00A14E23">
              <w:t xml:space="preserve">1 Общие сведения об предприятии </w:t>
            </w:r>
            <w:r w:rsidR="00874E38">
              <w:t xml:space="preserve">ООО </w:t>
            </w:r>
            <w:r>
              <w:t>«</w:t>
            </w:r>
            <w:proofErr w:type="spellStart"/>
            <w:r>
              <w:t>СофтКорп</w:t>
            </w:r>
            <w:proofErr w:type="spellEnd"/>
            <w:r>
              <w:t>»…………………………</w:t>
            </w:r>
          </w:p>
        </w:tc>
        <w:tc>
          <w:tcPr>
            <w:tcW w:w="567" w:type="dxa"/>
            <w:shd w:val="clear" w:color="auto" w:fill="auto"/>
          </w:tcPr>
          <w:p w14:paraId="12B80E38" w14:textId="77777777" w:rsidR="00B77428" w:rsidRPr="00A14E23" w:rsidRDefault="00B77428" w:rsidP="00362C16">
            <w:r>
              <w:t>5</w:t>
            </w:r>
          </w:p>
        </w:tc>
      </w:tr>
      <w:tr w:rsidR="00B77428" w14:paraId="51B83731" w14:textId="77777777" w:rsidTr="00362C16">
        <w:tc>
          <w:tcPr>
            <w:tcW w:w="9498" w:type="dxa"/>
            <w:shd w:val="clear" w:color="auto" w:fill="auto"/>
          </w:tcPr>
          <w:p w14:paraId="1A749ED3" w14:textId="77777777" w:rsidR="00B77428" w:rsidRPr="00A14E23" w:rsidRDefault="00B77428" w:rsidP="00362C16">
            <w:pPr>
              <w:ind w:firstLine="601"/>
              <w:jc w:val="both"/>
            </w:pPr>
            <w:r>
              <w:t>1.1 Организационная структура предприятия…..………………………….</w:t>
            </w:r>
          </w:p>
        </w:tc>
        <w:tc>
          <w:tcPr>
            <w:tcW w:w="567" w:type="dxa"/>
            <w:shd w:val="clear" w:color="auto" w:fill="auto"/>
          </w:tcPr>
          <w:p w14:paraId="06FDCD43" w14:textId="77777777" w:rsidR="00B77428" w:rsidRPr="00A14E23" w:rsidRDefault="00B77428" w:rsidP="00362C16">
            <w:r>
              <w:t>5</w:t>
            </w:r>
          </w:p>
        </w:tc>
      </w:tr>
      <w:tr w:rsidR="00B77428" w14:paraId="645A26B2" w14:textId="77777777" w:rsidTr="00362C16">
        <w:tc>
          <w:tcPr>
            <w:tcW w:w="9498" w:type="dxa"/>
            <w:shd w:val="clear" w:color="auto" w:fill="auto"/>
          </w:tcPr>
          <w:p w14:paraId="232A20F4" w14:textId="77777777" w:rsidR="00B77428" w:rsidRPr="00A14E23" w:rsidRDefault="00B77428" w:rsidP="00362C16">
            <w:pPr>
              <w:ind w:firstLine="601"/>
              <w:jc w:val="both"/>
            </w:pPr>
            <w:r>
              <w:t xml:space="preserve">1.2 Правила охраны </w:t>
            </w:r>
            <w:proofErr w:type="spellStart"/>
            <w:r>
              <w:t>турда</w:t>
            </w:r>
            <w:proofErr w:type="spellEnd"/>
            <w:r>
              <w:t>……………..……………………………………..</w:t>
            </w:r>
          </w:p>
        </w:tc>
        <w:tc>
          <w:tcPr>
            <w:tcW w:w="567" w:type="dxa"/>
            <w:shd w:val="clear" w:color="auto" w:fill="auto"/>
          </w:tcPr>
          <w:p w14:paraId="223EF56D" w14:textId="77777777" w:rsidR="00B77428" w:rsidRPr="00A14E23" w:rsidRDefault="00B77428" w:rsidP="00362C16">
            <w:r>
              <w:t>10</w:t>
            </w:r>
          </w:p>
        </w:tc>
      </w:tr>
      <w:tr w:rsidR="00B77428" w14:paraId="3FC86C09" w14:textId="77777777" w:rsidTr="00362C16">
        <w:tc>
          <w:tcPr>
            <w:tcW w:w="9498" w:type="dxa"/>
            <w:shd w:val="clear" w:color="auto" w:fill="auto"/>
          </w:tcPr>
          <w:p w14:paraId="718B5B2B" w14:textId="77777777" w:rsidR="00B77428" w:rsidRPr="00A14E23" w:rsidRDefault="00B77428" w:rsidP="00362C16">
            <w:pPr>
              <w:jc w:val="both"/>
            </w:pPr>
            <w:r>
              <w:t>2 Этапы разработки автоматизированной информационной системы по работе с клиентами………………………………………………………………………...</w:t>
            </w:r>
          </w:p>
        </w:tc>
        <w:tc>
          <w:tcPr>
            <w:tcW w:w="567" w:type="dxa"/>
            <w:shd w:val="clear" w:color="auto" w:fill="auto"/>
          </w:tcPr>
          <w:p w14:paraId="0A357F07" w14:textId="77777777" w:rsidR="00B77428" w:rsidRDefault="00B77428" w:rsidP="00362C16"/>
          <w:p w14:paraId="4156F381" w14:textId="77777777" w:rsidR="00B77428" w:rsidRPr="00A14E23" w:rsidRDefault="00B77428" w:rsidP="00362C16">
            <w:r>
              <w:t>14</w:t>
            </w:r>
          </w:p>
        </w:tc>
      </w:tr>
      <w:tr w:rsidR="00B77428" w14:paraId="73CB4C0C" w14:textId="77777777" w:rsidTr="00362C16">
        <w:tc>
          <w:tcPr>
            <w:tcW w:w="9498" w:type="dxa"/>
            <w:shd w:val="clear" w:color="auto" w:fill="auto"/>
          </w:tcPr>
          <w:p w14:paraId="06E57CC0" w14:textId="77777777" w:rsidR="00B77428" w:rsidRPr="00A14E23" w:rsidRDefault="00B77428" w:rsidP="00362C16">
            <w:pPr>
              <w:ind w:left="603" w:hanging="2"/>
              <w:jc w:val="both"/>
            </w:pPr>
            <w:r>
              <w:t xml:space="preserve">2.1 </w:t>
            </w:r>
            <w:r w:rsidRPr="00F47979">
              <w:t xml:space="preserve">Существующие аналоги автоматизированных информационных систем по работе с клиентами </w:t>
            </w:r>
            <w:r>
              <w:t>……………………………………………….</w:t>
            </w:r>
          </w:p>
        </w:tc>
        <w:tc>
          <w:tcPr>
            <w:tcW w:w="567" w:type="dxa"/>
            <w:shd w:val="clear" w:color="auto" w:fill="auto"/>
          </w:tcPr>
          <w:p w14:paraId="2CEF7F4F" w14:textId="77777777" w:rsidR="00B77428" w:rsidRDefault="00B77428" w:rsidP="00362C16"/>
          <w:p w14:paraId="7AF3BDF5" w14:textId="77777777" w:rsidR="00B77428" w:rsidRPr="00A14E23" w:rsidRDefault="00B77428" w:rsidP="00362C16">
            <w:r>
              <w:t>14</w:t>
            </w:r>
          </w:p>
        </w:tc>
      </w:tr>
      <w:tr w:rsidR="00B77428" w14:paraId="295DF1BF" w14:textId="77777777" w:rsidTr="00362C16">
        <w:tc>
          <w:tcPr>
            <w:tcW w:w="9498" w:type="dxa"/>
            <w:shd w:val="clear" w:color="auto" w:fill="auto"/>
          </w:tcPr>
          <w:p w14:paraId="593165DD" w14:textId="77777777" w:rsidR="00B77428" w:rsidRPr="006370CB" w:rsidRDefault="00B77428" w:rsidP="00362C16">
            <w:pPr>
              <w:ind w:firstLine="601"/>
              <w:jc w:val="both"/>
            </w:pPr>
            <w:r>
              <w:t xml:space="preserve">2.2 </w:t>
            </w:r>
            <w:r w:rsidRPr="00F47979">
              <w:t xml:space="preserve">Цели и задачи разрабатываемого программного продукта </w:t>
            </w:r>
            <w:r>
              <w:t>…………..</w:t>
            </w:r>
            <w:r>
              <w:rPr>
                <w:i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14:paraId="571DB2B7" w14:textId="77777777" w:rsidR="00B77428" w:rsidRPr="00A14E23" w:rsidRDefault="00B77428" w:rsidP="00362C16">
            <w:r>
              <w:t>17</w:t>
            </w:r>
          </w:p>
        </w:tc>
      </w:tr>
      <w:tr w:rsidR="00B77428" w14:paraId="3302F10E" w14:textId="77777777" w:rsidTr="00362C16">
        <w:tc>
          <w:tcPr>
            <w:tcW w:w="9498" w:type="dxa"/>
            <w:shd w:val="clear" w:color="auto" w:fill="auto"/>
          </w:tcPr>
          <w:p w14:paraId="140FE902" w14:textId="77777777" w:rsidR="00B77428" w:rsidRDefault="00B77428" w:rsidP="00362C16">
            <w:pPr>
              <w:ind w:firstLine="601"/>
              <w:jc w:val="both"/>
            </w:pPr>
            <w:r>
              <w:t xml:space="preserve">2.3 </w:t>
            </w:r>
            <w:r w:rsidRPr="00F47979">
              <w:t xml:space="preserve">Структура </w:t>
            </w:r>
            <w:r w:rsidRPr="00F47979">
              <w:rPr>
                <w:i/>
              </w:rPr>
              <w:t>MVC</w:t>
            </w:r>
            <w:r>
              <w:t>…………………………………………………………...</w:t>
            </w:r>
          </w:p>
        </w:tc>
        <w:tc>
          <w:tcPr>
            <w:tcW w:w="567" w:type="dxa"/>
            <w:shd w:val="clear" w:color="auto" w:fill="auto"/>
          </w:tcPr>
          <w:p w14:paraId="416AA32E" w14:textId="77777777" w:rsidR="00B77428" w:rsidRDefault="00B77428" w:rsidP="00362C16">
            <w:r>
              <w:t>17</w:t>
            </w:r>
          </w:p>
        </w:tc>
      </w:tr>
      <w:tr w:rsidR="00B77428" w14:paraId="5E666330" w14:textId="77777777" w:rsidTr="00362C16">
        <w:tc>
          <w:tcPr>
            <w:tcW w:w="9498" w:type="dxa"/>
            <w:shd w:val="clear" w:color="auto" w:fill="auto"/>
          </w:tcPr>
          <w:p w14:paraId="12E67BA8" w14:textId="77777777" w:rsidR="00B77428" w:rsidRPr="00A14E23" w:rsidRDefault="00B77428" w:rsidP="00362C16">
            <w:pPr>
              <w:ind w:firstLine="601"/>
              <w:jc w:val="both"/>
            </w:pPr>
            <w:r>
              <w:t>2.4 Логическая схема базы данных………………………………………….</w:t>
            </w:r>
          </w:p>
        </w:tc>
        <w:tc>
          <w:tcPr>
            <w:tcW w:w="567" w:type="dxa"/>
            <w:shd w:val="clear" w:color="auto" w:fill="auto"/>
          </w:tcPr>
          <w:p w14:paraId="2F22A024" w14:textId="77777777" w:rsidR="00B77428" w:rsidRPr="00A14E23" w:rsidRDefault="00B77428" w:rsidP="00362C16">
            <w:r>
              <w:t>19</w:t>
            </w:r>
          </w:p>
        </w:tc>
      </w:tr>
      <w:tr w:rsidR="00B77428" w14:paraId="240389C0" w14:textId="77777777" w:rsidTr="00362C16">
        <w:tc>
          <w:tcPr>
            <w:tcW w:w="9498" w:type="dxa"/>
            <w:shd w:val="clear" w:color="auto" w:fill="auto"/>
          </w:tcPr>
          <w:p w14:paraId="18F807AD" w14:textId="77777777" w:rsidR="00B77428" w:rsidRPr="00A14E23" w:rsidRDefault="00B77428" w:rsidP="00362C16">
            <w:pPr>
              <w:jc w:val="both"/>
            </w:pPr>
            <w:r>
              <w:t>3 Аппаратное и программное обеспечение информационной системы………..</w:t>
            </w:r>
          </w:p>
        </w:tc>
        <w:tc>
          <w:tcPr>
            <w:tcW w:w="567" w:type="dxa"/>
            <w:shd w:val="clear" w:color="auto" w:fill="auto"/>
          </w:tcPr>
          <w:p w14:paraId="7E4B2626" w14:textId="77777777" w:rsidR="00B77428" w:rsidRPr="00A14E23" w:rsidRDefault="00B77428" w:rsidP="00362C16">
            <w:r>
              <w:t>23</w:t>
            </w:r>
          </w:p>
        </w:tc>
      </w:tr>
      <w:tr w:rsidR="00B77428" w14:paraId="01EA4C82" w14:textId="77777777" w:rsidTr="00362C16">
        <w:tc>
          <w:tcPr>
            <w:tcW w:w="9498" w:type="dxa"/>
            <w:shd w:val="clear" w:color="auto" w:fill="auto"/>
          </w:tcPr>
          <w:p w14:paraId="36C84DA9" w14:textId="77777777" w:rsidR="00B77428" w:rsidRPr="00A14E23" w:rsidRDefault="00B77428" w:rsidP="00362C16">
            <w:pPr>
              <w:ind w:left="601"/>
              <w:jc w:val="both"/>
            </w:pPr>
            <w:r>
              <w:t>3.1 Требование к системному и прикладному обеспечению на стороне сервера хранилища данных………………………………………………….</w:t>
            </w:r>
          </w:p>
        </w:tc>
        <w:tc>
          <w:tcPr>
            <w:tcW w:w="567" w:type="dxa"/>
            <w:shd w:val="clear" w:color="auto" w:fill="auto"/>
          </w:tcPr>
          <w:p w14:paraId="3D582E1A" w14:textId="77777777" w:rsidR="00B77428" w:rsidRDefault="00B77428" w:rsidP="00362C16"/>
          <w:p w14:paraId="7AED6FE3" w14:textId="77777777" w:rsidR="00B77428" w:rsidRPr="00A14E23" w:rsidRDefault="00B77428" w:rsidP="00362C16">
            <w:r>
              <w:t>23</w:t>
            </w:r>
          </w:p>
        </w:tc>
      </w:tr>
      <w:tr w:rsidR="00B77428" w14:paraId="7B396D06" w14:textId="77777777" w:rsidTr="00362C16">
        <w:tc>
          <w:tcPr>
            <w:tcW w:w="9498" w:type="dxa"/>
            <w:shd w:val="clear" w:color="auto" w:fill="auto"/>
          </w:tcPr>
          <w:p w14:paraId="1485C037" w14:textId="77777777" w:rsidR="00B77428" w:rsidRPr="006370CB" w:rsidRDefault="00B77428" w:rsidP="00362C16">
            <w:pPr>
              <w:ind w:left="601"/>
              <w:jc w:val="both"/>
            </w:pPr>
            <w:r>
              <w:t xml:space="preserve">3.2 Требования к системному и прикладному программному обеспечению на стороне </w:t>
            </w:r>
            <w:r>
              <w:rPr>
                <w:i/>
                <w:lang w:val="en-US"/>
              </w:rPr>
              <w:t>web</w:t>
            </w:r>
            <w:r>
              <w:t>-сервера………………………………………</w:t>
            </w:r>
          </w:p>
        </w:tc>
        <w:tc>
          <w:tcPr>
            <w:tcW w:w="567" w:type="dxa"/>
            <w:shd w:val="clear" w:color="auto" w:fill="auto"/>
          </w:tcPr>
          <w:p w14:paraId="6A2BBF2B" w14:textId="77777777" w:rsidR="00B77428" w:rsidRDefault="00B77428" w:rsidP="00362C16"/>
          <w:p w14:paraId="2B51C684" w14:textId="77777777" w:rsidR="00B77428" w:rsidRPr="00A14E23" w:rsidRDefault="00B77428" w:rsidP="00362C16">
            <w:r>
              <w:t>23</w:t>
            </w:r>
          </w:p>
        </w:tc>
      </w:tr>
      <w:tr w:rsidR="00B77428" w14:paraId="2313D926" w14:textId="77777777" w:rsidTr="00362C16">
        <w:tc>
          <w:tcPr>
            <w:tcW w:w="9498" w:type="dxa"/>
            <w:shd w:val="clear" w:color="auto" w:fill="auto"/>
          </w:tcPr>
          <w:p w14:paraId="65186C6C" w14:textId="77777777" w:rsidR="00B77428" w:rsidRPr="00A14E23" w:rsidRDefault="00B77428" w:rsidP="00362C16">
            <w:pPr>
              <w:ind w:left="601"/>
              <w:jc w:val="both"/>
            </w:pPr>
            <w:r>
              <w:t>3.3 Требования к системному и прикладному программному обеспечению на стороне клиента……………………………………………</w:t>
            </w:r>
          </w:p>
        </w:tc>
        <w:tc>
          <w:tcPr>
            <w:tcW w:w="567" w:type="dxa"/>
            <w:shd w:val="clear" w:color="auto" w:fill="auto"/>
          </w:tcPr>
          <w:p w14:paraId="75046524" w14:textId="77777777" w:rsidR="00B77428" w:rsidRDefault="00B77428" w:rsidP="00362C16"/>
          <w:p w14:paraId="44A90439" w14:textId="77777777" w:rsidR="00B77428" w:rsidRPr="00A14E23" w:rsidRDefault="00B77428" w:rsidP="00362C16">
            <w:r>
              <w:t>23</w:t>
            </w:r>
          </w:p>
        </w:tc>
      </w:tr>
      <w:tr w:rsidR="00B77428" w14:paraId="2C8457F5" w14:textId="77777777" w:rsidTr="00362C16">
        <w:tc>
          <w:tcPr>
            <w:tcW w:w="9498" w:type="dxa"/>
            <w:shd w:val="clear" w:color="auto" w:fill="auto"/>
          </w:tcPr>
          <w:p w14:paraId="4B7E437F" w14:textId="77777777" w:rsidR="00B77428" w:rsidRPr="00A14E23" w:rsidRDefault="00B77428" w:rsidP="00362C16">
            <w:pPr>
              <w:ind w:left="601"/>
              <w:jc w:val="both"/>
            </w:pPr>
            <w:r>
              <w:t>3.4 Настройка и развёртывание приложения на сервере…………………..</w:t>
            </w:r>
          </w:p>
        </w:tc>
        <w:tc>
          <w:tcPr>
            <w:tcW w:w="567" w:type="dxa"/>
            <w:shd w:val="clear" w:color="auto" w:fill="auto"/>
          </w:tcPr>
          <w:p w14:paraId="45F03DEC" w14:textId="77777777" w:rsidR="00B77428" w:rsidRPr="00A14E23" w:rsidRDefault="00B77428" w:rsidP="00362C16">
            <w:r>
              <w:t>24</w:t>
            </w:r>
          </w:p>
        </w:tc>
      </w:tr>
      <w:tr w:rsidR="00B77428" w14:paraId="2216EF4E" w14:textId="77777777" w:rsidTr="00362C16">
        <w:tc>
          <w:tcPr>
            <w:tcW w:w="9498" w:type="dxa"/>
            <w:shd w:val="clear" w:color="auto" w:fill="auto"/>
          </w:tcPr>
          <w:p w14:paraId="6C2F27F2" w14:textId="77777777" w:rsidR="00B77428" w:rsidRPr="00A14E23" w:rsidRDefault="00B77428" w:rsidP="00362C16">
            <w:pPr>
              <w:jc w:val="both"/>
            </w:pPr>
            <w:r>
              <w:t>Заключение…………………………………………………………………………</w:t>
            </w:r>
          </w:p>
        </w:tc>
        <w:tc>
          <w:tcPr>
            <w:tcW w:w="567" w:type="dxa"/>
            <w:shd w:val="clear" w:color="auto" w:fill="auto"/>
          </w:tcPr>
          <w:p w14:paraId="681C55DD" w14:textId="77777777" w:rsidR="00B77428" w:rsidRPr="00A14E23" w:rsidRDefault="00B77428" w:rsidP="00362C16">
            <w:r>
              <w:t>25</w:t>
            </w:r>
          </w:p>
        </w:tc>
      </w:tr>
      <w:tr w:rsidR="00B77428" w14:paraId="1FDD353F" w14:textId="77777777" w:rsidTr="00362C16">
        <w:tc>
          <w:tcPr>
            <w:tcW w:w="9498" w:type="dxa"/>
            <w:shd w:val="clear" w:color="auto" w:fill="auto"/>
          </w:tcPr>
          <w:p w14:paraId="64E74C04" w14:textId="77777777" w:rsidR="00B77428" w:rsidRPr="00A14E23" w:rsidRDefault="00B77428" w:rsidP="00362C16">
            <w:pPr>
              <w:jc w:val="both"/>
            </w:pPr>
            <w:r>
              <w:t>Список используемых источников………………………………………………..</w:t>
            </w:r>
          </w:p>
        </w:tc>
        <w:tc>
          <w:tcPr>
            <w:tcW w:w="567" w:type="dxa"/>
            <w:shd w:val="clear" w:color="auto" w:fill="auto"/>
          </w:tcPr>
          <w:p w14:paraId="185C16A3" w14:textId="77777777" w:rsidR="00B77428" w:rsidRPr="00A14E23" w:rsidRDefault="00B77428" w:rsidP="00362C16">
            <w:r>
              <w:t>26</w:t>
            </w:r>
          </w:p>
        </w:tc>
      </w:tr>
      <w:tr w:rsidR="00B77428" w14:paraId="2E166A17" w14:textId="77777777" w:rsidTr="00362C16">
        <w:tc>
          <w:tcPr>
            <w:tcW w:w="9498" w:type="dxa"/>
            <w:shd w:val="clear" w:color="auto" w:fill="auto"/>
          </w:tcPr>
          <w:p w14:paraId="0450770D" w14:textId="77777777" w:rsidR="00B77428" w:rsidRPr="00A14E23" w:rsidRDefault="00B77428" w:rsidP="00362C16">
            <w:pPr>
              <w:jc w:val="both"/>
            </w:pPr>
            <w:r>
              <w:t>Приложение А Должностная инструкция инженера-программиста……………</w:t>
            </w:r>
          </w:p>
        </w:tc>
        <w:tc>
          <w:tcPr>
            <w:tcW w:w="567" w:type="dxa"/>
            <w:shd w:val="clear" w:color="auto" w:fill="auto"/>
          </w:tcPr>
          <w:p w14:paraId="1DF3D3F0" w14:textId="77777777" w:rsidR="00B77428" w:rsidRPr="00A14E23" w:rsidRDefault="00B77428" w:rsidP="00362C16">
            <w:r>
              <w:t>27</w:t>
            </w:r>
          </w:p>
        </w:tc>
      </w:tr>
      <w:tr w:rsidR="00B77428" w14:paraId="26B5C606" w14:textId="77777777" w:rsidTr="00362C16">
        <w:tc>
          <w:tcPr>
            <w:tcW w:w="9498" w:type="dxa"/>
            <w:shd w:val="clear" w:color="auto" w:fill="auto"/>
          </w:tcPr>
          <w:p w14:paraId="2CF0CE45" w14:textId="77777777" w:rsidR="00B77428" w:rsidRPr="00A14E23" w:rsidRDefault="00B77428" w:rsidP="00362C16">
            <w:pPr>
              <w:jc w:val="both"/>
            </w:pPr>
            <w:r>
              <w:t>Приложение Б Код программы……...…………………………………………….</w:t>
            </w:r>
          </w:p>
        </w:tc>
        <w:tc>
          <w:tcPr>
            <w:tcW w:w="567" w:type="dxa"/>
            <w:shd w:val="clear" w:color="auto" w:fill="auto"/>
          </w:tcPr>
          <w:p w14:paraId="2D2605B5" w14:textId="77777777" w:rsidR="00B77428" w:rsidRPr="00A14E23" w:rsidRDefault="00B77428" w:rsidP="00362C16">
            <w:r>
              <w:t>31</w:t>
            </w:r>
          </w:p>
        </w:tc>
      </w:tr>
    </w:tbl>
    <w:p w14:paraId="04954F60" w14:textId="77777777" w:rsidR="00B77428" w:rsidRPr="00E34448" w:rsidRDefault="00B77428" w:rsidP="003F63F0">
      <w:pPr>
        <w:ind w:right="-143" w:firstLine="567"/>
        <w:jc w:val="both"/>
        <w:rPr>
          <w:rFonts w:eastAsia="Times New Roman"/>
        </w:rPr>
        <w:sectPr w:rsidR="00B77428" w:rsidRPr="00E34448" w:rsidSect="001A1930">
          <w:pgSz w:w="11906" w:h="16838"/>
          <w:pgMar w:top="1134" w:right="851" w:bottom="1134" w:left="1701" w:header="708" w:footer="708" w:gutter="0"/>
          <w:pgNumType w:start="0" w:chapStyle="1"/>
          <w:cols w:space="708"/>
          <w:titlePg/>
          <w:docGrid w:linePitch="381"/>
        </w:sectPr>
      </w:pPr>
    </w:p>
    <w:bookmarkEnd w:id="0"/>
    <w:p w14:paraId="4AE0074C" w14:textId="77777777" w:rsidR="008E721F" w:rsidRPr="00E34448" w:rsidRDefault="008E721F" w:rsidP="003F63F0">
      <w:pPr>
        <w:ind w:right="-143" w:firstLine="567"/>
        <w:contextualSpacing/>
        <w:jc w:val="center"/>
        <w:rPr>
          <w:rFonts w:eastAsia="Times New Roman"/>
          <w:b/>
          <w:color w:val="auto"/>
        </w:rPr>
      </w:pPr>
      <w:r w:rsidRPr="00E34448">
        <w:rPr>
          <w:rFonts w:eastAsia="Times New Roman"/>
          <w:b/>
          <w:color w:val="auto"/>
        </w:rPr>
        <w:lastRenderedPageBreak/>
        <w:t>ВВЕДЕНИЕ</w:t>
      </w:r>
    </w:p>
    <w:p w14:paraId="0F84C7C7" w14:textId="77777777" w:rsidR="008E721F" w:rsidRPr="00E34448" w:rsidRDefault="008E721F" w:rsidP="003F63F0">
      <w:pPr>
        <w:ind w:right="-143" w:firstLine="567"/>
        <w:contextualSpacing/>
        <w:jc w:val="both"/>
        <w:rPr>
          <w:rFonts w:eastAsia="Times New Roman"/>
          <w:b/>
          <w:color w:val="auto"/>
        </w:rPr>
      </w:pPr>
    </w:p>
    <w:p w14:paraId="2FEB7B2D" w14:textId="77777777" w:rsidR="00734868" w:rsidRPr="00E34448" w:rsidRDefault="00734868" w:rsidP="003F63F0">
      <w:pPr>
        <w:ind w:right="-143" w:firstLine="567"/>
        <w:contextualSpacing/>
        <w:jc w:val="both"/>
        <w:rPr>
          <w:rFonts w:eastAsia="Times New Roman"/>
        </w:rPr>
      </w:pPr>
      <w:r w:rsidRPr="00E34448">
        <w:rPr>
          <w:rFonts w:eastAsia="Times New Roman"/>
        </w:rPr>
        <w:t>Дипломное проектирование – процесс, осуществляемый в техническом вузе с целью итоговой государственной аттестации студента, охватывающий период от формирования темы дипломной работы до защиты проекта в Государственной экзаменационной комиссии (ГЭК). Данный этап является заключительным в обучении студентов высших учебных заведений, который имеет своей целью:</w:t>
      </w:r>
    </w:p>
    <w:p w14:paraId="77E1411D" w14:textId="77777777" w:rsidR="00734868" w:rsidRPr="00E34448" w:rsidRDefault="00734868" w:rsidP="003F63F0">
      <w:pPr>
        <w:pStyle w:val="ae"/>
        <w:spacing w:line="276" w:lineRule="auto"/>
        <w:ind w:left="0" w:right="-143" w:firstLine="567"/>
      </w:pPr>
      <w:r w:rsidRPr="00E34448">
        <w:t>– систематизация, закрепление, расширение теоретических знаний и практических навыков по специальности и их применение для решения конкретных профессиональных задач;</w:t>
      </w:r>
    </w:p>
    <w:p w14:paraId="178BF896" w14:textId="77777777" w:rsidR="00734868" w:rsidRPr="00E34448" w:rsidRDefault="00734868" w:rsidP="003F63F0">
      <w:pPr>
        <w:pStyle w:val="ae"/>
        <w:spacing w:line="276" w:lineRule="auto"/>
        <w:ind w:left="0" w:right="-143" w:firstLine="567"/>
      </w:pPr>
      <w:r w:rsidRPr="00E34448">
        <w:t>– овладение методикой проектирования или научного исследования, формирования навыков самостоятельной исследовательской работы с целью дальнейшего применения в рамках дипломного проекта;</w:t>
      </w:r>
    </w:p>
    <w:p w14:paraId="6FCC607D" w14:textId="77777777" w:rsidR="00734868" w:rsidRPr="00E34448" w:rsidRDefault="00734868" w:rsidP="003F63F0">
      <w:pPr>
        <w:ind w:right="-143" w:firstLine="567"/>
        <w:contextualSpacing/>
        <w:jc w:val="both"/>
        <w:rPr>
          <w:rFonts w:eastAsia="Times New Roman"/>
        </w:rPr>
      </w:pPr>
      <w:r w:rsidRPr="00E34448">
        <w:rPr>
          <w:rFonts w:eastAsia="Times New Roman"/>
        </w:rPr>
        <w:t>– приобретение навыков обобщения и анализа результатов, полученных другими разработчиками или исследователями;</w:t>
      </w:r>
    </w:p>
    <w:p w14:paraId="0E9E9EFD" w14:textId="77777777" w:rsidR="00734868" w:rsidRPr="00E34448" w:rsidRDefault="00734868" w:rsidP="003F63F0">
      <w:pPr>
        <w:ind w:right="-143" w:firstLine="567"/>
        <w:contextualSpacing/>
        <w:jc w:val="both"/>
        <w:rPr>
          <w:rFonts w:eastAsia="Times New Roman"/>
        </w:rPr>
      </w:pPr>
      <w:r w:rsidRPr="00E34448">
        <w:rPr>
          <w:rFonts w:eastAsia="Times New Roman"/>
        </w:rPr>
        <w:t>– выявление уровня подготовленности студента для самостоятельной работы на производстве, в проектных и научно-исследовательских организациях и учреждениях.</w:t>
      </w:r>
    </w:p>
    <w:p w14:paraId="764601E2" w14:textId="022CCEE0" w:rsidR="00734868" w:rsidRPr="00E34448" w:rsidRDefault="00734868" w:rsidP="003F63F0">
      <w:pPr>
        <w:ind w:right="-143" w:firstLine="567"/>
        <w:contextualSpacing/>
        <w:jc w:val="both"/>
        <w:rPr>
          <w:rFonts w:eastAsia="Times New Roman"/>
        </w:rPr>
      </w:pPr>
      <w:r w:rsidRPr="00E34448">
        <w:rPr>
          <w:rFonts w:eastAsia="Times New Roman"/>
        </w:rPr>
        <w:t>Преддипломная практи</w:t>
      </w:r>
      <w:r>
        <w:rPr>
          <w:rFonts w:eastAsia="Times New Roman"/>
        </w:rPr>
        <w:t>ка проходила</w:t>
      </w:r>
      <w:r w:rsidRPr="00E34448">
        <w:rPr>
          <w:rFonts w:eastAsia="Times New Roman"/>
        </w:rPr>
        <w:t xml:space="preserve"> на предприятии </w:t>
      </w:r>
      <w:r w:rsidR="009940E2">
        <w:rPr>
          <w:rFonts w:eastAsia="Times New Roman"/>
        </w:rPr>
        <w:t>ООО</w:t>
      </w:r>
      <w:r w:rsidRPr="00E34448">
        <w:rPr>
          <w:rFonts w:eastAsia="Times New Roman"/>
        </w:rPr>
        <w:t xml:space="preserve"> «</w:t>
      </w:r>
      <w:proofErr w:type="spellStart"/>
      <w:r>
        <w:rPr>
          <w:rFonts w:eastAsia="Times New Roman"/>
        </w:rPr>
        <w:t>СофтКорп</w:t>
      </w:r>
      <w:proofErr w:type="spellEnd"/>
      <w:r w:rsidRPr="00E34448">
        <w:rPr>
          <w:rFonts w:eastAsia="Times New Roman"/>
        </w:rPr>
        <w:t>». По прибытии в организацию были поставлены следующие задачи:</w:t>
      </w:r>
    </w:p>
    <w:p w14:paraId="76C34138" w14:textId="77777777" w:rsidR="00734868" w:rsidRPr="00E34448" w:rsidRDefault="00734868" w:rsidP="003F63F0">
      <w:pPr>
        <w:ind w:right="-143" w:firstLine="567"/>
        <w:contextualSpacing/>
        <w:jc w:val="both"/>
        <w:rPr>
          <w:rFonts w:eastAsia="Times New Roman"/>
        </w:rPr>
      </w:pPr>
      <w:r w:rsidRPr="00E34448">
        <w:rPr>
          <w:rFonts w:eastAsia="Times New Roman"/>
        </w:rPr>
        <w:t>– изучение правил охраны труда и техники безопасности на месте практики;</w:t>
      </w:r>
    </w:p>
    <w:p w14:paraId="3BAA06F1" w14:textId="77777777" w:rsidR="00734868" w:rsidRPr="00E34448" w:rsidRDefault="00734868" w:rsidP="003F63F0">
      <w:pPr>
        <w:ind w:right="-143" w:firstLine="567"/>
        <w:contextualSpacing/>
        <w:jc w:val="both"/>
        <w:rPr>
          <w:rFonts w:eastAsia="Times New Roman"/>
        </w:rPr>
      </w:pPr>
      <w:r w:rsidRPr="00E34448">
        <w:rPr>
          <w:rFonts w:eastAsia="Times New Roman"/>
        </w:rPr>
        <w:t>– изучение структуры предприятия, подразделения и должностных инструкций специалистов на месте практики;</w:t>
      </w:r>
    </w:p>
    <w:p w14:paraId="04D9204C" w14:textId="77777777" w:rsidR="00734868" w:rsidRPr="00E34448" w:rsidRDefault="00734868" w:rsidP="003F63F0">
      <w:pPr>
        <w:ind w:right="-143" w:firstLine="567"/>
        <w:contextualSpacing/>
        <w:jc w:val="both"/>
        <w:rPr>
          <w:rFonts w:eastAsia="Times New Roman"/>
        </w:rPr>
      </w:pPr>
      <w:r w:rsidRPr="00E34448">
        <w:rPr>
          <w:rFonts w:eastAsia="Times New Roman"/>
        </w:rPr>
        <w:t>– изучение основной литературы, необходимой для разработки проекта;</w:t>
      </w:r>
    </w:p>
    <w:p w14:paraId="18B8C7CC" w14:textId="77777777" w:rsidR="00734868" w:rsidRPr="00E34448" w:rsidRDefault="00734868" w:rsidP="003F63F0">
      <w:pPr>
        <w:ind w:right="-143" w:firstLine="567"/>
        <w:contextualSpacing/>
        <w:jc w:val="both"/>
        <w:rPr>
          <w:rFonts w:eastAsia="Times New Roman"/>
        </w:rPr>
      </w:pPr>
      <w:r w:rsidRPr="00E34448">
        <w:rPr>
          <w:rFonts w:eastAsia="Times New Roman"/>
        </w:rPr>
        <w:t xml:space="preserve">– разработка </w:t>
      </w:r>
      <w:r>
        <w:rPr>
          <w:rFonts w:eastAsia="Times New Roman"/>
        </w:rPr>
        <w:t xml:space="preserve">автоматизированной информационной системы </w:t>
      </w:r>
      <w:r>
        <w:t>по работе с клиентами на базе ИТ-компании «</w:t>
      </w:r>
      <w:proofErr w:type="spellStart"/>
      <w:r>
        <w:t>СофтКорп</w:t>
      </w:r>
      <w:proofErr w:type="spellEnd"/>
      <w:r>
        <w:t>»</w:t>
      </w:r>
      <w:r w:rsidRPr="00E34448">
        <w:rPr>
          <w:rFonts w:eastAsia="Times New Roman"/>
        </w:rPr>
        <w:t>.</w:t>
      </w:r>
    </w:p>
    <w:p w14:paraId="03D59BD4" w14:textId="77777777" w:rsidR="00734868" w:rsidRPr="00E34448" w:rsidRDefault="00734868" w:rsidP="003F63F0">
      <w:pPr>
        <w:ind w:right="-143" w:firstLine="567"/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Тематика </w:t>
      </w:r>
      <w:r w:rsidRPr="00E34448">
        <w:rPr>
          <w:rFonts w:eastAsia="Times New Roman"/>
        </w:rPr>
        <w:t>разработки</w:t>
      </w:r>
      <w:r>
        <w:rPr>
          <w:rFonts w:eastAsia="Times New Roman"/>
        </w:rPr>
        <w:t xml:space="preserve"> информационных систем для поддержки клиентов ИТ-компаний</w:t>
      </w:r>
      <w:r w:rsidRPr="00E34448">
        <w:rPr>
          <w:rFonts w:eastAsia="Times New Roman"/>
        </w:rPr>
        <w:t xml:space="preserve"> стремительно развивается и совершенствуется. Однако систем для</w:t>
      </w:r>
      <w:r>
        <w:rPr>
          <w:rFonts w:eastAsia="Times New Roman"/>
        </w:rPr>
        <w:t xml:space="preserve"> выполнения</w:t>
      </w:r>
      <w:r w:rsidRPr="00E34448">
        <w:rPr>
          <w:rFonts w:eastAsia="Times New Roman"/>
        </w:rPr>
        <w:t xml:space="preserve"> подобной работы крайне мало, этим обусловлена актуальность данного приложения.</w:t>
      </w:r>
    </w:p>
    <w:p w14:paraId="34C7C8C4" w14:textId="77777777" w:rsidR="00734868" w:rsidRPr="009954E3" w:rsidRDefault="00734868" w:rsidP="003F63F0">
      <w:pPr>
        <w:ind w:firstLine="567"/>
        <w:jc w:val="both"/>
      </w:pPr>
    </w:p>
    <w:p w14:paraId="6F6DDC3F" w14:textId="11C2DEE2" w:rsidR="00734868" w:rsidRDefault="00734868" w:rsidP="003F63F0">
      <w:pPr>
        <w:pStyle w:val="1"/>
        <w:spacing w:line="276" w:lineRule="auto"/>
        <w:ind w:firstLine="567"/>
      </w:pPr>
      <w:bookmarkStart w:id="1" w:name="_Toc97916128"/>
      <w:r>
        <w:lastRenderedPageBreak/>
        <w:t xml:space="preserve">1 </w:t>
      </w:r>
      <w:bookmarkEnd w:id="1"/>
      <w:r>
        <w:t>ОБЩИЕ СВЕДЕНИЯ О</w:t>
      </w:r>
      <w:r w:rsidR="005322DF">
        <w:t>б</w:t>
      </w:r>
      <w:r w:rsidR="009940E2">
        <w:t xml:space="preserve"> ПРЕДПРИЯТИИ ООО</w:t>
      </w:r>
      <w:r>
        <w:t xml:space="preserve"> «сОФТКОРП»</w:t>
      </w:r>
    </w:p>
    <w:p w14:paraId="64A73CF1" w14:textId="77777777" w:rsidR="00734868" w:rsidRDefault="00734868" w:rsidP="003F63F0">
      <w:pPr>
        <w:ind w:firstLine="567"/>
        <w:jc w:val="both"/>
      </w:pPr>
    </w:p>
    <w:p w14:paraId="7ED9E4A8" w14:textId="77777777" w:rsidR="00734868" w:rsidRDefault="00734868" w:rsidP="00E570C6">
      <w:pPr>
        <w:pStyle w:val="2"/>
      </w:pPr>
      <w:bookmarkStart w:id="2" w:name="_Toc97916129"/>
      <w:r>
        <w:t xml:space="preserve">1.1 </w:t>
      </w:r>
      <w:bookmarkEnd w:id="2"/>
      <w:r>
        <w:t>Организационная структура предприятия</w:t>
      </w:r>
    </w:p>
    <w:p w14:paraId="0825EB95" w14:textId="77777777" w:rsidR="00734868" w:rsidRPr="00555B8E" w:rsidRDefault="00734868" w:rsidP="003F63F0">
      <w:pPr>
        <w:ind w:firstLine="567"/>
        <w:jc w:val="both"/>
      </w:pPr>
    </w:p>
    <w:p w14:paraId="31CB71FF" w14:textId="77777777" w:rsidR="00734868" w:rsidRPr="0015548B" w:rsidRDefault="00734868" w:rsidP="003F63F0">
      <w:pPr>
        <w:ind w:firstLine="567"/>
        <w:jc w:val="both"/>
      </w:pPr>
      <w:r>
        <w:t>Компания</w:t>
      </w:r>
      <w:r w:rsidRPr="0015548B">
        <w:t xml:space="preserve"> имеет следующую территориально-распределенную структуру</w:t>
      </w:r>
      <w:r>
        <w:t>.</w:t>
      </w:r>
    </w:p>
    <w:p w14:paraId="64E10652" w14:textId="77777777" w:rsidR="00734868" w:rsidRPr="0015548B" w:rsidRDefault="00734868" w:rsidP="003F63F0">
      <w:pPr>
        <w:ind w:firstLine="567"/>
        <w:jc w:val="both"/>
      </w:pPr>
      <w:r w:rsidRPr="0015548B">
        <w:t xml:space="preserve">Центральный офис </w:t>
      </w:r>
      <w:r>
        <w:t xml:space="preserve">– </w:t>
      </w:r>
      <w:r w:rsidRPr="0015548B">
        <w:t xml:space="preserve">расположен на принадлежащей компании территории промышленной зоны </w:t>
      </w:r>
      <w:r>
        <w:t>города Гомеля</w:t>
      </w:r>
      <w:r w:rsidRPr="0015548B">
        <w:t xml:space="preserve"> и представляет собой несколько офисных зданий. Территория огорожена по периметру и имеет круглосуточную охрану (сотрудники охраны, пропускной режим, система видеонаблюдения и контроля доступа, охранно-пожарная сигнализация). Вход и выход сотрудников предприятия осуществляется через систему контроля доступа с использованием именных электромагнитных пропусков. Проезд автотранспорта на территорию осуществляется через автоматические ворота. Электропитание на территорию подается по двум независимым линиям, основной и резервной, переключение между которыми осуществляется в ручном режиме в течение регламентированного времени (10 минут). Подключение к Интернету организовано по двум независимым каналам связи от разных провайдеров Интернета (основной канал </w:t>
      </w:r>
      <w:r>
        <w:t>–</w:t>
      </w:r>
      <w:r w:rsidRPr="0015548B">
        <w:t xml:space="preserve"> оптико-волоконная линия, резервный </w:t>
      </w:r>
      <w:r>
        <w:t>–</w:t>
      </w:r>
      <w:r w:rsidRPr="0015548B">
        <w:t xml:space="preserve"> направленный </w:t>
      </w:r>
      <w:proofErr w:type="spellStart"/>
      <w:r w:rsidRPr="001A0656">
        <w:rPr>
          <w:i/>
        </w:rPr>
        <w:t>Wi-Fi</w:t>
      </w:r>
      <w:proofErr w:type="spellEnd"/>
      <w:r w:rsidRPr="0015548B">
        <w:t xml:space="preserve">). Переключение между ними в случае аварии осуществляется автоматическим способом. Доступ в серверные комнаты, а также в некоторые закрытые помещения осуществляется с использованием электронной системы контроля доступа с последующим дублированием механическими замками. Все серверы и сетевое оборудование уровней ядра и распределения расположены в серверных комнатах, сетевое оборудование уровня доступа </w:t>
      </w:r>
      <w:r>
        <w:t>–</w:t>
      </w:r>
      <w:r w:rsidRPr="0015548B">
        <w:t xml:space="preserve"> в открытом доступе в помещениях офиса (как правило, в одном из помещений этажа на стене). Офисные здания и производственные цеха соединены между собой оптико-волоконной линией связи. Количество рабочих мест (компьютер/ноутбук) в</w:t>
      </w:r>
      <w:r>
        <w:t xml:space="preserve"> каждом</w:t>
      </w:r>
      <w:r w:rsidRPr="0015548B">
        <w:t xml:space="preserve"> офисе </w:t>
      </w:r>
      <w:r>
        <w:t>– около 50</w:t>
      </w:r>
      <w:r w:rsidRPr="0015548B">
        <w:t>.</w:t>
      </w:r>
    </w:p>
    <w:p w14:paraId="27BC6AF5" w14:textId="77777777" w:rsidR="00734868" w:rsidRDefault="00734868" w:rsidP="003F63F0">
      <w:pPr>
        <w:ind w:firstLine="567"/>
        <w:jc w:val="both"/>
      </w:pPr>
      <w:r w:rsidRPr="0015548B">
        <w:t xml:space="preserve">Представительский офис в </w:t>
      </w:r>
      <w:r>
        <w:t>Минске</w:t>
      </w:r>
      <w:r w:rsidRPr="0015548B">
        <w:t xml:space="preserve"> </w:t>
      </w:r>
      <w:r>
        <w:t>–</w:t>
      </w:r>
      <w:r w:rsidRPr="0015548B">
        <w:t xml:space="preserve"> расположен на территории двухэтажного арендуемого здания и примыкающей к нему огороженной автомобильной стоянкой. Имеет два выхода из здания, один на городскую улицу, второй во внутренний двор со стоянкой, въезд и выезд с которой производится через автоматические ворота. Офис имеет круглосуточную охрану (сотрудники охраны, пропускной режим, система видеонаблюдения и контроля доступа, охранно-пожарная сигнализация). Вход и выход сотрудников предприятия осуществляется через систему контроля доступа с </w:t>
      </w:r>
      <w:r w:rsidRPr="0015548B">
        <w:lastRenderedPageBreak/>
        <w:t xml:space="preserve">использованием именных электромагнитных пропусков. Аналогично центральному офису доступ в серверную комнату и другие критически важные объекты осуществляется с помощью системы контроля доступа. Резервного электропитания в офисе нет, но имеется в наличие дизель-генератор, время на ввод в эксплуатацию которого составляет около 1-го часа. Подключение офиса к Интернету организовано по двум каналам связи, основному </w:t>
      </w:r>
      <w:r>
        <w:t>–</w:t>
      </w:r>
      <w:r w:rsidRPr="0015548B">
        <w:t xml:space="preserve"> по витой паре, и резервному </w:t>
      </w:r>
      <w:r>
        <w:t>–</w:t>
      </w:r>
      <w:r w:rsidRPr="0015548B">
        <w:t xml:space="preserve"> по технологии </w:t>
      </w:r>
      <w:r w:rsidRPr="001A0656">
        <w:rPr>
          <w:i/>
        </w:rPr>
        <w:t>ADSL</w:t>
      </w:r>
      <w:r w:rsidRPr="0015548B">
        <w:t xml:space="preserve">. Переключение осуществляется автоматическим способом. Все серверы и сетевое оборудование уровней ядра и распределения расположены в серверных комнатах, сетевое оборудование уровня доступа </w:t>
      </w:r>
      <w:r>
        <w:t>–</w:t>
      </w:r>
      <w:r w:rsidRPr="0015548B">
        <w:t xml:space="preserve"> в открытом доступе в помещениях офиса. Количество рабочих мест (компьютер/ноутбук) в</w:t>
      </w:r>
      <w:r>
        <w:t xml:space="preserve"> каждом</w:t>
      </w:r>
      <w:r w:rsidRPr="0015548B">
        <w:t xml:space="preserve"> офисе </w:t>
      </w:r>
      <w:r>
        <w:t>– около 10</w:t>
      </w:r>
      <w:r w:rsidRPr="0015548B">
        <w:t>0.</w:t>
      </w:r>
    </w:p>
    <w:p w14:paraId="025FF374" w14:textId="77777777" w:rsidR="00734868" w:rsidRPr="00E34448" w:rsidRDefault="00734868" w:rsidP="003F63F0">
      <w:pPr>
        <w:pStyle w:val="ae"/>
        <w:spacing w:line="276" w:lineRule="auto"/>
        <w:ind w:left="0" w:right="-143" w:firstLine="567"/>
      </w:pPr>
      <w:r w:rsidRPr="00E34448">
        <w:t>В наст</w:t>
      </w:r>
      <w:r>
        <w:t>оящий момент в штате компании более 5</w:t>
      </w:r>
      <w:r w:rsidRPr="00E34448">
        <w:t>00 специалистов, выполняющих проекты для крупн</w:t>
      </w:r>
      <w:r>
        <w:t>ых заказчиков в 18</w:t>
      </w:r>
      <w:r w:rsidRPr="00E34448">
        <w:t xml:space="preserve"> странах мира. Отделения компании расп</w:t>
      </w:r>
      <w:r>
        <w:t xml:space="preserve">оложены в </w:t>
      </w:r>
      <w:r w:rsidRPr="00E34448">
        <w:t xml:space="preserve">Республике Беларусь. Производственные процессы сертифицированы в соответствии с требованиями </w:t>
      </w:r>
      <w:r w:rsidRPr="00E34448">
        <w:rPr>
          <w:i/>
        </w:rPr>
        <w:t>ISO</w:t>
      </w:r>
      <w:r>
        <w:t xml:space="preserve"> 9001:2000 </w:t>
      </w:r>
      <w:r w:rsidRPr="00E34448">
        <w:t xml:space="preserve">и </w:t>
      </w:r>
      <w:r w:rsidRPr="00E34448">
        <w:rPr>
          <w:i/>
        </w:rPr>
        <w:t xml:space="preserve">SEI CMMI </w:t>
      </w:r>
      <w:proofErr w:type="spellStart"/>
      <w:r w:rsidRPr="00E34448">
        <w:rPr>
          <w:i/>
        </w:rPr>
        <w:t>Level</w:t>
      </w:r>
      <w:proofErr w:type="spellEnd"/>
      <w:r w:rsidRPr="00E34448">
        <w:t xml:space="preserve"> 4.</w:t>
      </w:r>
    </w:p>
    <w:p w14:paraId="360B5054" w14:textId="77777777" w:rsidR="00734868" w:rsidRPr="00E34448" w:rsidRDefault="00734868" w:rsidP="003F63F0">
      <w:pPr>
        <w:pStyle w:val="ae"/>
        <w:spacing w:line="276" w:lineRule="auto"/>
        <w:ind w:left="0" w:right="-143" w:firstLine="567"/>
      </w:pPr>
      <w:r w:rsidRPr="00E34448">
        <w:t>Необходимо отметить, что численность сотрудников постоянно увеличивается. Это вызвано расширением компании. Регулярно организуются курсы по целенаправленному подбору персонала: как для сотрудников компании, так и для внешних кандидатов.</w:t>
      </w:r>
    </w:p>
    <w:p w14:paraId="6B158048" w14:textId="77777777" w:rsidR="00734868" w:rsidRPr="00E34448" w:rsidRDefault="00734868" w:rsidP="003F63F0">
      <w:pPr>
        <w:pStyle w:val="ae"/>
        <w:spacing w:line="276" w:lineRule="auto"/>
        <w:ind w:left="0" w:right="-143" w:firstLine="567"/>
      </w:pPr>
      <w:r w:rsidRPr="00E34448">
        <w:t>Огромное значение руководство компании уделяет вопросам повышения квалификации своих сотрудников. Это достигается путём организации тематических и проблемных курсов и семинаров (как на базе компании, так и в специализированных учебных центрах), обмена опытом и т.д.</w:t>
      </w:r>
    </w:p>
    <w:p w14:paraId="32E72BDD" w14:textId="77777777" w:rsidR="00734868" w:rsidRPr="00E34448" w:rsidRDefault="00734868" w:rsidP="003F63F0">
      <w:pPr>
        <w:pStyle w:val="ae"/>
        <w:spacing w:line="276" w:lineRule="auto"/>
        <w:ind w:left="0" w:right="-143" w:firstLine="567"/>
      </w:pPr>
      <w:r>
        <w:t>Компания</w:t>
      </w:r>
      <w:r w:rsidRPr="00E34448">
        <w:t xml:space="preserve"> стремится обеспечить оптимальные условия труда и комфортность своих сотрудников: для этой цели разработана прогрессивная система мотивации и стимулирования сотрудников, гибкий график рабочего времени и отпусков, рабочие места оснащены современным оборудованием. Компания поддерживает и поощряет спортивную активность сотрудников, регулярно проводятся корпоративные праздники, налажена система питания сотрудников.</w:t>
      </w:r>
    </w:p>
    <w:p w14:paraId="698A91BA" w14:textId="30FB9EE9" w:rsidR="00336860" w:rsidRDefault="00734868" w:rsidP="003F63F0">
      <w:pPr>
        <w:pStyle w:val="ae"/>
        <w:spacing w:line="276" w:lineRule="auto"/>
        <w:ind w:left="0" w:right="-143" w:firstLine="567"/>
      </w:pPr>
      <w:r>
        <w:t>За 7</w:t>
      </w:r>
      <w:r w:rsidRPr="00E34448">
        <w:t xml:space="preserve"> лет существования </w:t>
      </w:r>
      <w:proofErr w:type="spellStart"/>
      <w:r>
        <w:rPr>
          <w:i/>
          <w:lang w:val="en-US"/>
        </w:rPr>
        <w:t>SoftCorp</w:t>
      </w:r>
      <w:proofErr w:type="spellEnd"/>
      <w:r>
        <w:rPr>
          <w:i/>
        </w:rPr>
        <w:t>,</w:t>
      </w:r>
      <w:r w:rsidRPr="00E34448">
        <w:t xml:space="preserve"> в компании сложилась собственная корпоративная культура. К ее отличительным особенностям можно отнести демократизм и открытость в общении, свободный обмен знаниями, стимулирование инициативы и ответственности сотрудников.</w:t>
      </w:r>
    </w:p>
    <w:p w14:paraId="62820D36" w14:textId="77777777" w:rsidR="00A35BC5" w:rsidRPr="0015548B" w:rsidRDefault="00A35BC5" w:rsidP="00A35BC5">
      <w:pPr>
        <w:ind w:firstLine="567"/>
        <w:jc w:val="both"/>
      </w:pPr>
      <w:r w:rsidRPr="0015548B">
        <w:lastRenderedPageBreak/>
        <w:t>Весь информационный обмен между терри</w:t>
      </w:r>
      <w:r>
        <w:t xml:space="preserve">ториальными структурами </w:t>
      </w:r>
      <w:r w:rsidRPr="0015548B">
        <w:t xml:space="preserve">производится через глобальные сети посредством защищенных </w:t>
      </w:r>
      <w:r w:rsidRPr="001A0656">
        <w:rPr>
          <w:i/>
        </w:rPr>
        <w:t>VPN</w:t>
      </w:r>
      <w:r w:rsidRPr="0015548B">
        <w:t>-туннелей, обеспечивающих инкапсуляцию, проверку подлинности и шифрование данных. Помимо этого</w:t>
      </w:r>
      <w:r>
        <w:t>,</w:t>
      </w:r>
      <w:r w:rsidRPr="0015548B">
        <w:t xml:space="preserve"> в каждом подразделение развернута аналоговая телефония (количество линий зависит от размера филиала), обеспечивающая резервную телефонную связь между ними в случае возникновения проблем с Интернетом.</w:t>
      </w:r>
    </w:p>
    <w:p w14:paraId="3241CD99" w14:textId="77777777" w:rsidR="00A35BC5" w:rsidRDefault="00A35BC5" w:rsidP="00A35BC5">
      <w:pPr>
        <w:ind w:firstLine="567"/>
        <w:jc w:val="both"/>
      </w:pPr>
      <w:r w:rsidRPr="0015548B">
        <w:t>На рисунке 1</w:t>
      </w:r>
      <w:r>
        <w:t>.1</w:t>
      </w:r>
      <w:r w:rsidRPr="0015548B">
        <w:t xml:space="preserve"> представлена топология корпоративной сети центрального офиса </w:t>
      </w:r>
      <w:r>
        <w:t>компании</w:t>
      </w:r>
      <w:r w:rsidRPr="0015548B">
        <w:t>.</w:t>
      </w:r>
    </w:p>
    <w:p w14:paraId="21793F86" w14:textId="77777777" w:rsidR="00A35BC5" w:rsidRDefault="00A35BC5" w:rsidP="00A35BC5">
      <w:pPr>
        <w:ind w:firstLine="567"/>
        <w:jc w:val="both"/>
      </w:pPr>
    </w:p>
    <w:p w14:paraId="4386C275" w14:textId="77777777" w:rsidR="00A35BC5" w:rsidRDefault="00A35BC5" w:rsidP="005322DF">
      <w:pPr>
        <w:pStyle w:val="af7"/>
      </w:pPr>
      <w:r w:rsidRPr="0015548B">
        <w:drawing>
          <wp:inline distT="0" distB="0" distL="0" distR="0" wp14:anchorId="0C08BA10" wp14:editId="45D6ACB6">
            <wp:extent cx="3056890" cy="3443201"/>
            <wp:effectExtent l="0" t="0" r="0" b="5080"/>
            <wp:docPr id="36" name="Рисунок 36" descr="Схема корпоративной сети центрального офи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Схема корпоративной сети центрального офис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2" cy="347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E6FC" w14:textId="77777777" w:rsidR="00A35BC5" w:rsidRPr="0015548B" w:rsidRDefault="00A35BC5" w:rsidP="005322DF">
      <w:pPr>
        <w:pStyle w:val="af7"/>
      </w:pPr>
    </w:p>
    <w:p w14:paraId="39501B47" w14:textId="77777777" w:rsidR="00A35BC5" w:rsidRPr="0015548B" w:rsidRDefault="00A35BC5" w:rsidP="005322DF">
      <w:pPr>
        <w:pStyle w:val="af7"/>
      </w:pPr>
      <w:r w:rsidRPr="0015548B">
        <w:t xml:space="preserve">Рисунок 1.1 </w:t>
      </w:r>
      <w:r w:rsidRPr="0015548B">
        <w:rPr>
          <w:rFonts w:cs="Times New Roman"/>
        </w:rPr>
        <w:t>–</w:t>
      </w:r>
      <w:r w:rsidRPr="0015548B">
        <w:t xml:space="preserve"> Схема корпоративной сети центрального офиса</w:t>
      </w:r>
    </w:p>
    <w:p w14:paraId="51334271" w14:textId="77777777" w:rsidR="00A35BC5" w:rsidRDefault="00A35BC5" w:rsidP="00A35BC5">
      <w:pPr>
        <w:ind w:firstLine="567"/>
        <w:jc w:val="both"/>
      </w:pPr>
    </w:p>
    <w:p w14:paraId="3688C61D" w14:textId="77777777" w:rsidR="00A35BC5" w:rsidRPr="0015548B" w:rsidRDefault="00A35BC5" w:rsidP="00A35BC5">
      <w:pPr>
        <w:ind w:firstLine="567"/>
        <w:jc w:val="both"/>
      </w:pPr>
      <w:r w:rsidRPr="0015548B">
        <w:t>Все серверы и сетевое оборудование верхних уровней распределены по двум серверным комнатам, в целях безопасности расположенных в различных офисных зданиях, но при этом соединенных между собой волоконно-оптической линией с использованием высокопроизводительных серверных коммутаторов.</w:t>
      </w:r>
    </w:p>
    <w:p w14:paraId="382510F1" w14:textId="77777777" w:rsidR="00A35BC5" w:rsidRPr="0015548B" w:rsidRDefault="00A35BC5" w:rsidP="00A35BC5">
      <w:pPr>
        <w:ind w:firstLine="567"/>
        <w:jc w:val="both"/>
      </w:pPr>
      <w:r>
        <w:t>Л</w:t>
      </w:r>
      <w:r w:rsidRPr="0015548B">
        <w:t xml:space="preserve">окальная вычислительная сеть (ЛВС) центрального офиса подключена к Интернету по двум независимым линиям связи от разных провайдеров, одна из линий – это волоконно-оптическая линия (оптика), другая – направленный сигнал </w:t>
      </w:r>
      <w:proofErr w:type="spellStart"/>
      <w:r w:rsidRPr="001A0656">
        <w:rPr>
          <w:i/>
        </w:rPr>
        <w:t>Wi-Fi</w:t>
      </w:r>
      <w:proofErr w:type="spellEnd"/>
      <w:r w:rsidRPr="0015548B">
        <w:t xml:space="preserve">. Внутри здания сигнал от обоих провайдеров конвертируется в </w:t>
      </w:r>
      <w:proofErr w:type="spellStart"/>
      <w:r w:rsidRPr="001A0656">
        <w:rPr>
          <w:i/>
        </w:rPr>
        <w:t>Ethernet</w:t>
      </w:r>
      <w:proofErr w:type="spellEnd"/>
      <w:r w:rsidRPr="0015548B">
        <w:t>, который имеет две точки входа в сеть. Первая точка входа: сервер-</w:t>
      </w:r>
      <w:r w:rsidRPr="0015548B">
        <w:lastRenderedPageBreak/>
        <w:t xml:space="preserve">шлюз на операционной системе </w:t>
      </w:r>
      <w:proofErr w:type="spellStart"/>
      <w:r w:rsidRPr="001A0656">
        <w:rPr>
          <w:i/>
        </w:rPr>
        <w:t>CentOS</w:t>
      </w:r>
      <w:proofErr w:type="spellEnd"/>
      <w:r w:rsidRPr="0015548B">
        <w:t xml:space="preserve">, где каждая из линий подключается к отдельной сетевой карте сервера. Вторая точка входа: маршрутизатор </w:t>
      </w:r>
      <w:proofErr w:type="spellStart"/>
      <w:r w:rsidRPr="00EB2E00">
        <w:rPr>
          <w:i/>
        </w:rPr>
        <w:t>Mikrotik</w:t>
      </w:r>
      <w:proofErr w:type="spellEnd"/>
      <w:r w:rsidRPr="0015548B">
        <w:t xml:space="preserve">, где каждая из линий подключается на отдельный </w:t>
      </w:r>
      <w:r w:rsidRPr="00EB2E00">
        <w:rPr>
          <w:i/>
        </w:rPr>
        <w:t>WAN</w:t>
      </w:r>
      <w:r w:rsidRPr="0015548B">
        <w:t>-порт.</w:t>
      </w:r>
    </w:p>
    <w:p w14:paraId="0107AF31" w14:textId="77777777" w:rsidR="00A35BC5" w:rsidRPr="0015548B" w:rsidRDefault="00A35BC5" w:rsidP="00A35BC5">
      <w:pPr>
        <w:ind w:firstLine="567"/>
        <w:jc w:val="both"/>
      </w:pPr>
      <w:r w:rsidRPr="0015548B">
        <w:t>В конкретный момент времени всегда активна линия только одного провайдера (основной канал), в случае перерыва связи (обрыв линии, техническая неисправность на стороне провайдера</w:t>
      </w:r>
      <w:r>
        <w:t xml:space="preserve"> </w:t>
      </w:r>
      <w:r w:rsidRPr="0015548B">
        <w:t>на обеих точках входа происходит программное переключение на альтернативного провайдера с перестройкой таблиц маршрутизации. Переключение является прозрачным для пользователей интернет-услуг за исключением передачи голоса и потокового видео.</w:t>
      </w:r>
    </w:p>
    <w:p w14:paraId="1ED8A2C6" w14:textId="77777777" w:rsidR="00A35BC5" w:rsidRPr="0015548B" w:rsidRDefault="00A35BC5" w:rsidP="00A35BC5">
      <w:pPr>
        <w:ind w:firstLine="567"/>
        <w:jc w:val="both"/>
      </w:pPr>
      <w:r w:rsidRPr="0015548B">
        <w:t xml:space="preserve">Подключение к Интернету через маршрутизатор </w:t>
      </w:r>
      <w:proofErr w:type="spellStart"/>
      <w:r w:rsidRPr="00EB2E00">
        <w:rPr>
          <w:i/>
        </w:rPr>
        <w:t>Mikrotik</w:t>
      </w:r>
      <w:proofErr w:type="spellEnd"/>
      <w:r w:rsidRPr="0015548B">
        <w:t xml:space="preserve">, расположенный в серверной №2, обусловлено требованиями </w:t>
      </w:r>
      <w:r w:rsidRPr="00EB2E00">
        <w:rPr>
          <w:i/>
        </w:rPr>
        <w:t>IP АТС</w:t>
      </w:r>
      <w:r w:rsidRPr="0015548B">
        <w:t xml:space="preserve"> (сервер </w:t>
      </w:r>
      <w:r w:rsidRPr="00EB2E00">
        <w:rPr>
          <w:i/>
        </w:rPr>
        <w:t>IP</w:t>
      </w:r>
      <w:r w:rsidRPr="0015548B">
        <w:t xml:space="preserve">-телефонии) к «прямому» доступу в глобальную сеть. Маршрутизатор пробрасывает </w:t>
      </w:r>
      <w:r w:rsidRPr="00EB2E00">
        <w:rPr>
          <w:i/>
        </w:rPr>
        <w:t>SIP</w:t>
      </w:r>
      <w:r w:rsidRPr="0015548B">
        <w:t>-пакеты (голосовой трафик) на один из сетевых адаптеров сервера без каких-либо манипуляций с ними. Вторая причина, по которой это подключение присутствует – необходимость в наличии административного доступа в Интернет для сотрудников Департамента ИТ. Списки контроля доступа (</w:t>
      </w:r>
      <w:r w:rsidRPr="00EB2E00">
        <w:rPr>
          <w:i/>
        </w:rPr>
        <w:t>ACL</w:t>
      </w:r>
      <w:r w:rsidRPr="0015548B">
        <w:t xml:space="preserve">) на маршрутизаторе настроены таким образом, чтобы пропускать только </w:t>
      </w:r>
      <w:r w:rsidRPr="00EB2E00">
        <w:rPr>
          <w:i/>
        </w:rPr>
        <w:t>SIP</w:t>
      </w:r>
      <w:r w:rsidRPr="0015548B">
        <w:t xml:space="preserve">-трафик на </w:t>
      </w:r>
      <w:r w:rsidRPr="00EB2E00">
        <w:rPr>
          <w:i/>
        </w:rPr>
        <w:t>IP АТС</w:t>
      </w:r>
      <w:r w:rsidRPr="0015548B">
        <w:t xml:space="preserve"> и обеспечивать доступ в Интернет только конкретным устройствам (по </w:t>
      </w:r>
      <w:r w:rsidRPr="00EB2E00">
        <w:rPr>
          <w:i/>
        </w:rPr>
        <w:t>IP</w:t>
      </w:r>
      <w:r w:rsidRPr="0015548B">
        <w:t xml:space="preserve"> и </w:t>
      </w:r>
      <w:r w:rsidRPr="00EB2E00">
        <w:rPr>
          <w:i/>
        </w:rPr>
        <w:t>MAC</w:t>
      </w:r>
      <w:r w:rsidRPr="0015548B">
        <w:t>-адресам).</w:t>
      </w:r>
    </w:p>
    <w:p w14:paraId="77E953B4" w14:textId="77777777" w:rsidR="00A35BC5" w:rsidRPr="0015548B" w:rsidRDefault="00A35BC5" w:rsidP="00A35BC5">
      <w:pPr>
        <w:ind w:firstLine="567"/>
        <w:jc w:val="both"/>
      </w:pPr>
      <w:r w:rsidRPr="0015548B">
        <w:t xml:space="preserve">Сервер IP-телефонии представляет собой программное </w:t>
      </w:r>
      <w:proofErr w:type="spellStart"/>
      <w:r w:rsidRPr="00EB2E00">
        <w:rPr>
          <w:i/>
        </w:rPr>
        <w:t>VoIP</w:t>
      </w:r>
      <w:proofErr w:type="spellEnd"/>
      <w:r w:rsidRPr="00EB2E00">
        <w:rPr>
          <w:i/>
        </w:rPr>
        <w:t xml:space="preserve"> (</w:t>
      </w:r>
      <w:proofErr w:type="spellStart"/>
      <w:r w:rsidRPr="00EB2E00">
        <w:rPr>
          <w:i/>
        </w:rPr>
        <w:t>Voice</w:t>
      </w:r>
      <w:proofErr w:type="spellEnd"/>
      <w:r w:rsidRPr="00EB2E00">
        <w:rPr>
          <w:i/>
        </w:rPr>
        <w:t xml:space="preserve"> </w:t>
      </w:r>
      <w:proofErr w:type="spellStart"/>
      <w:r w:rsidRPr="00EB2E00">
        <w:rPr>
          <w:i/>
        </w:rPr>
        <w:t>over</w:t>
      </w:r>
      <w:proofErr w:type="spellEnd"/>
      <w:r w:rsidRPr="00EB2E00">
        <w:rPr>
          <w:i/>
        </w:rPr>
        <w:t xml:space="preserve"> IP</w:t>
      </w:r>
      <w:r w:rsidRPr="0015548B">
        <w:t xml:space="preserve">) решение </w:t>
      </w:r>
      <w:proofErr w:type="spellStart"/>
      <w:r w:rsidRPr="00EB2E00">
        <w:rPr>
          <w:i/>
        </w:rPr>
        <w:t>Asterisk</w:t>
      </w:r>
      <w:proofErr w:type="spellEnd"/>
      <w:r w:rsidRPr="0015548B">
        <w:t xml:space="preserve">, развернутое на операционной системе </w:t>
      </w:r>
      <w:proofErr w:type="spellStart"/>
      <w:r w:rsidRPr="00EB2E00">
        <w:rPr>
          <w:i/>
        </w:rPr>
        <w:t>CentOS</w:t>
      </w:r>
      <w:proofErr w:type="spellEnd"/>
      <w:r w:rsidRPr="0015548B">
        <w:t xml:space="preserve">. Поскольку сервер имеет прямое (без использования </w:t>
      </w:r>
      <w:r w:rsidRPr="00EB2E00">
        <w:rPr>
          <w:i/>
        </w:rPr>
        <w:t>NAT</w:t>
      </w:r>
      <w:r w:rsidRPr="0015548B">
        <w:t xml:space="preserve">) подключение к Интернету, то для его защиты используются цепочки правил встроенного в операционную систему межсетевого экрана </w:t>
      </w:r>
      <w:proofErr w:type="spellStart"/>
      <w:r w:rsidRPr="00402981">
        <w:rPr>
          <w:i/>
        </w:rPr>
        <w:t>Netfilter</w:t>
      </w:r>
      <w:proofErr w:type="spellEnd"/>
      <w:r w:rsidRPr="0015548B">
        <w:t xml:space="preserve"> (утилита </w:t>
      </w:r>
      <w:proofErr w:type="spellStart"/>
      <w:r w:rsidRPr="00402981">
        <w:rPr>
          <w:i/>
        </w:rPr>
        <w:t>Iptables</w:t>
      </w:r>
      <w:proofErr w:type="spellEnd"/>
      <w:r w:rsidRPr="0015548B">
        <w:t xml:space="preserve">). Эти правила настраиваются таким образом, чтобы пропускать только SIP-трафик и только от конкретных </w:t>
      </w:r>
      <w:r w:rsidRPr="00402981">
        <w:rPr>
          <w:i/>
        </w:rPr>
        <w:t>IP</w:t>
      </w:r>
      <w:r w:rsidRPr="0015548B">
        <w:t xml:space="preserve">-адресов провайдеров </w:t>
      </w:r>
      <w:r w:rsidRPr="00402981">
        <w:rPr>
          <w:i/>
        </w:rPr>
        <w:t>IP</w:t>
      </w:r>
      <w:r w:rsidRPr="0015548B">
        <w:t>-телефонии либо удаленных абонентов (</w:t>
      </w:r>
      <w:r w:rsidRPr="00402981">
        <w:rPr>
          <w:i/>
        </w:rPr>
        <w:t>IP</w:t>
      </w:r>
      <w:r w:rsidRPr="0015548B">
        <w:t xml:space="preserve">-телефонов и смартфонов). Ранее уже упоминалось, что некоторые филиалы обеспечиваются интернет-подключением со статическим IP-адресом. Этот адрес как раз необходим для внесения в правила межсетевого экрана. Другой сетевой картой </w:t>
      </w:r>
      <w:r w:rsidRPr="00DB14E0">
        <w:rPr>
          <w:i/>
        </w:rPr>
        <w:t>IP АТС</w:t>
      </w:r>
      <w:r w:rsidRPr="0015548B">
        <w:t xml:space="preserve"> «смотрит» в локальную сеть, где нет никаких ограничений по трафику, а доступ к тем или иным подсетям определяется таблицей маршрутизации операционной системы и правилами межсетевого экрана. В целях безопасности административный доступ к серверу со стороны глобальной сети закрыт, даже по протоколу </w:t>
      </w:r>
      <w:r w:rsidRPr="00DB14E0">
        <w:rPr>
          <w:i/>
        </w:rPr>
        <w:t>SSH</w:t>
      </w:r>
      <w:r w:rsidRPr="0015548B">
        <w:t>.</w:t>
      </w:r>
    </w:p>
    <w:p w14:paraId="4D3D1A90" w14:textId="77777777" w:rsidR="00A35BC5" w:rsidRPr="0015548B" w:rsidRDefault="00A35BC5" w:rsidP="00A35BC5">
      <w:pPr>
        <w:ind w:firstLine="567"/>
        <w:jc w:val="both"/>
      </w:pPr>
      <w:r w:rsidRPr="0015548B">
        <w:t xml:space="preserve">Помимо сервера </w:t>
      </w:r>
      <w:r w:rsidRPr="00DB14E0">
        <w:rPr>
          <w:i/>
        </w:rPr>
        <w:t>IP</w:t>
      </w:r>
      <w:r w:rsidRPr="0015548B">
        <w:t xml:space="preserve">-телефонии на предприятии используются цифровая телефонная станция </w:t>
      </w:r>
      <w:proofErr w:type="spellStart"/>
      <w:r w:rsidRPr="00DB14E0">
        <w:rPr>
          <w:i/>
        </w:rPr>
        <w:t>Panasonic</w:t>
      </w:r>
      <w:proofErr w:type="spellEnd"/>
      <w:r w:rsidRPr="0015548B">
        <w:t xml:space="preserve">, позволяющая работать с классическими </w:t>
      </w:r>
      <w:r w:rsidRPr="0015548B">
        <w:lastRenderedPageBreak/>
        <w:t xml:space="preserve">телефонными линиями. Эта станция имеет встроенную возможность коммутации с аналогичной телефонной станцией, находящейся в представительском офисе в </w:t>
      </w:r>
      <w:proofErr w:type="spellStart"/>
      <w:r w:rsidRPr="0015548B">
        <w:t>г.М</w:t>
      </w:r>
      <w:r>
        <w:t>инск</w:t>
      </w:r>
      <w:proofErr w:type="spellEnd"/>
      <w:r w:rsidRPr="0015548B">
        <w:t xml:space="preserve"> по протоколу </w:t>
      </w:r>
      <w:r w:rsidRPr="00DB14E0">
        <w:rPr>
          <w:i/>
        </w:rPr>
        <w:t>IP</w:t>
      </w:r>
      <w:r w:rsidRPr="0015548B">
        <w:t xml:space="preserve">. Обмен голосовым трафиком между двумя офисами производится через </w:t>
      </w:r>
      <w:r w:rsidRPr="00DB14E0">
        <w:rPr>
          <w:i/>
        </w:rPr>
        <w:t>VPN</w:t>
      </w:r>
      <w:r w:rsidRPr="0015548B">
        <w:t>-туннель.</w:t>
      </w:r>
    </w:p>
    <w:p w14:paraId="3C30D36A" w14:textId="77777777" w:rsidR="00A35BC5" w:rsidRPr="0015548B" w:rsidRDefault="00A35BC5" w:rsidP="00A35BC5">
      <w:pPr>
        <w:ind w:firstLine="567"/>
        <w:jc w:val="both"/>
      </w:pPr>
      <w:r w:rsidRPr="0015548B">
        <w:t xml:space="preserve">Основной для организации точкой выхода в Интернет является подключение через сервер-шлюз, расположенный в серверной №1. Сервер-шлюз совмещает в себе функции шлюза доступа в Интернет, почтового сервера, прокси-сервера, </w:t>
      </w:r>
      <w:r w:rsidRPr="00DB14E0">
        <w:rPr>
          <w:i/>
        </w:rPr>
        <w:t>VPN</w:t>
      </w:r>
      <w:r w:rsidRPr="0015548B">
        <w:t xml:space="preserve">-концентратора и межсетевого экрана. Весь необходимый функционал реализуется посредством операционной системы </w:t>
      </w:r>
      <w:proofErr w:type="spellStart"/>
      <w:r w:rsidRPr="00DB14E0">
        <w:rPr>
          <w:i/>
        </w:rPr>
        <w:t>CentOS</w:t>
      </w:r>
      <w:proofErr w:type="spellEnd"/>
      <w:r w:rsidRPr="0015548B">
        <w:t xml:space="preserve"> и дополнительных установленных пакетов приложений.</w:t>
      </w:r>
    </w:p>
    <w:p w14:paraId="382B5FD3" w14:textId="77777777" w:rsidR="00A35BC5" w:rsidRPr="0015548B" w:rsidRDefault="00A35BC5" w:rsidP="00A35BC5">
      <w:pPr>
        <w:ind w:firstLine="567"/>
        <w:jc w:val="both"/>
      </w:pPr>
      <w:r w:rsidRPr="0015548B">
        <w:t xml:space="preserve">Весь проходящий через сервер трафик инспектируется межсетевым экраном </w:t>
      </w:r>
      <w:proofErr w:type="spellStart"/>
      <w:r w:rsidRPr="00DB14E0">
        <w:rPr>
          <w:i/>
        </w:rPr>
        <w:t>Netfilter</w:t>
      </w:r>
      <w:proofErr w:type="spellEnd"/>
      <w:r w:rsidRPr="0015548B">
        <w:t xml:space="preserve">, обрабатывающим его согласно строго определенным цепочкам правил. Прокси-сервер </w:t>
      </w:r>
      <w:proofErr w:type="spellStart"/>
      <w:r w:rsidRPr="00DB14E0">
        <w:rPr>
          <w:i/>
        </w:rPr>
        <w:t>Squid</w:t>
      </w:r>
      <w:proofErr w:type="spellEnd"/>
      <w:r w:rsidRPr="0015548B">
        <w:t xml:space="preserve"> позволяет гибко управлять контролем доступа пользователей к определенным </w:t>
      </w:r>
      <w:proofErr w:type="spellStart"/>
      <w:r w:rsidRPr="0015548B">
        <w:t>интернет-ресурсам</w:t>
      </w:r>
      <w:proofErr w:type="spellEnd"/>
      <w:r w:rsidRPr="0015548B">
        <w:t xml:space="preserve">. Почтовый сервер имеет «самообучаемую» защиту от спама и настроен на работу по протоколу </w:t>
      </w:r>
      <w:r w:rsidRPr="00DB14E0">
        <w:rPr>
          <w:i/>
        </w:rPr>
        <w:t>IMAP</w:t>
      </w:r>
      <w:r w:rsidRPr="0015548B">
        <w:t>, позволяющему использовать авторизацию пользователей через службу каталогов (</w:t>
      </w:r>
      <w:proofErr w:type="spellStart"/>
      <w:r w:rsidRPr="00DB14E0">
        <w:rPr>
          <w:i/>
        </w:rPr>
        <w:t>Active</w:t>
      </w:r>
      <w:proofErr w:type="spellEnd"/>
      <w:r w:rsidRPr="00DB14E0">
        <w:rPr>
          <w:i/>
        </w:rPr>
        <w:t xml:space="preserve"> </w:t>
      </w:r>
      <w:proofErr w:type="spellStart"/>
      <w:r w:rsidRPr="00DB14E0">
        <w:rPr>
          <w:i/>
        </w:rPr>
        <w:t>Directory</w:t>
      </w:r>
      <w:proofErr w:type="spellEnd"/>
      <w:r w:rsidRPr="0015548B">
        <w:t>) контроллера домена.</w:t>
      </w:r>
    </w:p>
    <w:p w14:paraId="73080514" w14:textId="77777777" w:rsidR="00A35BC5" w:rsidRPr="0015548B" w:rsidRDefault="00A35BC5" w:rsidP="00A35BC5">
      <w:pPr>
        <w:ind w:firstLine="567"/>
        <w:jc w:val="both"/>
      </w:pPr>
      <w:r w:rsidRPr="0015548B">
        <w:t xml:space="preserve">Функции </w:t>
      </w:r>
      <w:r w:rsidRPr="00DB14E0">
        <w:rPr>
          <w:i/>
        </w:rPr>
        <w:t>VPN</w:t>
      </w:r>
      <w:r w:rsidRPr="0015548B">
        <w:t xml:space="preserve">-концентратора выполняет программный пакет KAME </w:t>
      </w:r>
      <w:proofErr w:type="spellStart"/>
      <w:r w:rsidRPr="00DB14E0">
        <w:rPr>
          <w:i/>
        </w:rPr>
        <w:t>IPSec-Tools</w:t>
      </w:r>
      <w:proofErr w:type="spellEnd"/>
      <w:r w:rsidRPr="0015548B">
        <w:t xml:space="preserve">, который формирует </w:t>
      </w:r>
      <w:r w:rsidRPr="00DB14E0">
        <w:rPr>
          <w:i/>
        </w:rPr>
        <w:t>VPN</w:t>
      </w:r>
      <w:r w:rsidRPr="0015548B">
        <w:t xml:space="preserve">-туннели с представительствами и филиалами компании, а также с конечными пользователями, которым предоставляется удаленный доступ к сети предприятия. Данное программное обеспечение позволяет реализовать возможность автоматического перезапуска </w:t>
      </w:r>
      <w:r w:rsidRPr="00DB14E0">
        <w:rPr>
          <w:i/>
        </w:rPr>
        <w:t>VPN</w:t>
      </w:r>
      <w:r w:rsidRPr="0015548B">
        <w:t>-туннелей в случае недоступности одного из провайдеров Интернета. Оборудование пред</w:t>
      </w:r>
      <w:r>
        <w:t xml:space="preserve">ставительского офиса в </w:t>
      </w:r>
      <w:proofErr w:type="spellStart"/>
      <w:r>
        <w:t>г.Минск</w:t>
      </w:r>
      <w:proofErr w:type="spellEnd"/>
      <w:r w:rsidRPr="0015548B">
        <w:t xml:space="preserve"> позволяет распознать смену провайдера на стороне сервера центрального офиса и инициализировать пересоздание туннеля. Аналогично работает и сервер в центральном офисе. Это позволяет постоянно поддерживать стабильный </w:t>
      </w:r>
      <w:r w:rsidRPr="00DB14E0">
        <w:rPr>
          <w:i/>
        </w:rPr>
        <w:t>VPN</w:t>
      </w:r>
      <w:r w:rsidRPr="0015548B">
        <w:t>-туннель между центральным и представительским офисом (время переключения не более 5 минут). Оборудование в других филиалах требует ручного пересоздания туннеля с резервным провайдером, однако на стороне сервера-шлюза в центральном офисе никаких операций производить не нужно.</w:t>
      </w:r>
    </w:p>
    <w:p w14:paraId="15B7D1E5" w14:textId="77777777" w:rsidR="00A35BC5" w:rsidRPr="0015548B" w:rsidRDefault="00A35BC5" w:rsidP="00A35BC5">
      <w:pPr>
        <w:ind w:firstLine="567"/>
        <w:jc w:val="both"/>
      </w:pPr>
      <w:r w:rsidRPr="0015548B">
        <w:t xml:space="preserve">Через </w:t>
      </w:r>
      <w:r w:rsidRPr="00DB14E0">
        <w:rPr>
          <w:i/>
        </w:rPr>
        <w:t>VPN</w:t>
      </w:r>
      <w:r w:rsidRPr="0015548B">
        <w:t>-туннели с представительствами и филиалами компании производится обмен данными, почтой, голосовым трафиком, производится репликация серверов, работа удаленных пользователей на терминальном сервере. Это позволяет обеспечить защиту передаваемых данных.</w:t>
      </w:r>
    </w:p>
    <w:p w14:paraId="47FBFAF5" w14:textId="77777777" w:rsidR="00A35BC5" w:rsidRPr="0015548B" w:rsidRDefault="00A35BC5" w:rsidP="00A35BC5">
      <w:pPr>
        <w:ind w:firstLine="567"/>
        <w:jc w:val="both"/>
      </w:pPr>
      <w:r w:rsidRPr="0015548B">
        <w:lastRenderedPageBreak/>
        <w:t xml:space="preserve">Сервер-шлюз имеет выделенный интерфейс для подключения к сети управления, настроен на подключение только по протоколу </w:t>
      </w:r>
      <w:r w:rsidRPr="00DB14E0">
        <w:rPr>
          <w:i/>
        </w:rPr>
        <w:t>SSH</w:t>
      </w:r>
      <w:r w:rsidRPr="0015548B">
        <w:t xml:space="preserve"> с изменением портов по умолчанию и строгим перечислением администраторов, имеющих доступ. Выполнены базовые рекомендации по настройке </w:t>
      </w:r>
      <w:proofErr w:type="spellStart"/>
      <w:r w:rsidRPr="00DB14E0">
        <w:rPr>
          <w:i/>
        </w:rPr>
        <w:t>Linux</w:t>
      </w:r>
      <w:proofErr w:type="spellEnd"/>
      <w:r w:rsidRPr="0015548B">
        <w:t>-подобных операционных систем. Антивирусное программное обеспечение не установлено. Операционная система регулярно обновляется. Хранилище электронной почты на сервере шифруется.</w:t>
      </w:r>
    </w:p>
    <w:p w14:paraId="28D76EC2" w14:textId="77777777" w:rsidR="00A35BC5" w:rsidRPr="0015548B" w:rsidRDefault="00A35BC5" w:rsidP="00A35BC5">
      <w:pPr>
        <w:ind w:firstLine="567"/>
        <w:jc w:val="both"/>
      </w:pPr>
      <w:r w:rsidRPr="0015548B">
        <w:t xml:space="preserve">Все файлы и данные предприятия хранятся на файловом сервере, который развернут на платформе </w:t>
      </w:r>
      <w:proofErr w:type="spellStart"/>
      <w:r w:rsidRPr="00DB14E0">
        <w:rPr>
          <w:i/>
        </w:rPr>
        <w:t>Samba</w:t>
      </w:r>
      <w:proofErr w:type="spellEnd"/>
      <w:r w:rsidRPr="0015548B">
        <w:t xml:space="preserve"> операционной системы </w:t>
      </w:r>
      <w:proofErr w:type="spellStart"/>
      <w:r w:rsidRPr="00DB14E0">
        <w:rPr>
          <w:i/>
        </w:rPr>
        <w:t>CentOS</w:t>
      </w:r>
      <w:proofErr w:type="spellEnd"/>
      <w:r w:rsidRPr="0015548B">
        <w:t xml:space="preserve">. Платформа позволяет работать с сетевыми хранилищами по протоколу </w:t>
      </w:r>
      <w:r w:rsidRPr="00DB14E0">
        <w:rPr>
          <w:i/>
        </w:rPr>
        <w:t>SMB/CIFS</w:t>
      </w:r>
      <w:r w:rsidRPr="0015548B">
        <w:t xml:space="preserve">. Контроль доступа к данным по сети осуществляется с помощью функций авторизации посредством доменных учетных записей </w:t>
      </w:r>
      <w:proofErr w:type="spellStart"/>
      <w:r w:rsidRPr="00DB14E0">
        <w:rPr>
          <w:i/>
        </w:rPr>
        <w:t>Active</w:t>
      </w:r>
      <w:proofErr w:type="spellEnd"/>
      <w:r w:rsidRPr="00DB14E0">
        <w:rPr>
          <w:i/>
        </w:rPr>
        <w:t xml:space="preserve"> </w:t>
      </w:r>
      <w:proofErr w:type="spellStart"/>
      <w:r w:rsidRPr="00DB14E0">
        <w:rPr>
          <w:i/>
        </w:rPr>
        <w:t>Directory</w:t>
      </w:r>
      <w:proofErr w:type="spellEnd"/>
      <w:r w:rsidRPr="00DB14E0">
        <w:rPr>
          <w:i/>
        </w:rPr>
        <w:t xml:space="preserve"> (AD)</w:t>
      </w:r>
      <w:r w:rsidRPr="0015548B">
        <w:t>.</w:t>
      </w:r>
    </w:p>
    <w:p w14:paraId="6BC0D593" w14:textId="77777777" w:rsidR="00A35BC5" w:rsidRPr="0015548B" w:rsidRDefault="00A35BC5" w:rsidP="00A35BC5">
      <w:pPr>
        <w:ind w:firstLine="567"/>
        <w:jc w:val="both"/>
      </w:pPr>
      <w:r w:rsidRPr="0015548B">
        <w:t xml:space="preserve">Доступ к управлению сервером есть у ограниченного числа администраторов, осуществим либо через локальную консоль, либо через </w:t>
      </w:r>
      <w:r w:rsidRPr="00DB14E0">
        <w:rPr>
          <w:i/>
        </w:rPr>
        <w:t>SSH</w:t>
      </w:r>
      <w:r w:rsidRPr="0015548B">
        <w:t>-доступ, используется сеть управления.</w:t>
      </w:r>
    </w:p>
    <w:p w14:paraId="400C155B" w14:textId="5FCE6515" w:rsidR="00A35BC5" w:rsidRDefault="00A35BC5" w:rsidP="00A35BC5">
      <w:pPr>
        <w:pStyle w:val="ae"/>
        <w:spacing w:line="276" w:lineRule="auto"/>
        <w:ind w:left="0" w:right="-143" w:firstLine="567"/>
      </w:pPr>
      <w:r w:rsidRPr="0015548B">
        <w:t xml:space="preserve">В целях безопасности все данные на сервере шифруются, используется </w:t>
      </w:r>
      <w:proofErr w:type="spellStart"/>
      <w:r w:rsidRPr="0015548B">
        <w:t>зеркалирование</w:t>
      </w:r>
      <w:proofErr w:type="spellEnd"/>
      <w:r w:rsidRPr="0015548B">
        <w:t>.</w:t>
      </w:r>
    </w:p>
    <w:p w14:paraId="5A2D4DCF" w14:textId="77777777" w:rsidR="00A35BC5" w:rsidRDefault="00A35BC5" w:rsidP="003F63F0">
      <w:pPr>
        <w:pStyle w:val="ae"/>
        <w:spacing w:line="276" w:lineRule="auto"/>
        <w:ind w:left="0" w:right="-143" w:firstLine="567"/>
        <w:rPr>
          <w:b/>
        </w:rPr>
      </w:pPr>
    </w:p>
    <w:p w14:paraId="624A0CDF" w14:textId="433B536A" w:rsidR="00734868" w:rsidRDefault="00734868" w:rsidP="003F63F0">
      <w:pPr>
        <w:pStyle w:val="ae"/>
        <w:spacing w:line="276" w:lineRule="auto"/>
        <w:ind w:left="0" w:right="-143" w:firstLine="567"/>
        <w:rPr>
          <w:b/>
        </w:rPr>
      </w:pPr>
      <w:r>
        <w:rPr>
          <w:b/>
        </w:rPr>
        <w:t xml:space="preserve">1.2 </w:t>
      </w:r>
      <w:r w:rsidR="00A35BC5">
        <w:rPr>
          <w:b/>
        </w:rPr>
        <w:t xml:space="preserve">Правила охраны труда </w:t>
      </w:r>
    </w:p>
    <w:p w14:paraId="4DDCA0A0" w14:textId="212FC328" w:rsidR="00734868" w:rsidRDefault="00734868" w:rsidP="003F63F0">
      <w:pPr>
        <w:pStyle w:val="ae"/>
        <w:spacing w:line="276" w:lineRule="auto"/>
        <w:ind w:left="0" w:right="-143" w:firstLine="567"/>
        <w:rPr>
          <w:b/>
        </w:rPr>
      </w:pPr>
    </w:p>
    <w:p w14:paraId="0233689D" w14:textId="77777777" w:rsidR="00A35BC5" w:rsidRDefault="00734868" w:rsidP="00A35BC5">
      <w:pPr>
        <w:pStyle w:val="ae"/>
        <w:spacing w:line="276" w:lineRule="auto"/>
        <w:ind w:left="0" w:right="-143" w:firstLine="567"/>
      </w:pPr>
      <w:r w:rsidRPr="0015548B">
        <w:t xml:space="preserve"> </w:t>
      </w:r>
      <w:r w:rsidR="00A35BC5">
        <w:t>Охрана труда – это система обеспечения безопасности жизни и здоровья, работающих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реабилитационные и иные мероприятия и средства.</w:t>
      </w:r>
    </w:p>
    <w:p w14:paraId="0940ED76" w14:textId="77777777" w:rsidR="00A35BC5" w:rsidRDefault="00A35BC5" w:rsidP="00A35BC5">
      <w:pPr>
        <w:pStyle w:val="ae"/>
        <w:spacing w:line="276" w:lineRule="auto"/>
        <w:ind w:left="0" w:right="-143" w:firstLine="567"/>
      </w:pPr>
      <w:r>
        <w:t>Основными принципами государственной политики в области охраны труда являются:</w:t>
      </w:r>
    </w:p>
    <w:p w14:paraId="1AE2719B" w14:textId="77777777" w:rsidR="00A35BC5" w:rsidRDefault="00A35BC5" w:rsidP="00A35BC5">
      <w:pPr>
        <w:pStyle w:val="ae"/>
        <w:spacing w:line="276" w:lineRule="auto"/>
        <w:ind w:left="0" w:right="-143" w:firstLine="567"/>
      </w:pPr>
      <w:r>
        <w:t>– приоритет жизни и здоровья работников по отношению к результатам производственной деятельности;</w:t>
      </w:r>
    </w:p>
    <w:p w14:paraId="7C2D1871" w14:textId="77777777" w:rsidR="00A35BC5" w:rsidRDefault="00A35BC5" w:rsidP="00A35BC5">
      <w:pPr>
        <w:pStyle w:val="ae"/>
        <w:spacing w:line="276" w:lineRule="auto"/>
        <w:ind w:left="0" w:right="-143" w:firstLine="567"/>
      </w:pPr>
      <w:r>
        <w:t>– обеспечение гарантий права работников на охрану труда;</w:t>
      </w:r>
    </w:p>
    <w:p w14:paraId="690FB380" w14:textId="77777777" w:rsidR="00A35BC5" w:rsidRDefault="00A35BC5" w:rsidP="00A35BC5">
      <w:pPr>
        <w:pStyle w:val="ae"/>
        <w:spacing w:line="276" w:lineRule="auto"/>
        <w:ind w:left="0" w:right="-143" w:firstLine="567"/>
      </w:pPr>
      <w:r>
        <w:t>– установление обязанностей всех субъектов правоотношений в области охраны труда, полной ответственности работодателей за обеспечение здоровых и безопасных условий труда;</w:t>
      </w:r>
    </w:p>
    <w:p w14:paraId="1A663541" w14:textId="77777777" w:rsidR="00A35BC5" w:rsidRDefault="00A35BC5" w:rsidP="00A35BC5">
      <w:pPr>
        <w:pStyle w:val="ae"/>
        <w:spacing w:line="276" w:lineRule="auto"/>
        <w:ind w:left="0" w:right="-143" w:firstLine="567"/>
      </w:pPr>
      <w:r>
        <w:t>– совершенствование правоотношений и управления в этой сфере, включая внедрение экономического механизма обеспечения охраны труда.</w:t>
      </w:r>
    </w:p>
    <w:p w14:paraId="5E15CCD6" w14:textId="77777777" w:rsidR="00A35BC5" w:rsidRDefault="00A35BC5" w:rsidP="00A35BC5">
      <w:pPr>
        <w:pStyle w:val="ae"/>
        <w:spacing w:line="276" w:lineRule="auto"/>
        <w:ind w:left="0" w:right="-143" w:firstLine="567"/>
      </w:pPr>
      <w:r>
        <w:t>Основными направлениями государственной политики в области охраны труда являются:</w:t>
      </w:r>
    </w:p>
    <w:p w14:paraId="05601FDD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lastRenderedPageBreak/>
        <w:t>– приоритет сохранения жизни и здоровья работающих;</w:t>
      </w:r>
    </w:p>
    <w:p w14:paraId="53B306E6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– ответственность работодателя за создание здоровых и безопасных условий труда;</w:t>
      </w:r>
    </w:p>
    <w:p w14:paraId="161C8671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– комплексное решение задач охраны труда на основе республиканских, отраслевых и территориальных целевых программ по улучшению условий и охраны труда с учетом направлений экономической и социальной политики, достижений в области науки и техники;</w:t>
      </w:r>
    </w:p>
    <w:p w14:paraId="5F5E4B34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– социальная защита работающих, возмещение вреда лицам, потерпевшим при несчастных случаях на производстве и (или) получившим профессиональные заболевания;</w:t>
      </w:r>
    </w:p>
    <w:p w14:paraId="3F7805E6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– установление единых требований по охране труда для всех работодателей; использование экономических методов управления охраной труда, участие государства в финансировании мероприятий по улучшению условий и охраны труда;</w:t>
      </w:r>
    </w:p>
    <w:p w14:paraId="7A8713A1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– информирование граждан, обучение работающих по вопросам охраны труда;</w:t>
      </w:r>
    </w:p>
    <w:p w14:paraId="2B0907D8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– взаимодействие республиканских органов государственного управления и иных государственных организаций, подчиненных Правительству Республики Беларусь, местных исполнительных и распорядительных органов, органов, уполномоченных на осуществление контроля (надзора), профессиональных союзов, работодателей;</w:t>
      </w:r>
    </w:p>
    <w:p w14:paraId="147EA2CB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– сотрудничество между работодателями и работающими.</w:t>
      </w:r>
    </w:p>
    <w:p w14:paraId="5937F77F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– использование международного опыта организации работы по улучшению условий и повышению безопасности труда.</w:t>
      </w:r>
    </w:p>
    <w:p w14:paraId="531EB45A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ИТ-специалисты, также могут быть подвержены определённому риску, поэтому, они должны изучить правила охраны труда либо в учебном центре, либо в рамках самой организации. Кроме того, ИТ-специалисты имеют свою группу по электробезопасности:</w:t>
      </w:r>
    </w:p>
    <w:p w14:paraId="5BF9CC24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 xml:space="preserve">– группа I – </w:t>
      </w:r>
      <w:proofErr w:type="spellStart"/>
      <w:r>
        <w:t>неэлектротехническому</w:t>
      </w:r>
      <w:proofErr w:type="spellEnd"/>
      <w:r>
        <w:t xml:space="preserve"> персоналу (тем, кто напрямую не связан с электроустановками, но имеют риск поражения электрическим током);</w:t>
      </w:r>
    </w:p>
    <w:p w14:paraId="19196D0D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 xml:space="preserve">– II и выше – электротехническому и </w:t>
      </w:r>
      <w:proofErr w:type="spellStart"/>
      <w:r>
        <w:t>электротехнологическому</w:t>
      </w:r>
      <w:proofErr w:type="spellEnd"/>
      <w:r>
        <w:t xml:space="preserve"> персоналу (тем, кто непосредственно занят эксплуатацией или наладкой электрооборудования).</w:t>
      </w:r>
    </w:p>
    <w:p w14:paraId="7F795BBE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 xml:space="preserve">Чтобы присвоить работникам группу I по электробезопасности, не нужно </w:t>
      </w:r>
      <w:r>
        <w:lastRenderedPageBreak/>
        <w:t>их специально обучать – достаточно инструктажа. Провести его должен ответственный за электрохозяйство компании сотрудник с группой по электробезопасности не ниже III. Инструктаж должен повторяться не реже одного раза в год.</w:t>
      </w:r>
    </w:p>
    <w:p w14:paraId="6DC187EC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Закон обязывает работодателя направлять на предварительный и периодические медосмотры сотрудников, которые проводят за компьютером более 50 процентов рабочего времени. Труд ИТ-специалистов почти непрерывно связан с компьютером. Таким образом, медосмотры им нужны.</w:t>
      </w:r>
    </w:p>
    <w:p w14:paraId="34886B56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 xml:space="preserve">Микроклимат офисных помещений должен соответствовать нормам </w:t>
      </w:r>
      <w:proofErr w:type="spellStart"/>
      <w:r>
        <w:t>СанПин</w:t>
      </w:r>
      <w:proofErr w:type="spellEnd"/>
      <w:r>
        <w:t xml:space="preserve"> 2.2.4.548-96. Если работа за компьютером является вспомогательной, то температура воздуха должна быть допустимой (20 – 21,9 °С), если работа является основной – то оптимальной (22 – 24 °С).</w:t>
      </w:r>
    </w:p>
    <w:p w14:paraId="708A8CCB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В офисе нужно провести замеры температуры сертифицированным прибором. Если она меньше оптимальной или допустимой, необходимо сообщить об этом руководству и потребовать привести условия труда в норму.</w:t>
      </w:r>
    </w:p>
    <w:p w14:paraId="0E483DB0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Важно создать сбалансированный режим труда и отдыха, предварительно проанализировав загрузку ИТ-специалистов. Сотрудники, работающие за компьютером, должны делать регулярные перерывы. Помещение, оборудованное компьютерами, нужно проветривать каждый час, а специалистам рекомендуется чередовать работу за компьютером и без него. Если такой возможности нет, лучше делать 10 – 15-минутные перерывы через каждые 45–60 минут работы.</w:t>
      </w:r>
    </w:p>
    <w:p w14:paraId="047338D2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Как правило, ИТ-специалисты трудятся по пятидневной рабочей неделе с двумя выходными днями. Но если производство непрерывное, такие сотрудники могут трудиться и посменно. В таком случае о графике работы сотрудников оповещают не менее, чем за месяц. Если специалиста нужно привлечь к работе не по графику (например, до начала смены или после, в выходные дни), должен соблюдаться порядок, установленный Трудовым кодексом.</w:t>
      </w:r>
    </w:p>
    <w:p w14:paraId="53578663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ИТ-специалистам порой приходится сталкиваться с ситуациями, когда требуется задерживаются в офисе в период сдачи срочного проекта. В этом случае нужно оформить переработку и оплатить ее.</w:t>
      </w:r>
    </w:p>
    <w:p w14:paraId="5FCB6359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 xml:space="preserve">Работа будет сверхурочной, только если сотрудник выполняет ее по инициативе руководителя по окончании трудового дня (смены) или сверх </w:t>
      </w:r>
      <w:r>
        <w:lastRenderedPageBreak/>
        <w:t>нормального числа рабочих часов за учетный период. Переработку компенсируют за:</w:t>
      </w:r>
    </w:p>
    <w:p w14:paraId="18AF2FF1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– первые два часа работы – не менее чем в полуторном размере;</w:t>
      </w:r>
    </w:p>
    <w:p w14:paraId="13CEE587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– последующие часы – не менее чем в двойном размере.</w:t>
      </w:r>
    </w:p>
    <w:p w14:paraId="03482FA2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По желанию работника денежную компенсацию можно заменить дополни тельным отдыхом продолжительностью не менее отработанного времени.</w:t>
      </w:r>
    </w:p>
    <w:p w14:paraId="03580730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Чтобы привлечь сотрудника к работе в выходной или праздничный день, нужно оформить следующие документы:</w:t>
      </w:r>
    </w:p>
    <w:p w14:paraId="63186BCB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– уведомление о работе в нерабочий праздничный день (с обязательным указанием на право сотрудника отказаться от такой работы);</w:t>
      </w:r>
    </w:p>
    <w:p w14:paraId="3AEC33C9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– приказ о привлечении к работе в нерабочий праздничный день и предоставлении дополнительных дней отдыха за работу в нерабочий праздничный день;</w:t>
      </w:r>
    </w:p>
    <w:p w14:paraId="128B89E7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– заявление работника о предоставлении другого дня для отдыха.</w:t>
      </w:r>
    </w:p>
    <w:p w14:paraId="0E361B44" w14:textId="77777777" w:rsidR="00A35BC5" w:rsidRDefault="00A35BC5" w:rsidP="00B77428">
      <w:pPr>
        <w:pStyle w:val="ae"/>
        <w:spacing w:line="300" w:lineRule="auto"/>
        <w:ind w:left="0" w:right="-142" w:firstLine="567"/>
      </w:pPr>
      <w:r>
        <w:t>Трудовой режим работника должен быть четко прописан в его трудовом договоре, должностной инструкции и локальных нормативных актах организации (например, в Правилах трудового распорядка). За их нарушения к работнику могут применяться дисциплинарные взыскания.</w:t>
      </w:r>
    </w:p>
    <w:p w14:paraId="445E44E9" w14:textId="39705EC1" w:rsidR="00734868" w:rsidRDefault="00734868" w:rsidP="003F63F0">
      <w:pPr>
        <w:ind w:firstLine="567"/>
        <w:jc w:val="both"/>
      </w:pPr>
    </w:p>
    <w:p w14:paraId="7ED4A4C6" w14:textId="77777777" w:rsidR="00734868" w:rsidRDefault="00734868" w:rsidP="003F63F0">
      <w:pPr>
        <w:spacing w:after="160" w:line="259" w:lineRule="auto"/>
        <w:ind w:firstLine="567"/>
      </w:pPr>
      <w:r>
        <w:br w:type="page"/>
      </w:r>
    </w:p>
    <w:p w14:paraId="582C445D" w14:textId="4DCA726C" w:rsidR="00043DC4" w:rsidRPr="00E34448" w:rsidRDefault="00EC335F" w:rsidP="00C259B1">
      <w:pPr>
        <w:pStyle w:val="ae"/>
        <w:spacing w:line="276" w:lineRule="auto"/>
        <w:ind w:left="851" w:right="-143" w:hanging="284"/>
        <w:rPr>
          <w:b/>
        </w:rPr>
      </w:pPr>
      <w:r w:rsidRPr="00E34448">
        <w:rPr>
          <w:b/>
        </w:rPr>
        <w:lastRenderedPageBreak/>
        <w:t>2 </w:t>
      </w:r>
      <w:r w:rsidR="00C259B1">
        <w:rPr>
          <w:b/>
        </w:rPr>
        <w:t>ЭТАПЫ РАЗРАБОТКИ АВТОМАТИЗИРОВАННОЙ ИНФОРМАЦИОННОЙ СИСТЕМЫ ПО РАБОТЕ С КЛИЕНТАМИ</w:t>
      </w:r>
    </w:p>
    <w:p w14:paraId="3547899D" w14:textId="2786642D" w:rsidR="00EC335F" w:rsidRDefault="00EC335F" w:rsidP="003F63F0">
      <w:pPr>
        <w:pStyle w:val="ae"/>
        <w:spacing w:line="276" w:lineRule="auto"/>
        <w:ind w:left="0" w:right="-143" w:firstLine="567"/>
      </w:pPr>
    </w:p>
    <w:p w14:paraId="69BDC872" w14:textId="7C532C7C" w:rsidR="00C259B1" w:rsidRDefault="00C259B1" w:rsidP="003F63F0">
      <w:pPr>
        <w:pStyle w:val="ae"/>
        <w:spacing w:line="276" w:lineRule="auto"/>
        <w:ind w:left="0" w:right="-143" w:firstLine="567"/>
        <w:rPr>
          <w:b/>
        </w:rPr>
      </w:pPr>
      <w:r>
        <w:rPr>
          <w:b/>
        </w:rPr>
        <w:t>2.1 Существующие аналоги автоматизированных информационных систем по работе с клиентами</w:t>
      </w:r>
    </w:p>
    <w:p w14:paraId="1DDE8590" w14:textId="77777777" w:rsidR="00C259B1" w:rsidRPr="00C259B1" w:rsidRDefault="00C259B1" w:rsidP="003F63F0">
      <w:pPr>
        <w:pStyle w:val="ae"/>
        <w:spacing w:line="276" w:lineRule="auto"/>
        <w:ind w:left="0" w:right="-143" w:firstLine="567"/>
        <w:rPr>
          <w:b/>
        </w:rPr>
      </w:pPr>
    </w:p>
    <w:p w14:paraId="6912BA7A" w14:textId="77777777" w:rsidR="00734868" w:rsidRPr="003D5A54" w:rsidRDefault="00734868" w:rsidP="003F63F0">
      <w:pPr>
        <w:ind w:firstLine="567"/>
        <w:jc w:val="both"/>
      </w:pPr>
      <w:r w:rsidRPr="003D5A54">
        <w:t xml:space="preserve">В определенный момент развития компании руководство ИТ-подразделения может столкнуться с ситуацией, когда решение инцидентов занимает слишком много времени, пользователи оказываются недовольны предоставляемыми услугами, а внутренняя организация работы представляет собой полный хаос. Одним из вариантов решения этих проблем является внедрение </w:t>
      </w:r>
      <w:r w:rsidRPr="00830402">
        <w:rPr>
          <w:i/>
        </w:rPr>
        <w:t>ITSM (</w:t>
      </w:r>
      <w:proofErr w:type="spellStart"/>
      <w:r w:rsidRPr="00830402">
        <w:rPr>
          <w:i/>
        </w:rPr>
        <w:t>Information</w:t>
      </w:r>
      <w:proofErr w:type="spellEnd"/>
      <w:r w:rsidRPr="00830402">
        <w:rPr>
          <w:i/>
        </w:rPr>
        <w:t xml:space="preserve"> </w:t>
      </w:r>
      <w:proofErr w:type="spellStart"/>
      <w:r w:rsidRPr="00830402">
        <w:rPr>
          <w:i/>
        </w:rPr>
        <w:t>Technology</w:t>
      </w:r>
      <w:proofErr w:type="spellEnd"/>
      <w:r w:rsidRPr="00830402">
        <w:rPr>
          <w:i/>
        </w:rPr>
        <w:t xml:space="preserve"> </w:t>
      </w:r>
      <w:proofErr w:type="spellStart"/>
      <w:r w:rsidRPr="00830402">
        <w:rPr>
          <w:i/>
        </w:rPr>
        <w:t>Service</w:t>
      </w:r>
      <w:proofErr w:type="spellEnd"/>
      <w:r w:rsidRPr="00830402">
        <w:rPr>
          <w:i/>
        </w:rPr>
        <w:t xml:space="preserve"> </w:t>
      </w:r>
      <w:proofErr w:type="spellStart"/>
      <w:r w:rsidRPr="00830402">
        <w:rPr>
          <w:i/>
        </w:rPr>
        <w:t>Management</w:t>
      </w:r>
      <w:proofErr w:type="spellEnd"/>
      <w:r w:rsidRPr="00830402">
        <w:rPr>
          <w:i/>
        </w:rPr>
        <w:t>)</w:t>
      </w:r>
      <w:r w:rsidRPr="003D5A54">
        <w:t>.</w:t>
      </w:r>
      <w:r>
        <w:t xml:space="preserve"> </w:t>
      </w:r>
      <w:r w:rsidRPr="003D5A54">
        <w:t>[1]</w:t>
      </w:r>
    </w:p>
    <w:p w14:paraId="0E88C3E6" w14:textId="743904E2" w:rsidR="00734868" w:rsidRDefault="00734868" w:rsidP="003F63F0">
      <w:pPr>
        <w:ind w:firstLine="567"/>
        <w:jc w:val="both"/>
      </w:pPr>
      <w:bookmarkStart w:id="3" w:name="habracut"/>
      <w:bookmarkEnd w:id="3"/>
      <w:r>
        <w:t>О</w:t>
      </w:r>
      <w:r w:rsidRPr="003D5A54">
        <w:t xml:space="preserve">дним из самых популярных </w:t>
      </w:r>
      <w:r w:rsidRPr="00830402">
        <w:rPr>
          <w:i/>
        </w:rPr>
        <w:t>ITSM</w:t>
      </w:r>
      <w:r w:rsidRPr="003D5A54">
        <w:t xml:space="preserve">-сервисов на рынке является платформа </w:t>
      </w:r>
      <w:proofErr w:type="spellStart"/>
      <w:r w:rsidRPr="00830402">
        <w:rPr>
          <w:i/>
        </w:rPr>
        <w:t>ServiceNow</w:t>
      </w:r>
      <w:proofErr w:type="spellEnd"/>
      <w:r w:rsidRPr="003D5A54">
        <w:t xml:space="preserve">. «ИТ Гильдия» </w:t>
      </w:r>
      <w:r>
        <w:t>–</w:t>
      </w:r>
      <w:r w:rsidRPr="003D5A54">
        <w:t xml:space="preserve"> официальный партнер компании </w:t>
      </w:r>
      <w:proofErr w:type="spellStart"/>
      <w:r w:rsidRPr="00830402">
        <w:rPr>
          <w:i/>
        </w:rPr>
        <w:t>ServiceNow</w:t>
      </w:r>
      <w:proofErr w:type="spellEnd"/>
      <w:r w:rsidRPr="00830402">
        <w:rPr>
          <w:i/>
        </w:rPr>
        <w:t xml:space="preserve"> </w:t>
      </w:r>
      <w:proofErr w:type="spellStart"/>
      <w:r w:rsidRPr="00830402">
        <w:rPr>
          <w:i/>
        </w:rPr>
        <w:t>Ltd</w:t>
      </w:r>
      <w:proofErr w:type="spellEnd"/>
      <w:r w:rsidR="00830402">
        <w:t>.</w:t>
      </w:r>
      <w:r w:rsidRPr="003D5A54">
        <w:t xml:space="preserve">, достаточно давно работает с платформой </w:t>
      </w:r>
      <w:proofErr w:type="spellStart"/>
      <w:r w:rsidRPr="00830402">
        <w:rPr>
          <w:i/>
        </w:rPr>
        <w:t>ServiceNow</w:t>
      </w:r>
      <w:proofErr w:type="spellEnd"/>
      <w:r w:rsidRPr="003D5A54">
        <w:t xml:space="preserve">, обеспечивая интеграцию, администрирование и техническое сопровождение. </w:t>
      </w:r>
      <w:proofErr w:type="spellStart"/>
      <w:r w:rsidRPr="00830402">
        <w:rPr>
          <w:i/>
        </w:rPr>
        <w:t>ServiceNow</w:t>
      </w:r>
      <w:proofErr w:type="spellEnd"/>
      <w:r w:rsidRPr="003D5A54">
        <w:t xml:space="preserve"> </w:t>
      </w:r>
      <w:r>
        <w:t>–</w:t>
      </w:r>
      <w:r w:rsidRPr="003D5A54">
        <w:t xml:space="preserve"> это гибкая платформа, предоставляющая большие возможности конфигурации под процессы клиента.</w:t>
      </w:r>
    </w:p>
    <w:p w14:paraId="09FD92FC" w14:textId="3F50B714" w:rsidR="00734868" w:rsidRDefault="00734868" w:rsidP="003F63F0">
      <w:pPr>
        <w:ind w:firstLine="567"/>
        <w:jc w:val="both"/>
      </w:pPr>
      <w:r w:rsidRPr="003D5A54">
        <w:t xml:space="preserve">Первое приложение называется </w:t>
      </w:r>
      <w:proofErr w:type="spellStart"/>
      <w:r w:rsidRPr="00830402">
        <w:rPr>
          <w:i/>
        </w:rPr>
        <w:t>ServiceNow</w:t>
      </w:r>
      <w:proofErr w:type="spellEnd"/>
      <w:r w:rsidRPr="00830402">
        <w:rPr>
          <w:i/>
        </w:rPr>
        <w:t xml:space="preserve"> </w:t>
      </w:r>
      <w:proofErr w:type="spellStart"/>
      <w:r w:rsidRPr="00830402">
        <w:rPr>
          <w:i/>
        </w:rPr>
        <w:t>Risk</w:t>
      </w:r>
      <w:proofErr w:type="spellEnd"/>
      <w:r w:rsidRPr="00830402">
        <w:rPr>
          <w:i/>
        </w:rPr>
        <w:t xml:space="preserve"> </w:t>
      </w:r>
      <w:proofErr w:type="spellStart"/>
      <w:r w:rsidRPr="00830402">
        <w:rPr>
          <w:i/>
        </w:rPr>
        <w:t>Management</w:t>
      </w:r>
      <w:proofErr w:type="spellEnd"/>
      <w:r w:rsidRPr="003D5A54">
        <w:t xml:space="preserve"> и </w:t>
      </w:r>
      <w:r w:rsidRPr="005F67CB">
        <w:t>обеспечивает</w:t>
      </w:r>
      <w:r w:rsidRPr="003D5A54">
        <w:t xml:space="preserve"> централизованный процесс выявления, оценки, реагирования и постоянного мониторинга корпоративных и ИТ-рисков, которые могут негативно повлиять на бизнес. </w:t>
      </w:r>
      <w:r>
        <w:t>Окно</w:t>
      </w:r>
      <w:r w:rsidR="00C259B1">
        <w:t xml:space="preserve"> сервиса показано на рисунке 2.1</w:t>
      </w:r>
      <w:r>
        <w:t>.</w:t>
      </w:r>
    </w:p>
    <w:p w14:paraId="5FFC8EA8" w14:textId="77777777" w:rsidR="00734868" w:rsidRDefault="00734868" w:rsidP="005322DF">
      <w:pPr>
        <w:pStyle w:val="af7"/>
      </w:pPr>
      <w:r w:rsidRPr="003D5A54">
        <w:br/>
      </w:r>
      <w:r w:rsidRPr="003D5A54">
        <w:drawing>
          <wp:inline distT="0" distB="0" distL="0" distR="0" wp14:anchorId="2D420F49" wp14:editId="789BEE81">
            <wp:extent cx="5878867" cy="2910840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109" cy="294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BD50" w14:textId="77777777" w:rsidR="00734868" w:rsidRDefault="00734868" w:rsidP="005322DF">
      <w:pPr>
        <w:pStyle w:val="af7"/>
      </w:pPr>
    </w:p>
    <w:p w14:paraId="65E090AF" w14:textId="42CEB49F" w:rsidR="00734868" w:rsidRDefault="00830402" w:rsidP="005322DF">
      <w:pPr>
        <w:pStyle w:val="af7"/>
      </w:pPr>
      <w:r>
        <w:t>Рисунок 2.1</w:t>
      </w:r>
      <w:r w:rsidR="00734868" w:rsidRPr="00830402">
        <w:t xml:space="preserve"> </w:t>
      </w:r>
      <w:r>
        <w:t xml:space="preserve">– </w:t>
      </w:r>
      <w:r w:rsidR="00734868" w:rsidRPr="00830402">
        <w:t xml:space="preserve">Окно сервиса  </w:t>
      </w:r>
      <w:r w:rsidR="00734868" w:rsidRPr="00830402">
        <w:rPr>
          <w:i/>
          <w:lang w:val="en-US"/>
        </w:rPr>
        <w:t>ServiceNow</w:t>
      </w:r>
      <w:r w:rsidR="00734868" w:rsidRPr="00830402">
        <w:rPr>
          <w:i/>
        </w:rPr>
        <w:t xml:space="preserve"> </w:t>
      </w:r>
      <w:r w:rsidR="00734868" w:rsidRPr="00830402">
        <w:rPr>
          <w:i/>
          <w:lang w:val="en-US"/>
        </w:rPr>
        <w:t>Risk</w:t>
      </w:r>
      <w:r w:rsidRPr="00830402">
        <w:t xml:space="preserve"> </w:t>
      </w:r>
    </w:p>
    <w:p w14:paraId="0EF42203" w14:textId="77777777" w:rsidR="00C259B1" w:rsidRDefault="00C259B1" w:rsidP="005322DF">
      <w:pPr>
        <w:pStyle w:val="af7"/>
      </w:pPr>
    </w:p>
    <w:p w14:paraId="620FECBE" w14:textId="77777777" w:rsidR="00C259B1" w:rsidRDefault="00C259B1" w:rsidP="00C259B1">
      <w:pPr>
        <w:ind w:firstLine="567"/>
        <w:jc w:val="both"/>
      </w:pPr>
      <w:r w:rsidRPr="00C259B1">
        <w:t xml:space="preserve">За последние годы компания </w:t>
      </w:r>
      <w:proofErr w:type="spellStart"/>
      <w:r w:rsidRPr="00C259B1">
        <w:rPr>
          <w:i/>
        </w:rPr>
        <w:t>ServiceNow</w:t>
      </w:r>
      <w:proofErr w:type="spellEnd"/>
      <w:r>
        <w:t xml:space="preserve"> немного изменила вектор раз</w:t>
      </w:r>
      <w:r w:rsidRPr="00C259B1">
        <w:t>вития своего продукта, который теперь вы</w:t>
      </w:r>
      <w:r>
        <w:t>ходит за рамки ИТ. Сервис позво</w:t>
      </w:r>
      <w:r w:rsidRPr="00C259B1">
        <w:t>ляет управлять большинством бизнес-нап</w:t>
      </w:r>
      <w:r>
        <w:t>равлений. Процессы, которые биз</w:t>
      </w:r>
      <w:r w:rsidRPr="00C259B1">
        <w:t>нес использует для управления, очень похожи на процессы, происходящие в ИТ-отделе. Изменяются лишь задачи, однако архитектура межэлементных взаимосвязей и отношения между исполнителем и потребителем остаются прежними.</w:t>
      </w:r>
    </w:p>
    <w:p w14:paraId="767A1F9C" w14:textId="77777777" w:rsidR="00C259B1" w:rsidRPr="005F67CB" w:rsidRDefault="00C259B1" w:rsidP="00C259B1">
      <w:pPr>
        <w:ind w:firstLine="567"/>
        <w:jc w:val="both"/>
      </w:pPr>
      <w:r w:rsidRPr="003D5A54">
        <w:t>Оно также позволяет группировать отчеты о рисках в управляемые категории и сохранять все потенциальные риски в централизованном хранилище, что дает возможность просматривать сводную информацию и на её основании быстро определять проблемные области</w:t>
      </w:r>
      <w:r w:rsidRPr="005F67CB">
        <w:t xml:space="preserve"> [1]</w:t>
      </w:r>
      <w:r w:rsidRPr="003D5A54">
        <w:t>.</w:t>
      </w:r>
      <w:r w:rsidRPr="005F67CB">
        <w:t xml:space="preserve"> </w:t>
      </w:r>
    </w:p>
    <w:p w14:paraId="47EDCA92" w14:textId="77777777" w:rsidR="00734868" w:rsidRDefault="00734868" w:rsidP="003F63F0">
      <w:pPr>
        <w:ind w:firstLine="567"/>
        <w:jc w:val="both"/>
      </w:pPr>
      <w:r w:rsidRPr="003D5A54">
        <w:t xml:space="preserve">Второе приложение </w:t>
      </w:r>
      <w:r>
        <w:t>–</w:t>
      </w:r>
      <w:r w:rsidRPr="003D5A54">
        <w:t xml:space="preserve"> это </w:t>
      </w:r>
      <w:proofErr w:type="spellStart"/>
      <w:r w:rsidRPr="00830402">
        <w:rPr>
          <w:i/>
        </w:rPr>
        <w:t>Policy</w:t>
      </w:r>
      <w:proofErr w:type="spellEnd"/>
      <w:r w:rsidRPr="00830402">
        <w:rPr>
          <w:i/>
        </w:rPr>
        <w:t xml:space="preserve"> </w:t>
      </w:r>
      <w:proofErr w:type="spellStart"/>
      <w:r w:rsidRPr="00830402">
        <w:rPr>
          <w:i/>
        </w:rPr>
        <w:t>and</w:t>
      </w:r>
      <w:proofErr w:type="spellEnd"/>
      <w:r w:rsidRPr="00830402">
        <w:rPr>
          <w:i/>
        </w:rPr>
        <w:t xml:space="preserve"> </w:t>
      </w:r>
      <w:proofErr w:type="spellStart"/>
      <w:r w:rsidRPr="00830402">
        <w:rPr>
          <w:i/>
        </w:rPr>
        <w:t>Compliance</w:t>
      </w:r>
      <w:proofErr w:type="spellEnd"/>
      <w:r w:rsidRPr="00830402">
        <w:rPr>
          <w:i/>
        </w:rPr>
        <w:t xml:space="preserve"> </w:t>
      </w:r>
      <w:proofErr w:type="spellStart"/>
      <w:r w:rsidRPr="00830402">
        <w:rPr>
          <w:i/>
        </w:rPr>
        <w:t>Management</w:t>
      </w:r>
      <w:proofErr w:type="spellEnd"/>
      <w:r w:rsidRPr="003D5A54">
        <w:t xml:space="preserve">, и оно обеспечивает централизованный процесс создания и управления политиками, стандартами и процедурами внутреннего контроля. Например, модуль </w:t>
      </w:r>
      <w:proofErr w:type="spellStart"/>
      <w:r w:rsidRPr="00830402">
        <w:rPr>
          <w:i/>
        </w:rPr>
        <w:t>Compliance</w:t>
      </w:r>
      <w:proofErr w:type="spellEnd"/>
      <w:r w:rsidRPr="003D5A54">
        <w:t xml:space="preserve"> содержит обзорную информацию о соответствиях, а также списки официальных документов и ссылок компании.</w:t>
      </w:r>
    </w:p>
    <w:p w14:paraId="08812DF7" w14:textId="4205B610" w:rsidR="00734868" w:rsidRDefault="00C259B1" w:rsidP="003F63F0">
      <w:pPr>
        <w:ind w:firstLine="567"/>
        <w:jc w:val="both"/>
      </w:pPr>
      <w:r>
        <w:t>Окно показано на рисунке 2.2</w:t>
      </w:r>
      <w:r w:rsidR="00734868">
        <w:t>.</w:t>
      </w:r>
    </w:p>
    <w:p w14:paraId="5ECD17EC" w14:textId="77777777" w:rsidR="00734868" w:rsidRDefault="00734868" w:rsidP="005322DF">
      <w:pPr>
        <w:pStyle w:val="af7"/>
      </w:pPr>
      <w:r w:rsidRPr="003D5A54">
        <w:br/>
      </w:r>
      <w:r w:rsidRPr="003D5A54">
        <w:drawing>
          <wp:inline distT="0" distB="0" distL="0" distR="0" wp14:anchorId="75815412" wp14:editId="7D8330AB">
            <wp:extent cx="5940425" cy="28975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A59A" w14:textId="77777777" w:rsidR="00734868" w:rsidRDefault="00734868" w:rsidP="005322DF">
      <w:pPr>
        <w:pStyle w:val="af7"/>
      </w:pPr>
    </w:p>
    <w:p w14:paraId="28AD023A" w14:textId="3358CDD0" w:rsidR="00734868" w:rsidRPr="001A0656" w:rsidRDefault="00734868" w:rsidP="005322DF">
      <w:pPr>
        <w:pStyle w:val="af7"/>
        <w:rPr>
          <w:lang w:val="en-US"/>
        </w:rPr>
      </w:pPr>
      <w:r>
        <w:t>Рисунок</w:t>
      </w:r>
      <w:r w:rsidR="00C259B1">
        <w:rPr>
          <w:lang w:val="en-US"/>
        </w:rPr>
        <w:t xml:space="preserve"> </w:t>
      </w:r>
      <w:r w:rsidR="00C259B1" w:rsidRPr="00C259B1">
        <w:rPr>
          <w:lang w:val="en-US"/>
        </w:rPr>
        <w:t>2.2</w:t>
      </w:r>
      <w:r w:rsidRPr="005F67CB">
        <w:rPr>
          <w:lang w:val="en-US"/>
        </w:rPr>
        <w:t xml:space="preserve"> – </w:t>
      </w:r>
      <w:r>
        <w:t>Окно</w:t>
      </w:r>
      <w:r w:rsidRPr="005F67CB">
        <w:rPr>
          <w:lang w:val="en-US"/>
        </w:rPr>
        <w:t xml:space="preserve"> </w:t>
      </w:r>
      <w:r>
        <w:t>программы</w:t>
      </w:r>
      <w:r w:rsidRPr="005F67CB">
        <w:rPr>
          <w:lang w:val="en-US"/>
        </w:rPr>
        <w:t xml:space="preserve"> </w:t>
      </w:r>
      <w:r w:rsidRPr="00830402">
        <w:rPr>
          <w:lang w:val="en-US"/>
        </w:rPr>
        <w:t>Policy and Compliance Management</w:t>
      </w:r>
      <w:r w:rsidRPr="005F67CB">
        <w:rPr>
          <w:lang w:val="en-US"/>
        </w:rPr>
        <w:t xml:space="preserve"> </w:t>
      </w:r>
    </w:p>
    <w:p w14:paraId="103B3986" w14:textId="77777777" w:rsidR="00734868" w:rsidRPr="005F67CB" w:rsidRDefault="00734868" w:rsidP="003F63F0">
      <w:pPr>
        <w:ind w:firstLine="567"/>
        <w:jc w:val="both"/>
        <w:rPr>
          <w:lang w:val="en-US"/>
        </w:rPr>
      </w:pPr>
    </w:p>
    <w:p w14:paraId="4B1A83F9" w14:textId="77777777" w:rsidR="00734868" w:rsidRDefault="00734868" w:rsidP="003F63F0">
      <w:pPr>
        <w:ind w:firstLine="567"/>
        <w:jc w:val="both"/>
      </w:pPr>
      <w:r w:rsidRPr="003D5A54">
        <w:t xml:space="preserve">В официальных документах определяются политики, риски, элементы управления, аудиты и другие процессы. Каждый документ прикрепляется к </w:t>
      </w:r>
      <w:r w:rsidRPr="003D5A54">
        <w:lastRenderedPageBreak/>
        <w:t>определенной записи, а соответствующие списки в записи содержат индивидуальные условия этого документа.</w:t>
      </w:r>
    </w:p>
    <w:p w14:paraId="5345CD6F" w14:textId="77777777" w:rsidR="00734868" w:rsidRDefault="00734868" w:rsidP="003F63F0">
      <w:pPr>
        <w:ind w:firstLine="567"/>
        <w:jc w:val="both"/>
      </w:pPr>
      <w:r w:rsidRPr="003D5A54">
        <w:t xml:space="preserve">Третьей приложение </w:t>
      </w:r>
      <w:r w:rsidRPr="00830402">
        <w:rPr>
          <w:i/>
        </w:rPr>
        <w:t>GRC</w:t>
      </w:r>
      <w:r w:rsidRPr="003D5A54">
        <w:t xml:space="preserve">-комплекса </w:t>
      </w:r>
      <w:r>
        <w:t>–</w:t>
      </w:r>
      <w:r w:rsidRPr="003D5A54">
        <w:t xml:space="preserve"> это </w:t>
      </w:r>
      <w:proofErr w:type="spellStart"/>
      <w:r w:rsidRPr="00830402">
        <w:rPr>
          <w:i/>
        </w:rPr>
        <w:t>Audit</w:t>
      </w:r>
      <w:proofErr w:type="spellEnd"/>
      <w:r w:rsidRPr="00830402">
        <w:rPr>
          <w:i/>
        </w:rPr>
        <w:t xml:space="preserve"> </w:t>
      </w:r>
      <w:proofErr w:type="spellStart"/>
      <w:r w:rsidRPr="00830402">
        <w:rPr>
          <w:i/>
        </w:rPr>
        <w:t>Management</w:t>
      </w:r>
      <w:proofErr w:type="spellEnd"/>
      <w:r w:rsidRPr="003D5A54">
        <w:t>. Оно дает возможность планировать аудиторские задания, контролировать выполнение и предоставлять отчеты ответственным лицам. Отчетность о взаимодействии гарантирует, что стратегия управления рисками организации и соблюдением законодательства эффективна. Процесс аудита включает в себя создание, планирование, определение области охвата и проведение аудиторских заданий, а также отчетность о результатах.</w:t>
      </w:r>
    </w:p>
    <w:p w14:paraId="37E6FD55" w14:textId="708768EA" w:rsidR="00734868" w:rsidRDefault="00830402" w:rsidP="003F63F0">
      <w:pPr>
        <w:ind w:firstLine="567"/>
        <w:jc w:val="both"/>
      </w:pPr>
      <w:r>
        <w:t>Таким образом,</w:t>
      </w:r>
      <w:r w:rsidR="00734868" w:rsidRPr="003D5A54">
        <w:t xml:space="preserve"> </w:t>
      </w:r>
      <w:r w:rsidR="00734868" w:rsidRPr="00830402">
        <w:rPr>
          <w:i/>
        </w:rPr>
        <w:t>GRC</w:t>
      </w:r>
      <w:r w:rsidR="00734868" w:rsidRPr="003D5A54">
        <w:t xml:space="preserve"> в </w:t>
      </w:r>
      <w:proofErr w:type="spellStart"/>
      <w:r w:rsidR="00734868" w:rsidRPr="00830402">
        <w:rPr>
          <w:i/>
        </w:rPr>
        <w:t>ServiceNow</w:t>
      </w:r>
      <w:proofErr w:type="spellEnd"/>
      <w:r w:rsidR="00734868" w:rsidRPr="003D5A54">
        <w:t>, являясь частью мощной платформы автоматизации бизнеса, помогает решать большое количество важных задач за счет интеграции с существующими процессами и использования общих данных с основными сервисами управления.</w:t>
      </w:r>
    </w:p>
    <w:p w14:paraId="33916FD6" w14:textId="1C5610E7" w:rsidR="00734868" w:rsidRPr="005F67CB" w:rsidRDefault="00734868" w:rsidP="003F63F0">
      <w:pPr>
        <w:ind w:firstLine="567"/>
        <w:jc w:val="both"/>
      </w:pPr>
      <w:r w:rsidRPr="003D5A54">
        <w:t xml:space="preserve">Программы и системы для автоматизации </w:t>
      </w:r>
      <w:r w:rsidRPr="00830402">
        <w:rPr>
          <w:i/>
        </w:rPr>
        <w:t>ITSM</w:t>
      </w:r>
      <w:r w:rsidRPr="003D5A54">
        <w:t xml:space="preserve"> бывают платные и бесплатные (как правило, </w:t>
      </w:r>
      <w:proofErr w:type="spellStart"/>
      <w:r w:rsidRPr="00830402">
        <w:rPr>
          <w:i/>
        </w:rPr>
        <w:t>open-source</w:t>
      </w:r>
      <w:proofErr w:type="spellEnd"/>
      <w:r w:rsidRPr="003D5A54">
        <w:t xml:space="preserve">). </w:t>
      </w:r>
    </w:p>
    <w:p w14:paraId="6D7C22EE" w14:textId="6D3088BE" w:rsidR="00734868" w:rsidRPr="001A0656" w:rsidRDefault="00734868" w:rsidP="003F63F0">
      <w:pPr>
        <w:ind w:firstLine="567"/>
        <w:jc w:val="both"/>
      </w:pPr>
      <w:r w:rsidRPr="003D5A54">
        <w:t xml:space="preserve">Компания </w:t>
      </w:r>
      <w:proofErr w:type="spellStart"/>
      <w:r w:rsidRPr="00830402">
        <w:rPr>
          <w:i/>
        </w:rPr>
        <w:t>iTMan</w:t>
      </w:r>
      <w:proofErr w:type="spellEnd"/>
      <w:r w:rsidRPr="003D5A54">
        <w:t xml:space="preserve"> представила новую версию своего решения для учета и мониторинга ИТ-инфраструктуры </w:t>
      </w:r>
      <w:r w:rsidRPr="00830402">
        <w:rPr>
          <w:i/>
        </w:rPr>
        <w:t>iTMan24</w:t>
      </w:r>
      <w:r w:rsidRPr="003D5A54">
        <w:t xml:space="preserve"> для установки в приватном </w:t>
      </w:r>
      <w:proofErr w:type="gramStart"/>
      <w:r w:rsidRPr="003D5A54">
        <w:t>облаке</w:t>
      </w:r>
      <w:r w:rsidR="00830402" w:rsidRPr="005F67CB">
        <w:t>[</w:t>
      </w:r>
      <w:proofErr w:type="gramEnd"/>
      <w:r w:rsidR="00830402" w:rsidRPr="005F67CB">
        <w:t>2]</w:t>
      </w:r>
      <w:r w:rsidRPr="003D5A54">
        <w:t xml:space="preserve">. </w:t>
      </w:r>
    </w:p>
    <w:p w14:paraId="4E54FB85" w14:textId="77777777" w:rsidR="00734868" w:rsidRDefault="00734868" w:rsidP="003F63F0">
      <w:pPr>
        <w:ind w:firstLine="567"/>
        <w:jc w:val="both"/>
      </w:pPr>
      <w:r w:rsidRPr="003D5A54">
        <w:t xml:space="preserve">Версия предназначена для компаний, которые из-за правовых ограничений не могут пользоваться публичными «облаками». </w:t>
      </w:r>
      <w:r w:rsidRPr="00830402">
        <w:rPr>
          <w:i/>
        </w:rPr>
        <w:t xml:space="preserve">iTMan24 </w:t>
      </w:r>
      <w:proofErr w:type="spellStart"/>
      <w:r w:rsidRPr="00830402">
        <w:rPr>
          <w:i/>
        </w:rPr>
        <w:t>Private</w:t>
      </w:r>
      <w:proofErr w:type="spellEnd"/>
      <w:r w:rsidRPr="00830402">
        <w:rPr>
          <w:i/>
        </w:rPr>
        <w:t xml:space="preserve"> </w:t>
      </w:r>
      <w:proofErr w:type="spellStart"/>
      <w:r w:rsidRPr="00830402">
        <w:rPr>
          <w:i/>
        </w:rPr>
        <w:t>Cloud</w:t>
      </w:r>
      <w:proofErr w:type="spellEnd"/>
      <w:r w:rsidRPr="003D5A54">
        <w:t xml:space="preserve"> имеет тот же функционал, что и публичный сервис. К числу ключевых возможностей решения относятся инвентаризация компьютеров в сети организации, инвентаризация программного обеспечения, добавление и учет лицензий на ПО, мониторинг использования сотрудниками приложений на ПК. Решение </w:t>
      </w:r>
      <w:r w:rsidRPr="00830402">
        <w:rPr>
          <w:i/>
        </w:rPr>
        <w:t xml:space="preserve">iTMan24 </w:t>
      </w:r>
      <w:proofErr w:type="spellStart"/>
      <w:r w:rsidRPr="00830402">
        <w:rPr>
          <w:i/>
        </w:rPr>
        <w:t>Private</w:t>
      </w:r>
      <w:proofErr w:type="spellEnd"/>
      <w:r w:rsidRPr="00830402">
        <w:rPr>
          <w:i/>
        </w:rPr>
        <w:t xml:space="preserve"> </w:t>
      </w:r>
      <w:proofErr w:type="spellStart"/>
      <w:r w:rsidRPr="00830402">
        <w:rPr>
          <w:i/>
        </w:rPr>
        <w:t>Cloud</w:t>
      </w:r>
      <w:proofErr w:type="spellEnd"/>
      <w:r w:rsidRPr="003D5A54">
        <w:t xml:space="preserve"> ориентировано на крупные компании и другие организации, которым в силу специфики деятельности, особенностей ИТ-инфраструктуры и правовых ограничений не подходит стандартная реализация сервиса </w:t>
      </w:r>
      <w:r w:rsidRPr="00830402">
        <w:rPr>
          <w:i/>
        </w:rPr>
        <w:t>iTMan24</w:t>
      </w:r>
      <w:r w:rsidRPr="003D5A54">
        <w:t>.</w:t>
      </w:r>
    </w:p>
    <w:p w14:paraId="1B3BDA20" w14:textId="45FA4856" w:rsidR="005F0817" w:rsidRPr="00A35BC5" w:rsidRDefault="005F0817" w:rsidP="003F63F0">
      <w:pPr>
        <w:pStyle w:val="ae"/>
        <w:spacing w:line="276" w:lineRule="auto"/>
        <w:ind w:left="0" w:right="-143" w:firstLine="567"/>
      </w:pPr>
      <w:r w:rsidRPr="00E34448">
        <w:t>Можно заметить, что на данном рынке уже существует достаточно серьёзная конкуренция.</w:t>
      </w:r>
      <w:r w:rsidR="00830402">
        <w:t xml:space="preserve"> </w:t>
      </w:r>
      <w:r w:rsidRPr="00E34448">
        <w:t xml:space="preserve">Однако все вышеприведённые приложения хоть и обладают множеством функций и возможностей, </w:t>
      </w:r>
      <w:r w:rsidR="008079EA">
        <w:t>всё это для обычного пользователя может</w:t>
      </w:r>
      <w:r w:rsidRPr="00E34448">
        <w:t xml:space="preserve"> оказаться излишними. Исходя из этого, возникает необходимость в разработке такого приложения, которое направлено на решение более узкой задачи. В данном случае, в качестве задачи выступает именно быстрая связь с </w:t>
      </w:r>
      <w:r w:rsidR="00D24FA9">
        <w:t>клиентом</w:t>
      </w:r>
      <w:r w:rsidRPr="00E34448">
        <w:t xml:space="preserve"> </w:t>
      </w:r>
      <w:r w:rsidR="00576051" w:rsidRPr="00E34448">
        <w:t xml:space="preserve">через </w:t>
      </w:r>
      <w:r w:rsidR="00D24FA9">
        <w:t xml:space="preserve">указанные им контакты. </w:t>
      </w:r>
      <w:r w:rsidRPr="00E34448">
        <w:t xml:space="preserve">Таким образом у пользователя значительно упроститься интерфейс и функционал, </w:t>
      </w:r>
      <w:r w:rsidR="00F70C33" w:rsidRPr="00E34448">
        <w:t>и</w:t>
      </w:r>
      <w:r w:rsidRPr="00E34448">
        <w:t xml:space="preserve"> за счёт </w:t>
      </w:r>
      <w:r w:rsidR="00576051">
        <w:t xml:space="preserve">этого повыситься скорость выполнения </w:t>
      </w:r>
      <w:r w:rsidR="00D24FA9">
        <w:t>работы.</w:t>
      </w:r>
    </w:p>
    <w:p w14:paraId="342D3944" w14:textId="52E93781" w:rsidR="00C90D40" w:rsidRPr="00105231" w:rsidRDefault="00C259B1" w:rsidP="003F63F0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bCs/>
        </w:rPr>
      </w:pPr>
      <w:bookmarkStart w:id="4" w:name="_Toc97916134"/>
      <w:r>
        <w:rPr>
          <w:b/>
          <w:bCs/>
        </w:rPr>
        <w:lastRenderedPageBreak/>
        <w:t>2.2</w:t>
      </w:r>
      <w:r w:rsidR="00C90D40" w:rsidRPr="00105231">
        <w:rPr>
          <w:b/>
          <w:bCs/>
        </w:rPr>
        <w:t xml:space="preserve"> </w:t>
      </w:r>
      <w:r w:rsidR="00C90D40">
        <w:rPr>
          <w:b/>
          <w:bCs/>
        </w:rPr>
        <w:t>Цели и задачи разрабатываемого программного продукта</w:t>
      </w:r>
    </w:p>
    <w:p w14:paraId="45FAA3D2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</w:p>
    <w:p w14:paraId="3B6B7905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>
        <w:t>На время прохождения практики, были выставлены следующие цели и задачи:</w:t>
      </w:r>
    </w:p>
    <w:p w14:paraId="250E8478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>
        <w:t>– изучить обязанности инженера-программиста;</w:t>
      </w:r>
    </w:p>
    <w:p w14:paraId="38FCA64B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>
        <w:t>– ознакомиться с заданной предметной областью;</w:t>
      </w:r>
    </w:p>
    <w:p w14:paraId="4F8455A6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>
        <w:t>– ознакомится с требованиями техники безопасности и охраны труда;</w:t>
      </w:r>
    </w:p>
    <w:p w14:paraId="22D6A94F" w14:textId="7376C512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>
        <w:t>– разработать</w:t>
      </w:r>
      <w:r w:rsidRPr="006D4834">
        <w:t xml:space="preserve"> </w:t>
      </w:r>
      <w:r>
        <w:t xml:space="preserve">автоматизированную информационную систему по работе с клиентами ИТ-компании </w:t>
      </w:r>
      <w:proofErr w:type="spellStart"/>
      <w:r w:rsidRPr="00C90D40">
        <w:rPr>
          <w:i/>
          <w:lang w:val="en-US"/>
        </w:rPr>
        <w:t>SoftCorp</w:t>
      </w:r>
      <w:proofErr w:type="spellEnd"/>
      <w:r w:rsidR="003F63F0">
        <w:t xml:space="preserve">, </w:t>
      </w:r>
      <w:r w:rsidRPr="006D4834">
        <w:t>обеспечивающих отображение и редактирование информации из базы данных, для автоматизации работы со структурированной информацией</w:t>
      </w:r>
      <w:r>
        <w:t>.</w:t>
      </w:r>
    </w:p>
    <w:p w14:paraId="2029F3AC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>
        <w:t xml:space="preserve">Обязанности инженера-программиста подробно описано в приложении А. Правила техники безопасности и охраны труда подробно расписаны в приложении Б. </w:t>
      </w:r>
    </w:p>
    <w:p w14:paraId="0475DB44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</w:p>
    <w:p w14:paraId="386961A5" w14:textId="10565918" w:rsidR="00C90D40" w:rsidRPr="003D54DB" w:rsidRDefault="00C259B1" w:rsidP="003F63F0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bCs/>
          <w:i/>
          <w:iCs/>
        </w:rPr>
      </w:pPr>
      <w:r>
        <w:rPr>
          <w:b/>
        </w:rPr>
        <w:t>2.3</w:t>
      </w:r>
      <w:r w:rsidR="00C90D40">
        <w:rPr>
          <w:b/>
        </w:rPr>
        <w:t xml:space="preserve"> </w:t>
      </w:r>
      <w:r w:rsidR="00C90D40">
        <w:rPr>
          <w:b/>
          <w:bCs/>
        </w:rPr>
        <w:t>С</w:t>
      </w:r>
      <w:r w:rsidR="00C90D40" w:rsidRPr="007A0465">
        <w:rPr>
          <w:b/>
          <w:bCs/>
        </w:rPr>
        <w:t>труктур</w:t>
      </w:r>
      <w:r w:rsidR="00C90D40">
        <w:rPr>
          <w:b/>
          <w:bCs/>
        </w:rPr>
        <w:t>а</w:t>
      </w:r>
      <w:r w:rsidR="00C90D40" w:rsidRPr="007A0465">
        <w:rPr>
          <w:b/>
          <w:bCs/>
        </w:rPr>
        <w:t xml:space="preserve"> </w:t>
      </w:r>
      <w:r w:rsidR="00C90D40" w:rsidRPr="007A0465">
        <w:rPr>
          <w:b/>
          <w:bCs/>
          <w:i/>
          <w:iCs/>
          <w:lang w:val="en-US"/>
        </w:rPr>
        <w:t>MVC</w:t>
      </w:r>
    </w:p>
    <w:p w14:paraId="3DD3DBA5" w14:textId="77777777" w:rsidR="00C90D40" w:rsidRPr="00565C62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</w:p>
    <w:p w14:paraId="039E2794" w14:textId="77777777" w:rsidR="00C90D40" w:rsidRPr="00A71A02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>
        <w:t>Шаблон</w:t>
      </w:r>
      <w:r w:rsidRPr="00780248">
        <w:t xml:space="preserve"> </w:t>
      </w:r>
      <w:r w:rsidRPr="00A71A02">
        <w:rPr>
          <w:i/>
          <w:iCs/>
          <w:lang w:val="en-US"/>
        </w:rPr>
        <w:t>MVC</w:t>
      </w:r>
      <w:r w:rsidRPr="00780248">
        <w:t xml:space="preserve"> </w:t>
      </w:r>
      <w:r w:rsidRPr="00A71A02">
        <w:t>расшифровывается</w:t>
      </w:r>
      <w:r w:rsidRPr="00780248">
        <w:t xml:space="preserve"> </w:t>
      </w:r>
      <w:r w:rsidRPr="00A71A02">
        <w:t>как</w:t>
      </w:r>
      <w:r w:rsidRPr="00A71A02">
        <w:rPr>
          <w:lang w:val="en-US"/>
        </w:rPr>
        <w:t> </w:t>
      </w:r>
      <w:r w:rsidRPr="00A71A02">
        <w:rPr>
          <w:i/>
          <w:iCs/>
          <w:lang w:val="en-US"/>
        </w:rPr>
        <w:t>Model</w:t>
      </w:r>
      <w:r w:rsidRPr="00780248">
        <w:t>–</w:t>
      </w:r>
      <w:r w:rsidRPr="00A71A02">
        <w:rPr>
          <w:i/>
          <w:iCs/>
          <w:lang w:val="en-US"/>
        </w:rPr>
        <w:t>View</w:t>
      </w:r>
      <w:r w:rsidRPr="00780248">
        <w:t>–</w:t>
      </w:r>
      <w:r w:rsidRPr="00A71A02">
        <w:rPr>
          <w:i/>
          <w:iCs/>
          <w:lang w:val="en-US"/>
        </w:rPr>
        <w:t>Controller</w:t>
      </w:r>
      <w:r w:rsidRPr="00780248">
        <w:t xml:space="preserve">. </w:t>
      </w:r>
      <w:r w:rsidRPr="00A71A02">
        <w:t>Это принцип построения архитектуры большого приложения, при котором оно разбивается на три части.</w:t>
      </w:r>
    </w:p>
    <w:p w14:paraId="65611C0D" w14:textId="77777777" w:rsidR="00C90D40" w:rsidRPr="00A71A02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 w:rsidRPr="00A71A02">
        <w:t>Первая часть содержит всю бизнес-логику приложения. Такая часть называется Модель (</w:t>
      </w:r>
      <w:proofErr w:type="spellStart"/>
      <w:r w:rsidRPr="00A71A02">
        <w:rPr>
          <w:i/>
          <w:iCs/>
        </w:rPr>
        <w:t>Model</w:t>
      </w:r>
      <w:proofErr w:type="spellEnd"/>
      <w:r w:rsidRPr="00A71A02">
        <w:t>). В ней содержится код, который делает все то, для чего приложение создавалось. Эта часть наиболее независимая от остальных.</w:t>
      </w:r>
    </w:p>
    <w:p w14:paraId="597DFCE8" w14:textId="77777777" w:rsidR="00C90D40" w:rsidRPr="00A71A02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 w:rsidRPr="00A71A02">
        <w:t>Вторая часть содержит все, что касается отображения данных пользователю. Такая часть называется Вид (</w:t>
      </w:r>
      <w:proofErr w:type="spellStart"/>
      <w:r w:rsidRPr="00A71A02">
        <w:rPr>
          <w:i/>
          <w:iCs/>
        </w:rPr>
        <w:t>View</w:t>
      </w:r>
      <w:proofErr w:type="spellEnd"/>
      <w:r w:rsidRPr="00A71A02">
        <w:t>). Именно в ней содержится код, который управляет показом окон, страниц, сообщений и т.д.</w:t>
      </w:r>
    </w:p>
    <w:p w14:paraId="515C367C" w14:textId="77777777" w:rsidR="00C90D40" w:rsidRPr="00A71A02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 w:rsidRPr="00A71A02">
        <w:t>Третья часть содержит код, который занимается обработкой действий пользователя. Любые действия пользователя, направленные на изменения модели, должны обрабатываться тут. Такая часть называется </w:t>
      </w:r>
      <w:proofErr w:type="spellStart"/>
      <w:r w:rsidRPr="00A71A02">
        <w:rPr>
          <w:i/>
          <w:iCs/>
        </w:rPr>
        <w:t>Controller</w:t>
      </w:r>
      <w:proofErr w:type="spellEnd"/>
      <w:r w:rsidRPr="00A71A02">
        <w:t>.</w:t>
      </w:r>
    </w:p>
    <w:p w14:paraId="59A30398" w14:textId="77777777" w:rsidR="00C90D40" w:rsidRPr="00A71A02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 w:rsidRPr="00A71A02">
        <w:t>Такой подход позволяет независимо делать три вещи: логику программы (</w:t>
      </w:r>
      <w:proofErr w:type="spellStart"/>
      <w:r w:rsidRPr="00A71A02">
        <w:rPr>
          <w:i/>
          <w:iCs/>
        </w:rPr>
        <w:t>Model</w:t>
      </w:r>
      <w:proofErr w:type="spellEnd"/>
      <w:r w:rsidRPr="00A71A02">
        <w:t>), механизм показа всех данных программы пользователю (</w:t>
      </w:r>
      <w:proofErr w:type="spellStart"/>
      <w:r w:rsidRPr="00A71A02">
        <w:rPr>
          <w:i/>
          <w:iCs/>
        </w:rPr>
        <w:t>View</w:t>
      </w:r>
      <w:proofErr w:type="spellEnd"/>
      <w:r w:rsidRPr="00A71A02">
        <w:t>), обрабатывать ввод/действия пользователя (</w:t>
      </w:r>
      <w:proofErr w:type="spellStart"/>
      <w:r w:rsidRPr="00A71A02">
        <w:rPr>
          <w:i/>
          <w:iCs/>
        </w:rPr>
        <w:t>Controller</w:t>
      </w:r>
      <w:proofErr w:type="spellEnd"/>
      <w:r w:rsidRPr="00A71A02">
        <w:t>).</w:t>
      </w:r>
    </w:p>
    <w:p w14:paraId="5DCDC22C" w14:textId="77777777" w:rsidR="00C90D40" w:rsidRPr="00A71A02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 w:rsidRPr="00A71A02">
        <w:t xml:space="preserve">Модель – это самая независимая часть системы. Она не зависит от </w:t>
      </w:r>
      <w:proofErr w:type="spellStart"/>
      <w:r w:rsidRPr="00A71A02">
        <w:rPr>
          <w:i/>
          <w:iCs/>
        </w:rPr>
        <w:t>View</w:t>
      </w:r>
      <w:proofErr w:type="spellEnd"/>
      <w:r w:rsidRPr="00A71A02">
        <w:t xml:space="preserve"> </w:t>
      </w:r>
      <w:r>
        <w:t>и</w:t>
      </w:r>
      <w:r w:rsidRPr="00A71A02">
        <w:t xml:space="preserve"> </w:t>
      </w:r>
      <w:proofErr w:type="spellStart"/>
      <w:r w:rsidRPr="00A71A02">
        <w:rPr>
          <w:i/>
          <w:iCs/>
        </w:rPr>
        <w:t>Controller</w:t>
      </w:r>
      <w:proofErr w:type="spellEnd"/>
      <w:r w:rsidRPr="00A71A02">
        <w:t xml:space="preserve">. Модель не может использовать классы из разделов </w:t>
      </w:r>
      <w:proofErr w:type="spellStart"/>
      <w:r w:rsidRPr="00A71A02">
        <w:rPr>
          <w:i/>
          <w:iCs/>
        </w:rPr>
        <w:t>View</w:t>
      </w:r>
      <w:proofErr w:type="spellEnd"/>
      <w:r w:rsidRPr="00A71A02">
        <w:t xml:space="preserve"> </w:t>
      </w:r>
      <w:r>
        <w:t>и</w:t>
      </w:r>
      <w:r w:rsidRPr="00A71A02">
        <w:t xml:space="preserve"> </w:t>
      </w:r>
      <w:proofErr w:type="spellStart"/>
      <w:r w:rsidRPr="00A71A02">
        <w:rPr>
          <w:i/>
          <w:iCs/>
        </w:rPr>
        <w:t>Controller</w:t>
      </w:r>
      <w:proofErr w:type="spellEnd"/>
      <w:r w:rsidRPr="00A71A02">
        <w:t>.</w:t>
      </w:r>
    </w:p>
    <w:p w14:paraId="399EF7AA" w14:textId="77777777" w:rsidR="00C90D40" w:rsidRPr="00A71A02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 w:rsidRPr="00A71A02">
        <w:t xml:space="preserve">Основное ограничение </w:t>
      </w:r>
      <w:proofErr w:type="spellStart"/>
      <w:r w:rsidRPr="00A71A02">
        <w:rPr>
          <w:i/>
          <w:iCs/>
        </w:rPr>
        <w:t>View</w:t>
      </w:r>
      <w:proofErr w:type="spellEnd"/>
      <w:r w:rsidRPr="00A71A02">
        <w:t xml:space="preserve"> – не может</w:t>
      </w:r>
      <w:r>
        <w:t xml:space="preserve"> вносить изменения в</w:t>
      </w:r>
      <w:r w:rsidRPr="00A71A02">
        <w:t xml:space="preserve"> модель. </w:t>
      </w:r>
      <w:r>
        <w:rPr>
          <w:i/>
          <w:iCs/>
          <w:lang w:val="en-US"/>
        </w:rPr>
        <w:t>View</w:t>
      </w:r>
      <w:r w:rsidRPr="00122ED6">
        <w:rPr>
          <w:i/>
          <w:iCs/>
        </w:rPr>
        <w:t xml:space="preserve"> </w:t>
      </w:r>
      <w:r w:rsidRPr="00A71A02">
        <w:t xml:space="preserve">могут обращаться к модели за данными или подписываться на события, но менять модель классы </w:t>
      </w:r>
      <w:proofErr w:type="spellStart"/>
      <w:r w:rsidRPr="00A71A02">
        <w:rPr>
          <w:i/>
          <w:iCs/>
        </w:rPr>
        <w:t>View</w:t>
      </w:r>
      <w:proofErr w:type="spellEnd"/>
      <w:r w:rsidRPr="00A71A02">
        <w:t xml:space="preserve"> не могут.</w:t>
      </w:r>
    </w:p>
    <w:p w14:paraId="228FFAE5" w14:textId="77777777" w:rsidR="00C90D40" w:rsidRPr="00122ED6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 w:rsidRPr="00A71A02">
        <w:t>Основное ограничение контроллера – он не занимается отображением данных. Контроллер обрабатывает действия пользователя и меняет в соответствии с ними модель.</w:t>
      </w:r>
    </w:p>
    <w:p w14:paraId="6A872EC2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>
        <w:t>Обработка запросов происходит с помощью соответствующих методов, которые вызываются в зависимости от типа поступившего запроса.</w:t>
      </w:r>
    </w:p>
    <w:p w14:paraId="5F19A742" w14:textId="00F186C6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>
        <w:lastRenderedPageBreak/>
        <w:t xml:space="preserve">Последним компонентом является представление, и оно реализуется с помощью </w:t>
      </w:r>
      <w:r>
        <w:rPr>
          <w:i/>
          <w:iCs/>
          <w:lang w:val="en-US"/>
        </w:rPr>
        <w:t>html</w:t>
      </w:r>
      <w:r w:rsidRPr="00122ED6">
        <w:t xml:space="preserve"> </w:t>
      </w:r>
      <w:r>
        <w:t xml:space="preserve">страниц. Общая схема модели </w:t>
      </w:r>
      <w:r w:rsidRPr="007A0465">
        <w:rPr>
          <w:i/>
          <w:iCs/>
        </w:rPr>
        <w:t>MVC</w:t>
      </w:r>
      <w:r>
        <w:t xml:space="preserve"> приведена на рисунке </w:t>
      </w:r>
      <w:r w:rsidR="00C259B1">
        <w:t>2.3</w:t>
      </w:r>
      <w:r>
        <w:t xml:space="preserve">. </w:t>
      </w:r>
    </w:p>
    <w:p w14:paraId="7632868F" w14:textId="77777777" w:rsidR="00C90D40" w:rsidRPr="005F718C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</w:p>
    <w:p w14:paraId="0B611842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center"/>
      </w:pPr>
      <w:r w:rsidRPr="00A71A02">
        <w:rPr>
          <w:noProof/>
          <w:lang w:eastAsia="ru-RU"/>
        </w:rPr>
        <w:drawing>
          <wp:inline distT="0" distB="0" distL="0" distR="0" wp14:anchorId="338C9308" wp14:editId="63D3BCDD">
            <wp:extent cx="3922308" cy="2240280"/>
            <wp:effectExtent l="0" t="0" r="254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501" cy="23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5CA4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center"/>
      </w:pPr>
    </w:p>
    <w:p w14:paraId="54AAD00D" w14:textId="3FB48514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center"/>
      </w:pPr>
      <w:r>
        <w:t xml:space="preserve">Рисунок </w:t>
      </w:r>
      <w:r w:rsidR="00C259B1">
        <w:t>2.3</w:t>
      </w:r>
      <w:r>
        <w:t xml:space="preserve"> – Схема модели </w:t>
      </w:r>
      <w:r w:rsidRPr="007A0465">
        <w:rPr>
          <w:i/>
          <w:iCs/>
        </w:rPr>
        <w:t>MVC</w:t>
      </w:r>
    </w:p>
    <w:p w14:paraId="37FC5FB6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</w:p>
    <w:p w14:paraId="67F08C8D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>
        <w:t>Для лучшего понимания взаимодействия между компонентами, необходимо рассмотреть структуру более подробно.</w:t>
      </w:r>
    </w:p>
    <w:p w14:paraId="124CE959" w14:textId="070E3046" w:rsidR="00C90D40" w:rsidRDefault="00C259B1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>
        <w:t>На рисунке 2.4</w:t>
      </w:r>
      <w:r w:rsidR="00C90D40">
        <w:t>, приведена структура типичной обработки запроса, поступившего на контроллер.</w:t>
      </w:r>
    </w:p>
    <w:p w14:paraId="2BA0B2EE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</w:p>
    <w:p w14:paraId="4EFD25C2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72CA2560" wp14:editId="70012A6C">
            <wp:extent cx="2983039" cy="233172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29" cy="247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6063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center"/>
      </w:pPr>
    </w:p>
    <w:p w14:paraId="36E498CC" w14:textId="274E68E9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center"/>
      </w:pPr>
      <w:r>
        <w:t xml:space="preserve">Рисунок </w:t>
      </w:r>
      <w:r w:rsidR="00C259B1">
        <w:t>2.4</w:t>
      </w:r>
      <w:r>
        <w:t xml:space="preserve"> – Схема модели обработки запроса на контроллере</w:t>
      </w:r>
    </w:p>
    <w:p w14:paraId="7AC693FC" w14:textId="77777777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</w:p>
    <w:p w14:paraId="2F282E7F" w14:textId="170C89DF" w:rsidR="00C90D40" w:rsidRDefault="00C90D40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  <w:r>
        <w:t xml:space="preserve">Контроллер, получивший запрос, анализирует его и, в зависимости от результатов обработки может выдать ответ об ошибке (например, при запросе несуществующей страницы отдать только </w:t>
      </w:r>
      <w:r w:rsidRPr="007A0465">
        <w:rPr>
          <w:i/>
          <w:iCs/>
        </w:rPr>
        <w:t>HTTP</w:t>
      </w:r>
      <w:r>
        <w:t xml:space="preserve">-заголовок </w:t>
      </w:r>
      <w:r w:rsidRPr="00802C94">
        <w:t xml:space="preserve">«404 </w:t>
      </w:r>
      <w:r w:rsidRPr="007A0465">
        <w:rPr>
          <w:i/>
          <w:iCs/>
          <w:lang w:val="en-US"/>
        </w:rPr>
        <w:t>Not</w:t>
      </w:r>
      <w:r w:rsidRPr="007A0465">
        <w:rPr>
          <w:i/>
          <w:iCs/>
        </w:rPr>
        <w:t xml:space="preserve"> </w:t>
      </w:r>
      <w:r w:rsidRPr="007A0465">
        <w:rPr>
          <w:i/>
          <w:iCs/>
          <w:lang w:val="en-US"/>
        </w:rPr>
        <w:t>found</w:t>
      </w:r>
      <w:r w:rsidRPr="00802C94">
        <w:t xml:space="preserve">») </w:t>
      </w:r>
      <w:r>
        <w:t>или если запрос признан корректным, то, в зависимости от того, является он запросом на просмотр или на модификацию данных, контроллер вызывает соответствующий метод модели [</w:t>
      </w:r>
      <w:r w:rsidRPr="007155CF">
        <w:t>5</w:t>
      </w:r>
      <w:r>
        <w:t>].</w:t>
      </w:r>
    </w:p>
    <w:p w14:paraId="5711F266" w14:textId="77777777" w:rsidR="00C259B1" w:rsidRDefault="00C259B1" w:rsidP="003F63F0">
      <w:pPr>
        <w:autoSpaceDE w:val="0"/>
        <w:autoSpaceDN w:val="0"/>
        <w:adjustRightInd w:val="0"/>
        <w:spacing w:line="22" w:lineRule="atLeast"/>
        <w:ind w:firstLine="567"/>
        <w:jc w:val="both"/>
      </w:pPr>
    </w:p>
    <w:p w14:paraId="1814A8C0" w14:textId="597271C0" w:rsidR="00830402" w:rsidRDefault="00C259B1" w:rsidP="00E570C6">
      <w:pPr>
        <w:pStyle w:val="2"/>
      </w:pPr>
      <w:r>
        <w:lastRenderedPageBreak/>
        <w:t>2.4</w:t>
      </w:r>
      <w:r w:rsidR="00830402">
        <w:t xml:space="preserve"> Логическая схема базы данных</w:t>
      </w:r>
      <w:bookmarkEnd w:id="4"/>
    </w:p>
    <w:p w14:paraId="67A3E532" w14:textId="77777777" w:rsidR="00AC5301" w:rsidRPr="00B94B27" w:rsidRDefault="00AC5301" w:rsidP="00AC5301">
      <w:pPr>
        <w:autoSpaceDE w:val="0"/>
        <w:autoSpaceDN w:val="0"/>
        <w:adjustRightInd w:val="0"/>
        <w:spacing w:before="240" w:line="22" w:lineRule="atLeast"/>
        <w:ind w:firstLine="567"/>
        <w:jc w:val="both"/>
      </w:pPr>
      <w:r w:rsidRPr="00B94B27">
        <w:t>Для решения задачи была сформирована структура и логика приложения. В первую очередь из исходных данных были выделены следующие сущности:</w:t>
      </w:r>
    </w:p>
    <w:p w14:paraId="5793E8A6" w14:textId="5EB38488" w:rsidR="00AF56D0" w:rsidRDefault="00AC5301" w:rsidP="00AF56D0">
      <w:pPr>
        <w:autoSpaceDE w:val="0"/>
        <w:autoSpaceDN w:val="0"/>
        <w:adjustRightInd w:val="0"/>
        <w:spacing w:line="22" w:lineRule="atLeast"/>
        <w:ind w:firstLine="567"/>
        <w:jc w:val="both"/>
      </w:pPr>
      <w:proofErr w:type="gramStart"/>
      <w:r w:rsidRPr="00B94B27">
        <w:t>–</w:t>
      </w:r>
      <w:r w:rsidR="00AF56D0">
        <w:t xml:space="preserve"> </w:t>
      </w:r>
      <w:r w:rsidRPr="00B94B27">
        <w:t xml:space="preserve"> «</w:t>
      </w:r>
      <w:proofErr w:type="gramEnd"/>
      <w:r>
        <w:t>Пользователи</w:t>
      </w:r>
      <w:r w:rsidRPr="00B94B27">
        <w:t>»;</w:t>
      </w:r>
    </w:p>
    <w:p w14:paraId="349F163D" w14:textId="517D2523" w:rsidR="00AC5301" w:rsidRPr="00B94B27" w:rsidRDefault="005F5B97" w:rsidP="002E3E85">
      <w:pPr>
        <w:autoSpaceDE w:val="0"/>
        <w:autoSpaceDN w:val="0"/>
        <w:adjustRightInd w:val="0"/>
        <w:spacing w:line="22" w:lineRule="atLeast"/>
        <w:ind w:firstLine="567"/>
        <w:jc w:val="both"/>
      </w:pPr>
      <w:proofErr w:type="gramStart"/>
      <w:r w:rsidRPr="00B94B27">
        <w:t>–</w:t>
      </w:r>
      <w:r>
        <w:t xml:space="preserve"> </w:t>
      </w:r>
      <w:r w:rsidRPr="00B94B27">
        <w:t xml:space="preserve"> «</w:t>
      </w:r>
      <w:proofErr w:type="gramEnd"/>
      <w:r>
        <w:t>Сотрудники</w:t>
      </w:r>
      <w:r w:rsidRPr="00B94B27">
        <w:t>»;</w:t>
      </w:r>
    </w:p>
    <w:p w14:paraId="0B67EEDE" w14:textId="27DB8508" w:rsidR="00AC5301" w:rsidRDefault="00AC5301" w:rsidP="00AF56D0">
      <w:pPr>
        <w:autoSpaceDE w:val="0"/>
        <w:autoSpaceDN w:val="0"/>
        <w:adjustRightInd w:val="0"/>
        <w:spacing w:line="22" w:lineRule="atLeast"/>
        <w:ind w:firstLine="567"/>
        <w:jc w:val="both"/>
      </w:pPr>
      <w:proofErr w:type="gramStart"/>
      <w:r>
        <w:t xml:space="preserve">– </w:t>
      </w:r>
      <w:r w:rsidR="00AF56D0">
        <w:t xml:space="preserve"> </w:t>
      </w:r>
      <w:r>
        <w:t>«</w:t>
      </w:r>
      <w:proofErr w:type="gramEnd"/>
      <w:r>
        <w:t>Отчеты</w:t>
      </w:r>
      <w:r w:rsidRPr="00B94B27">
        <w:t>»;</w:t>
      </w:r>
    </w:p>
    <w:p w14:paraId="05F1D7DF" w14:textId="24D50F2F" w:rsidR="00AF56D0" w:rsidRPr="00B94B27" w:rsidRDefault="00AF56D0" w:rsidP="00AF56D0">
      <w:pPr>
        <w:autoSpaceDE w:val="0"/>
        <w:autoSpaceDN w:val="0"/>
        <w:adjustRightInd w:val="0"/>
        <w:spacing w:line="22" w:lineRule="atLeast"/>
        <w:ind w:firstLine="567"/>
        <w:jc w:val="both"/>
      </w:pPr>
      <w:proofErr w:type="gramStart"/>
      <w:r>
        <w:t>–  «</w:t>
      </w:r>
      <w:proofErr w:type="gramEnd"/>
      <w:r>
        <w:t>Решения»;</w:t>
      </w:r>
    </w:p>
    <w:p w14:paraId="2D4367AF" w14:textId="300F013B" w:rsidR="00AC5301" w:rsidRDefault="00AC5301" w:rsidP="00AC5301">
      <w:pPr>
        <w:autoSpaceDE w:val="0"/>
        <w:autoSpaceDN w:val="0"/>
        <w:adjustRightInd w:val="0"/>
        <w:spacing w:line="22" w:lineRule="atLeast"/>
        <w:ind w:firstLine="567"/>
        <w:jc w:val="both"/>
      </w:pPr>
      <w:proofErr w:type="gramStart"/>
      <w:r w:rsidRPr="00B94B27">
        <w:t>–</w:t>
      </w:r>
      <w:r w:rsidR="00AF56D0">
        <w:t xml:space="preserve"> </w:t>
      </w:r>
      <w:r w:rsidRPr="00B94B27">
        <w:t> «</w:t>
      </w:r>
      <w:proofErr w:type="gramEnd"/>
      <w:r w:rsidRPr="00B94B27">
        <w:t>За</w:t>
      </w:r>
      <w:r w:rsidR="00AF56D0">
        <w:t>явки</w:t>
      </w:r>
      <w:r w:rsidRPr="00B94B27">
        <w:t>».</w:t>
      </w:r>
    </w:p>
    <w:p w14:paraId="333E6CCB" w14:textId="643127E2" w:rsidR="00AC5301" w:rsidRDefault="00AC5301" w:rsidP="003F63F0">
      <w:pPr>
        <w:ind w:firstLine="567"/>
      </w:pPr>
    </w:p>
    <w:p w14:paraId="0D2007F5" w14:textId="1E2C824B" w:rsidR="00AC5301" w:rsidRPr="00B94B27" w:rsidRDefault="00AC5301" w:rsidP="00AC5301">
      <w:pPr>
        <w:autoSpaceDE w:val="0"/>
        <w:autoSpaceDN w:val="0"/>
        <w:adjustRightInd w:val="0"/>
        <w:spacing w:line="22" w:lineRule="atLeast"/>
        <w:ind w:firstLine="567"/>
        <w:jc w:val="both"/>
      </w:pPr>
      <w:r w:rsidRPr="00B94B27">
        <w:t>Для сущности «</w:t>
      </w:r>
      <w:r>
        <w:t>Пользователи</w:t>
      </w:r>
      <w:r w:rsidRPr="00B94B27">
        <w:t>» было создано отношение (таблица) с атрибутами: «Код</w:t>
      </w:r>
      <w:r w:rsidR="00CE472B">
        <w:t xml:space="preserve"> пользователя</w:t>
      </w:r>
      <w:r w:rsidR="002A6E9F">
        <w:t>», «ФИО пользователя</w:t>
      </w:r>
      <w:r w:rsidR="002A6E9F">
        <w:t>»</w:t>
      </w:r>
      <w:r w:rsidRPr="00B94B27">
        <w:t>, «</w:t>
      </w:r>
      <w:r w:rsidR="002A6E9F">
        <w:t>Электронная почта</w:t>
      </w:r>
      <w:r w:rsidRPr="00B94B27">
        <w:t>», «</w:t>
      </w:r>
      <w:r w:rsidR="002A6E9F">
        <w:t>Логин</w:t>
      </w:r>
      <w:r w:rsidRPr="00B94B27">
        <w:t>», «</w:t>
      </w:r>
      <w:r w:rsidR="002A6E9F">
        <w:t>Пароль</w:t>
      </w:r>
      <w:r w:rsidRPr="00B94B27">
        <w:t>», «</w:t>
      </w:r>
      <w:r w:rsidR="002A6E9F">
        <w:t>Телефон</w:t>
      </w:r>
      <w:r w:rsidRPr="00B94B27">
        <w:t>»</w:t>
      </w:r>
      <w:r w:rsidR="002A6E9F" w:rsidRPr="00B94B27">
        <w:t>, «</w:t>
      </w:r>
      <w:r w:rsidR="002A6E9F">
        <w:t>Адрес</w:t>
      </w:r>
      <w:r w:rsidR="002A6E9F" w:rsidRPr="00B94B27">
        <w:t>», «</w:t>
      </w:r>
      <w:r w:rsidR="002A6E9F">
        <w:t>Документ</w:t>
      </w:r>
      <w:r w:rsidR="002A6E9F" w:rsidRPr="00B94B27">
        <w:t>»</w:t>
      </w:r>
      <w:r w:rsidRPr="00B94B27">
        <w:t>. Подробное описание отношения и</w:t>
      </w:r>
      <w:r>
        <w:t xml:space="preserve"> атрибутов приведено в таблице 2</w:t>
      </w:r>
      <w:r w:rsidRPr="00B94B27">
        <w:t>.1. Данное отношение находится в первой нормальной форме.</w:t>
      </w:r>
    </w:p>
    <w:p w14:paraId="20DDF22F" w14:textId="77777777" w:rsidR="00AC5301" w:rsidRPr="00B94B27" w:rsidRDefault="00AC5301" w:rsidP="00AC5301">
      <w:pPr>
        <w:autoSpaceDE w:val="0"/>
        <w:autoSpaceDN w:val="0"/>
        <w:adjustRightInd w:val="0"/>
        <w:spacing w:line="22" w:lineRule="atLeast"/>
        <w:ind w:firstLine="567"/>
        <w:jc w:val="both"/>
      </w:pPr>
    </w:p>
    <w:p w14:paraId="7DA0C70B" w14:textId="592081B4" w:rsidR="00AC5301" w:rsidRPr="00D026D0" w:rsidRDefault="00AC5301" w:rsidP="00AC5301">
      <w:pPr>
        <w:autoSpaceDE w:val="0"/>
        <w:autoSpaceDN w:val="0"/>
        <w:adjustRightInd w:val="0"/>
        <w:spacing w:line="22" w:lineRule="atLeast"/>
        <w:ind w:firstLine="567"/>
        <w:jc w:val="both"/>
      </w:pPr>
      <w:r>
        <w:t>Таблица 2</w:t>
      </w:r>
      <w:r w:rsidRPr="00B94B27">
        <w:t xml:space="preserve">.1 – </w:t>
      </w:r>
      <w:r w:rsidRPr="00D026D0">
        <w:t>Описание атрибутов сущности «</w:t>
      </w:r>
      <w:r w:rsidR="00CE472B">
        <w:t>Пользователи</w:t>
      </w:r>
      <w:r w:rsidRPr="00D026D0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2"/>
        <w:gridCol w:w="5596"/>
        <w:gridCol w:w="1526"/>
      </w:tblGrid>
      <w:tr w:rsidR="00AC5301" w:rsidRPr="00B94B27" w14:paraId="5C6B75E2" w14:textId="77777777" w:rsidTr="005F5B97">
        <w:tc>
          <w:tcPr>
            <w:tcW w:w="2222" w:type="dxa"/>
          </w:tcPr>
          <w:p w14:paraId="1C00E643" w14:textId="77777777" w:rsidR="00AC5301" w:rsidRPr="00B94B27" w:rsidRDefault="00AC5301" w:rsidP="00CE472B">
            <w:pPr>
              <w:autoSpaceDE w:val="0"/>
              <w:autoSpaceDN w:val="0"/>
              <w:adjustRightInd w:val="0"/>
              <w:spacing w:line="22" w:lineRule="atLeast"/>
              <w:jc w:val="center"/>
              <w:rPr>
                <w:b/>
              </w:rPr>
            </w:pPr>
            <w:r w:rsidRPr="00B94B27">
              <w:rPr>
                <w:b/>
              </w:rPr>
              <w:t>Атрибуты</w:t>
            </w:r>
          </w:p>
        </w:tc>
        <w:tc>
          <w:tcPr>
            <w:tcW w:w="5596" w:type="dxa"/>
          </w:tcPr>
          <w:p w14:paraId="698E5627" w14:textId="77777777" w:rsidR="00AC5301" w:rsidRPr="00B94B27" w:rsidRDefault="00AC5301" w:rsidP="00CE472B">
            <w:pPr>
              <w:autoSpaceDE w:val="0"/>
              <w:autoSpaceDN w:val="0"/>
              <w:adjustRightInd w:val="0"/>
              <w:spacing w:line="22" w:lineRule="atLeast"/>
              <w:jc w:val="center"/>
              <w:rPr>
                <w:b/>
              </w:rPr>
            </w:pPr>
            <w:r w:rsidRPr="00B94B27">
              <w:rPr>
                <w:b/>
              </w:rPr>
              <w:t>Описание домена</w:t>
            </w:r>
          </w:p>
        </w:tc>
        <w:tc>
          <w:tcPr>
            <w:tcW w:w="1526" w:type="dxa"/>
          </w:tcPr>
          <w:p w14:paraId="148C10C1" w14:textId="77777777" w:rsidR="00AC5301" w:rsidRPr="00B94B27" w:rsidRDefault="00AC5301" w:rsidP="00CE472B">
            <w:pPr>
              <w:autoSpaceDE w:val="0"/>
              <w:autoSpaceDN w:val="0"/>
              <w:adjustRightInd w:val="0"/>
              <w:spacing w:line="22" w:lineRule="atLeast"/>
              <w:jc w:val="center"/>
              <w:rPr>
                <w:b/>
              </w:rPr>
            </w:pPr>
            <w:r w:rsidRPr="00B94B27">
              <w:rPr>
                <w:b/>
              </w:rPr>
              <w:t>Тип данных</w:t>
            </w:r>
          </w:p>
        </w:tc>
      </w:tr>
      <w:tr w:rsidR="00AC5301" w:rsidRPr="00B94B27" w14:paraId="6116D4F8" w14:textId="77777777" w:rsidTr="005F5B97">
        <w:trPr>
          <w:trHeight w:val="1086"/>
        </w:trPr>
        <w:tc>
          <w:tcPr>
            <w:tcW w:w="2222" w:type="dxa"/>
          </w:tcPr>
          <w:p w14:paraId="21963AAB" w14:textId="2F12EAF0" w:rsidR="00AC5301" w:rsidRPr="00B94B27" w:rsidRDefault="00AC5301" w:rsidP="00CE472B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 w:rsidRPr="00B94B27">
              <w:t xml:space="preserve">Код </w:t>
            </w:r>
            <w:r w:rsidR="00CE472B">
              <w:t>пользователя</w:t>
            </w:r>
          </w:p>
        </w:tc>
        <w:tc>
          <w:tcPr>
            <w:tcW w:w="5596" w:type="dxa"/>
          </w:tcPr>
          <w:p w14:paraId="1B556440" w14:textId="1A4EF1F2" w:rsidR="00AC5301" w:rsidRPr="00B94B27" w:rsidRDefault="00AC5301" w:rsidP="002A6E9F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>Уникальный инкрементируемый идентификатор. Является первичным ключом.</w:t>
            </w:r>
          </w:p>
        </w:tc>
        <w:tc>
          <w:tcPr>
            <w:tcW w:w="1526" w:type="dxa"/>
          </w:tcPr>
          <w:p w14:paraId="35F3B295" w14:textId="77777777" w:rsidR="00AC5301" w:rsidRPr="00B94B27" w:rsidRDefault="00AC5301" w:rsidP="00CE472B">
            <w:pPr>
              <w:autoSpaceDE w:val="0"/>
              <w:autoSpaceDN w:val="0"/>
              <w:adjustRightInd w:val="0"/>
              <w:spacing w:line="22" w:lineRule="atLeast"/>
            </w:pPr>
            <w:r w:rsidRPr="00B94B27">
              <w:t>Целое число</w:t>
            </w:r>
          </w:p>
        </w:tc>
      </w:tr>
      <w:tr w:rsidR="002A6E9F" w:rsidRPr="00B94B27" w14:paraId="19380891" w14:textId="77777777" w:rsidTr="005F5B97">
        <w:trPr>
          <w:trHeight w:val="975"/>
        </w:trPr>
        <w:tc>
          <w:tcPr>
            <w:tcW w:w="2222" w:type="dxa"/>
          </w:tcPr>
          <w:p w14:paraId="79071EB9" w14:textId="729ABADB" w:rsidR="002A6E9F" w:rsidRPr="00B94B27" w:rsidRDefault="002A6E9F" w:rsidP="00CE472B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>
              <w:t>ФИО пользователя</w:t>
            </w:r>
          </w:p>
        </w:tc>
        <w:tc>
          <w:tcPr>
            <w:tcW w:w="5596" w:type="dxa"/>
          </w:tcPr>
          <w:p w14:paraId="2132A136" w14:textId="6F418420" w:rsidR="002A6E9F" w:rsidRPr="00B94B27" w:rsidRDefault="002A6E9F" w:rsidP="002A6E9F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>
              <w:t>Содержит ФИО пользователя</w:t>
            </w:r>
          </w:p>
        </w:tc>
        <w:tc>
          <w:tcPr>
            <w:tcW w:w="1526" w:type="dxa"/>
          </w:tcPr>
          <w:p w14:paraId="2E5F4DCA" w14:textId="75B35146" w:rsidR="002A6E9F" w:rsidRPr="00B94B27" w:rsidRDefault="002A6E9F" w:rsidP="00CE472B">
            <w:pPr>
              <w:autoSpaceDE w:val="0"/>
              <w:autoSpaceDN w:val="0"/>
              <w:adjustRightInd w:val="0"/>
              <w:spacing w:line="22" w:lineRule="atLeast"/>
            </w:pPr>
            <w:r>
              <w:t>Строка</w:t>
            </w:r>
          </w:p>
        </w:tc>
      </w:tr>
      <w:tr w:rsidR="00AC5301" w:rsidRPr="00B94B27" w14:paraId="1258CF5B" w14:textId="77777777" w:rsidTr="005F5B97">
        <w:trPr>
          <w:trHeight w:val="841"/>
        </w:trPr>
        <w:tc>
          <w:tcPr>
            <w:tcW w:w="2222" w:type="dxa"/>
          </w:tcPr>
          <w:p w14:paraId="78B19156" w14:textId="3884D003" w:rsidR="00AC5301" w:rsidRPr="00B94B27" w:rsidRDefault="00CE472B" w:rsidP="00CE472B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>
              <w:t>Электронная почта</w:t>
            </w:r>
          </w:p>
        </w:tc>
        <w:tc>
          <w:tcPr>
            <w:tcW w:w="5596" w:type="dxa"/>
          </w:tcPr>
          <w:p w14:paraId="4F219949" w14:textId="0776FE7D" w:rsidR="00AC5301" w:rsidRPr="00B94B27" w:rsidRDefault="00AC5301" w:rsidP="00CE472B">
            <w:pPr>
              <w:autoSpaceDE w:val="0"/>
              <w:autoSpaceDN w:val="0"/>
              <w:adjustRightInd w:val="0"/>
              <w:spacing w:line="22" w:lineRule="atLeast"/>
            </w:pPr>
            <w:r w:rsidRPr="00B94B27">
              <w:t xml:space="preserve">Содержит </w:t>
            </w:r>
            <w:r w:rsidR="00CE472B">
              <w:t>адрес электронной почты пользователя</w:t>
            </w:r>
          </w:p>
        </w:tc>
        <w:tc>
          <w:tcPr>
            <w:tcW w:w="1526" w:type="dxa"/>
          </w:tcPr>
          <w:p w14:paraId="570267E6" w14:textId="77777777" w:rsidR="00AC5301" w:rsidRPr="00B94B27" w:rsidRDefault="00AC5301" w:rsidP="00CE472B">
            <w:pPr>
              <w:autoSpaceDE w:val="0"/>
              <w:autoSpaceDN w:val="0"/>
              <w:adjustRightInd w:val="0"/>
              <w:spacing w:line="22" w:lineRule="atLeast"/>
            </w:pPr>
            <w:r w:rsidRPr="00B94B27">
              <w:t>Строка</w:t>
            </w:r>
          </w:p>
        </w:tc>
      </w:tr>
      <w:tr w:rsidR="00AC5301" w:rsidRPr="00B94B27" w14:paraId="12AD5841" w14:textId="77777777" w:rsidTr="005F5B97">
        <w:trPr>
          <w:trHeight w:val="845"/>
        </w:trPr>
        <w:tc>
          <w:tcPr>
            <w:tcW w:w="2222" w:type="dxa"/>
          </w:tcPr>
          <w:p w14:paraId="74177FA4" w14:textId="4B7F5476" w:rsidR="00AC5301" w:rsidRPr="00B94B27" w:rsidRDefault="00CE472B" w:rsidP="00362C16">
            <w:pPr>
              <w:autoSpaceDE w:val="0"/>
              <w:autoSpaceDN w:val="0"/>
              <w:adjustRightInd w:val="0"/>
              <w:spacing w:line="22" w:lineRule="atLeast"/>
              <w:ind w:firstLine="567"/>
            </w:pPr>
            <w:r>
              <w:t>Логин</w:t>
            </w:r>
          </w:p>
        </w:tc>
        <w:tc>
          <w:tcPr>
            <w:tcW w:w="5596" w:type="dxa"/>
          </w:tcPr>
          <w:p w14:paraId="4488AF83" w14:textId="6C3899A4" w:rsidR="00AC5301" w:rsidRPr="00B94B27" w:rsidRDefault="00AC5301" w:rsidP="00CE472B">
            <w:pPr>
              <w:autoSpaceDE w:val="0"/>
              <w:autoSpaceDN w:val="0"/>
              <w:adjustRightInd w:val="0"/>
              <w:spacing w:line="22" w:lineRule="atLeast"/>
            </w:pPr>
            <w:r w:rsidRPr="00B94B27">
              <w:t xml:space="preserve">Содержит </w:t>
            </w:r>
            <w:r w:rsidR="00CE472B">
              <w:t>логин пользователя</w:t>
            </w:r>
            <w:r w:rsidRPr="00B94B27">
              <w:t>.</w:t>
            </w:r>
          </w:p>
        </w:tc>
        <w:tc>
          <w:tcPr>
            <w:tcW w:w="1526" w:type="dxa"/>
          </w:tcPr>
          <w:p w14:paraId="4AC21506" w14:textId="77777777" w:rsidR="00AC5301" w:rsidRPr="00B94B27" w:rsidRDefault="00AC5301" w:rsidP="00CE472B">
            <w:pPr>
              <w:autoSpaceDE w:val="0"/>
              <w:autoSpaceDN w:val="0"/>
              <w:adjustRightInd w:val="0"/>
              <w:spacing w:line="22" w:lineRule="atLeast"/>
            </w:pPr>
            <w:r w:rsidRPr="00B94B27">
              <w:t>Строка</w:t>
            </w:r>
          </w:p>
        </w:tc>
      </w:tr>
      <w:tr w:rsidR="00CE472B" w:rsidRPr="00B94B27" w14:paraId="0AA8ED50" w14:textId="77777777" w:rsidTr="005F5B97">
        <w:trPr>
          <w:trHeight w:val="843"/>
        </w:trPr>
        <w:tc>
          <w:tcPr>
            <w:tcW w:w="2222" w:type="dxa"/>
          </w:tcPr>
          <w:p w14:paraId="294C3D99" w14:textId="761749C4" w:rsidR="00CE472B" w:rsidRDefault="00CE472B" w:rsidP="00362C16">
            <w:pPr>
              <w:autoSpaceDE w:val="0"/>
              <w:autoSpaceDN w:val="0"/>
              <w:adjustRightInd w:val="0"/>
              <w:spacing w:line="22" w:lineRule="atLeast"/>
              <w:ind w:firstLine="567"/>
            </w:pPr>
            <w:r>
              <w:t>Пароль</w:t>
            </w:r>
          </w:p>
        </w:tc>
        <w:tc>
          <w:tcPr>
            <w:tcW w:w="5596" w:type="dxa"/>
          </w:tcPr>
          <w:p w14:paraId="6CE3DAD7" w14:textId="106BBF3C" w:rsidR="00CE472B" w:rsidRPr="00B94B27" w:rsidRDefault="00CE472B" w:rsidP="00CE472B">
            <w:pPr>
              <w:autoSpaceDE w:val="0"/>
              <w:autoSpaceDN w:val="0"/>
              <w:adjustRightInd w:val="0"/>
              <w:spacing w:line="22" w:lineRule="atLeast"/>
            </w:pPr>
            <w:r>
              <w:t>Содержит пароль пользователя.</w:t>
            </w:r>
          </w:p>
        </w:tc>
        <w:tc>
          <w:tcPr>
            <w:tcW w:w="1526" w:type="dxa"/>
          </w:tcPr>
          <w:p w14:paraId="7C4F5626" w14:textId="558DC164" w:rsidR="00CE472B" w:rsidRPr="00B94B27" w:rsidRDefault="00CE472B" w:rsidP="00CE472B">
            <w:pPr>
              <w:autoSpaceDE w:val="0"/>
              <w:autoSpaceDN w:val="0"/>
              <w:adjustRightInd w:val="0"/>
              <w:spacing w:line="22" w:lineRule="atLeast"/>
            </w:pPr>
            <w:r>
              <w:t>Строка</w:t>
            </w:r>
          </w:p>
        </w:tc>
      </w:tr>
      <w:tr w:rsidR="00AC5301" w:rsidRPr="00B94B27" w14:paraId="3587189C" w14:textId="77777777" w:rsidTr="005F5B97">
        <w:trPr>
          <w:trHeight w:val="841"/>
        </w:trPr>
        <w:tc>
          <w:tcPr>
            <w:tcW w:w="2222" w:type="dxa"/>
          </w:tcPr>
          <w:p w14:paraId="1F1F7D9F" w14:textId="785ADBF1" w:rsidR="00AC5301" w:rsidRPr="00B94B27" w:rsidRDefault="00CE472B" w:rsidP="00362C16">
            <w:pPr>
              <w:autoSpaceDE w:val="0"/>
              <w:autoSpaceDN w:val="0"/>
              <w:adjustRightInd w:val="0"/>
              <w:spacing w:line="22" w:lineRule="atLeast"/>
              <w:ind w:firstLine="567"/>
            </w:pPr>
            <w:r>
              <w:t>Телефон</w:t>
            </w:r>
          </w:p>
        </w:tc>
        <w:tc>
          <w:tcPr>
            <w:tcW w:w="5596" w:type="dxa"/>
          </w:tcPr>
          <w:p w14:paraId="16230598" w14:textId="34770B50" w:rsidR="00AC5301" w:rsidRPr="00B94B27" w:rsidRDefault="00AC5301" w:rsidP="00CE472B">
            <w:pPr>
              <w:autoSpaceDE w:val="0"/>
              <w:autoSpaceDN w:val="0"/>
              <w:adjustRightInd w:val="0"/>
              <w:spacing w:line="22" w:lineRule="atLeast"/>
            </w:pPr>
            <w:r w:rsidRPr="00B94B27">
              <w:t xml:space="preserve">Содержит </w:t>
            </w:r>
            <w:r w:rsidR="00CE472B">
              <w:t>телефон пользователя</w:t>
            </w:r>
            <w:r w:rsidRPr="00B94B27">
              <w:t>.</w:t>
            </w:r>
          </w:p>
        </w:tc>
        <w:tc>
          <w:tcPr>
            <w:tcW w:w="1526" w:type="dxa"/>
          </w:tcPr>
          <w:p w14:paraId="589A60F9" w14:textId="77777777" w:rsidR="00AC5301" w:rsidRPr="00B94B27" w:rsidRDefault="00AC5301" w:rsidP="00CE472B">
            <w:pPr>
              <w:autoSpaceDE w:val="0"/>
              <w:autoSpaceDN w:val="0"/>
              <w:adjustRightInd w:val="0"/>
              <w:spacing w:line="22" w:lineRule="atLeast"/>
            </w:pPr>
            <w:r w:rsidRPr="00B94B27">
              <w:t>Строка</w:t>
            </w:r>
          </w:p>
        </w:tc>
      </w:tr>
      <w:tr w:rsidR="00CE472B" w:rsidRPr="00B94B27" w14:paraId="247C8660" w14:textId="77777777" w:rsidTr="005F5B97">
        <w:trPr>
          <w:trHeight w:val="697"/>
        </w:trPr>
        <w:tc>
          <w:tcPr>
            <w:tcW w:w="2222" w:type="dxa"/>
          </w:tcPr>
          <w:p w14:paraId="37542342" w14:textId="748F8A75" w:rsidR="00CE472B" w:rsidRPr="00B94B27" w:rsidRDefault="00CE472B" w:rsidP="00362C16">
            <w:pPr>
              <w:autoSpaceDE w:val="0"/>
              <w:autoSpaceDN w:val="0"/>
              <w:adjustRightInd w:val="0"/>
              <w:spacing w:line="22" w:lineRule="atLeast"/>
              <w:ind w:firstLine="567"/>
            </w:pPr>
            <w:r>
              <w:t>Адрес</w:t>
            </w:r>
          </w:p>
        </w:tc>
        <w:tc>
          <w:tcPr>
            <w:tcW w:w="5596" w:type="dxa"/>
          </w:tcPr>
          <w:p w14:paraId="31D96994" w14:textId="6CB8C004" w:rsidR="00CE472B" w:rsidRPr="00B94B27" w:rsidRDefault="00CE472B" w:rsidP="00CE472B">
            <w:pPr>
              <w:autoSpaceDE w:val="0"/>
              <w:autoSpaceDN w:val="0"/>
              <w:adjustRightInd w:val="0"/>
              <w:spacing w:line="22" w:lineRule="atLeast"/>
            </w:pPr>
            <w:r>
              <w:t>Содержит адрес пользователя</w:t>
            </w:r>
          </w:p>
        </w:tc>
        <w:tc>
          <w:tcPr>
            <w:tcW w:w="1526" w:type="dxa"/>
          </w:tcPr>
          <w:p w14:paraId="7CB41AFE" w14:textId="1516D066" w:rsidR="00CE472B" w:rsidRPr="00B94B27" w:rsidRDefault="00CE472B" w:rsidP="00CE472B">
            <w:pPr>
              <w:autoSpaceDE w:val="0"/>
              <w:autoSpaceDN w:val="0"/>
              <w:adjustRightInd w:val="0"/>
              <w:spacing w:line="22" w:lineRule="atLeast"/>
            </w:pPr>
            <w:r>
              <w:t>Строка</w:t>
            </w:r>
          </w:p>
        </w:tc>
      </w:tr>
      <w:tr w:rsidR="00CE472B" w:rsidRPr="00B94B27" w14:paraId="4E48309B" w14:textId="77777777" w:rsidTr="005F5B97">
        <w:trPr>
          <w:trHeight w:val="707"/>
        </w:trPr>
        <w:tc>
          <w:tcPr>
            <w:tcW w:w="2222" w:type="dxa"/>
          </w:tcPr>
          <w:p w14:paraId="54B0966E" w14:textId="272C38F8" w:rsidR="00CE472B" w:rsidRPr="00B94B27" w:rsidRDefault="00CE472B" w:rsidP="00362C16">
            <w:pPr>
              <w:autoSpaceDE w:val="0"/>
              <w:autoSpaceDN w:val="0"/>
              <w:adjustRightInd w:val="0"/>
              <w:spacing w:line="22" w:lineRule="atLeast"/>
              <w:ind w:firstLine="567"/>
            </w:pPr>
            <w:r>
              <w:t>Документ</w:t>
            </w:r>
          </w:p>
        </w:tc>
        <w:tc>
          <w:tcPr>
            <w:tcW w:w="5596" w:type="dxa"/>
          </w:tcPr>
          <w:p w14:paraId="1587E676" w14:textId="5A81CD23" w:rsidR="00CE472B" w:rsidRPr="00B94B27" w:rsidRDefault="00CE472B" w:rsidP="00CE472B">
            <w:pPr>
              <w:autoSpaceDE w:val="0"/>
              <w:autoSpaceDN w:val="0"/>
              <w:adjustRightInd w:val="0"/>
              <w:spacing w:line="22" w:lineRule="atLeast"/>
            </w:pPr>
            <w:r>
              <w:t>Содержит документ пользователя</w:t>
            </w:r>
          </w:p>
        </w:tc>
        <w:tc>
          <w:tcPr>
            <w:tcW w:w="1526" w:type="dxa"/>
          </w:tcPr>
          <w:p w14:paraId="19A0F0F2" w14:textId="271BB3C2" w:rsidR="00CE472B" w:rsidRPr="00B94B27" w:rsidRDefault="002A6E9F" w:rsidP="00CE472B">
            <w:pPr>
              <w:autoSpaceDE w:val="0"/>
              <w:autoSpaceDN w:val="0"/>
              <w:adjustRightInd w:val="0"/>
              <w:spacing w:line="22" w:lineRule="atLeast"/>
            </w:pPr>
            <w:r>
              <w:t>Строка</w:t>
            </w:r>
          </w:p>
        </w:tc>
      </w:tr>
    </w:tbl>
    <w:p w14:paraId="6E42C949" w14:textId="77777777" w:rsidR="002E3E85" w:rsidRDefault="002E3E85" w:rsidP="005F5B97">
      <w:pPr>
        <w:autoSpaceDE w:val="0"/>
        <w:autoSpaceDN w:val="0"/>
        <w:adjustRightInd w:val="0"/>
        <w:spacing w:line="22" w:lineRule="atLeast"/>
        <w:ind w:firstLine="567"/>
        <w:jc w:val="both"/>
      </w:pPr>
    </w:p>
    <w:p w14:paraId="78BA57C8" w14:textId="77777777" w:rsidR="002E3E85" w:rsidRDefault="002E3E85" w:rsidP="005F5B97">
      <w:pPr>
        <w:autoSpaceDE w:val="0"/>
        <w:autoSpaceDN w:val="0"/>
        <w:adjustRightInd w:val="0"/>
        <w:spacing w:line="22" w:lineRule="atLeast"/>
        <w:ind w:firstLine="567"/>
        <w:jc w:val="both"/>
      </w:pPr>
    </w:p>
    <w:p w14:paraId="5738A5CE" w14:textId="25459037" w:rsidR="005F5B97" w:rsidRPr="00B94B27" w:rsidRDefault="005F5B97" w:rsidP="005F5B97">
      <w:pPr>
        <w:autoSpaceDE w:val="0"/>
        <w:autoSpaceDN w:val="0"/>
        <w:adjustRightInd w:val="0"/>
        <w:spacing w:line="22" w:lineRule="atLeast"/>
        <w:ind w:firstLine="567"/>
        <w:jc w:val="both"/>
      </w:pPr>
      <w:r>
        <w:lastRenderedPageBreak/>
        <w:t>Таблица 2</w:t>
      </w:r>
      <w:r>
        <w:t>.2</w:t>
      </w:r>
      <w:r w:rsidRPr="00B94B27">
        <w:t xml:space="preserve"> – </w:t>
      </w:r>
      <w:r w:rsidRPr="00D026D0">
        <w:t>Описание атрибутов сущности «Сотрудники»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5519"/>
        <w:gridCol w:w="1693"/>
      </w:tblGrid>
      <w:tr w:rsidR="005F5B97" w14:paraId="25DA2323" w14:textId="77777777" w:rsidTr="005F5B97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16FF" w14:textId="77777777" w:rsidR="005F5B97" w:rsidRDefault="005F5B97" w:rsidP="005F5B97">
            <w:pPr>
              <w:autoSpaceDE w:val="0"/>
              <w:autoSpaceDN w:val="0"/>
              <w:adjustRightInd w:val="0"/>
              <w:spacing w:line="22" w:lineRule="atLeast"/>
              <w:jc w:val="center"/>
              <w:rPr>
                <w:b/>
                <w:color w:val="auto"/>
              </w:rPr>
            </w:pPr>
            <w:r>
              <w:rPr>
                <w:b/>
              </w:rPr>
              <w:t>Атрибуты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F839" w14:textId="77777777" w:rsidR="005F5B97" w:rsidRDefault="005F5B97" w:rsidP="005F5B97">
            <w:pPr>
              <w:autoSpaceDE w:val="0"/>
              <w:autoSpaceDN w:val="0"/>
              <w:adjustRightInd w:val="0"/>
              <w:spacing w:line="22" w:lineRule="atLeast"/>
              <w:jc w:val="center"/>
              <w:rPr>
                <w:b/>
              </w:rPr>
            </w:pPr>
            <w:r>
              <w:rPr>
                <w:b/>
              </w:rPr>
              <w:t>Описание домена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7667" w14:textId="77777777" w:rsidR="005F5B97" w:rsidRDefault="005F5B97" w:rsidP="005F5B97">
            <w:pPr>
              <w:autoSpaceDE w:val="0"/>
              <w:autoSpaceDN w:val="0"/>
              <w:adjustRightInd w:val="0"/>
              <w:spacing w:line="22" w:lineRule="atLeast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</w:tr>
      <w:tr w:rsidR="005F5B97" w14:paraId="19EBA44A" w14:textId="77777777" w:rsidTr="005F5B97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C7C3" w14:textId="77777777" w:rsidR="005F5B97" w:rsidRPr="005F5B97" w:rsidRDefault="005F5B97" w:rsidP="005F5B97">
            <w:pPr>
              <w:autoSpaceDE w:val="0"/>
              <w:autoSpaceDN w:val="0"/>
              <w:adjustRightInd w:val="0"/>
              <w:spacing w:line="22" w:lineRule="atLeast"/>
              <w:ind w:firstLine="34"/>
              <w:jc w:val="center"/>
              <w:rPr>
                <w:sz w:val="27"/>
                <w:szCs w:val="27"/>
              </w:rPr>
            </w:pPr>
            <w:r w:rsidRPr="005F5B97">
              <w:rPr>
                <w:sz w:val="27"/>
                <w:szCs w:val="27"/>
              </w:rPr>
              <w:t>Код сотрудника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59B6" w14:textId="77777777" w:rsidR="005F5B97" w:rsidRPr="005F5B97" w:rsidRDefault="005F5B97" w:rsidP="005F5B97">
            <w:pPr>
              <w:autoSpaceDE w:val="0"/>
              <w:autoSpaceDN w:val="0"/>
              <w:adjustRightInd w:val="0"/>
              <w:spacing w:line="22" w:lineRule="atLeast"/>
              <w:jc w:val="both"/>
              <w:rPr>
                <w:sz w:val="27"/>
                <w:szCs w:val="27"/>
              </w:rPr>
            </w:pPr>
            <w:r w:rsidRPr="005F5B97">
              <w:rPr>
                <w:sz w:val="27"/>
                <w:szCs w:val="27"/>
              </w:rPr>
              <w:t>Уникальный инкрементируемый идентификатор для каждого сотрудника. Является первичным ключом.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54BD" w14:textId="77777777" w:rsidR="005F5B97" w:rsidRPr="005F5B97" w:rsidRDefault="005F5B97" w:rsidP="005F5B97">
            <w:pPr>
              <w:autoSpaceDE w:val="0"/>
              <w:autoSpaceDN w:val="0"/>
              <w:adjustRightInd w:val="0"/>
              <w:spacing w:line="22" w:lineRule="atLeast"/>
              <w:jc w:val="both"/>
              <w:rPr>
                <w:sz w:val="27"/>
                <w:szCs w:val="27"/>
              </w:rPr>
            </w:pPr>
            <w:r w:rsidRPr="005F5B97">
              <w:rPr>
                <w:sz w:val="27"/>
                <w:szCs w:val="27"/>
              </w:rPr>
              <w:t>Целое число</w:t>
            </w:r>
          </w:p>
        </w:tc>
      </w:tr>
      <w:tr w:rsidR="005F5B97" w14:paraId="2E95FA9F" w14:textId="77777777" w:rsidTr="005F5B97">
        <w:trPr>
          <w:trHeight w:val="597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73A4" w14:textId="77777777" w:rsidR="005F5B97" w:rsidRPr="005F5B97" w:rsidRDefault="005F5B97" w:rsidP="005F5B97">
            <w:pPr>
              <w:autoSpaceDE w:val="0"/>
              <w:autoSpaceDN w:val="0"/>
              <w:adjustRightInd w:val="0"/>
              <w:spacing w:line="22" w:lineRule="atLeast"/>
              <w:ind w:firstLine="34"/>
              <w:jc w:val="center"/>
              <w:rPr>
                <w:sz w:val="27"/>
                <w:szCs w:val="27"/>
              </w:rPr>
            </w:pPr>
            <w:r w:rsidRPr="005F5B97">
              <w:rPr>
                <w:sz w:val="27"/>
                <w:szCs w:val="27"/>
              </w:rPr>
              <w:t>ФИО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1C5E" w14:textId="77777777" w:rsidR="005F5B97" w:rsidRPr="005F5B97" w:rsidRDefault="005F5B97" w:rsidP="005F5B97">
            <w:pPr>
              <w:autoSpaceDE w:val="0"/>
              <w:autoSpaceDN w:val="0"/>
              <w:adjustRightInd w:val="0"/>
              <w:spacing w:line="22" w:lineRule="atLeast"/>
              <w:jc w:val="both"/>
              <w:rPr>
                <w:sz w:val="27"/>
                <w:szCs w:val="27"/>
              </w:rPr>
            </w:pPr>
            <w:r w:rsidRPr="005F5B97">
              <w:rPr>
                <w:sz w:val="27"/>
                <w:szCs w:val="27"/>
              </w:rPr>
              <w:t>Содержит ФИО сотрудника.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810" w14:textId="77777777" w:rsidR="005F5B97" w:rsidRPr="005F5B97" w:rsidRDefault="005F5B97" w:rsidP="005F5B97">
            <w:pPr>
              <w:autoSpaceDE w:val="0"/>
              <w:autoSpaceDN w:val="0"/>
              <w:adjustRightInd w:val="0"/>
              <w:spacing w:line="22" w:lineRule="atLeast"/>
              <w:jc w:val="both"/>
              <w:rPr>
                <w:sz w:val="27"/>
                <w:szCs w:val="27"/>
              </w:rPr>
            </w:pPr>
            <w:r w:rsidRPr="005F5B97">
              <w:rPr>
                <w:sz w:val="27"/>
                <w:szCs w:val="27"/>
              </w:rPr>
              <w:t>Строка</w:t>
            </w:r>
          </w:p>
        </w:tc>
      </w:tr>
      <w:tr w:rsidR="005F5B97" w14:paraId="2A2C89D9" w14:textId="77777777" w:rsidTr="002E3E85">
        <w:trPr>
          <w:trHeight w:val="577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3BD7" w14:textId="05673773" w:rsidR="005F5B97" w:rsidRPr="005F5B97" w:rsidRDefault="002E3E85" w:rsidP="005F5B97">
            <w:pPr>
              <w:autoSpaceDE w:val="0"/>
              <w:autoSpaceDN w:val="0"/>
              <w:adjustRightInd w:val="0"/>
              <w:spacing w:line="22" w:lineRule="atLeast"/>
              <w:ind w:firstLine="34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Должность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7ACC" w14:textId="4E416C31" w:rsidR="005F5B97" w:rsidRPr="005F5B97" w:rsidRDefault="005F5B97" w:rsidP="002E3E85">
            <w:pPr>
              <w:autoSpaceDE w:val="0"/>
              <w:autoSpaceDN w:val="0"/>
              <w:adjustRightInd w:val="0"/>
              <w:spacing w:line="22" w:lineRule="atLeast"/>
              <w:jc w:val="both"/>
              <w:rPr>
                <w:sz w:val="27"/>
                <w:szCs w:val="27"/>
              </w:rPr>
            </w:pPr>
            <w:r w:rsidRPr="005F5B97">
              <w:rPr>
                <w:sz w:val="27"/>
                <w:szCs w:val="27"/>
              </w:rPr>
              <w:t xml:space="preserve">Содержит </w:t>
            </w:r>
            <w:r w:rsidR="002E3E85">
              <w:rPr>
                <w:sz w:val="27"/>
                <w:szCs w:val="27"/>
              </w:rPr>
              <w:t>должность сотрудника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E030" w14:textId="3C714830" w:rsidR="005F5B97" w:rsidRPr="005F5B97" w:rsidRDefault="002E3E85" w:rsidP="005F5B97">
            <w:pPr>
              <w:autoSpaceDE w:val="0"/>
              <w:autoSpaceDN w:val="0"/>
              <w:adjustRightInd w:val="0"/>
              <w:spacing w:line="22" w:lineRule="atLeast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Строка</w:t>
            </w:r>
          </w:p>
        </w:tc>
      </w:tr>
    </w:tbl>
    <w:p w14:paraId="2A68EE99" w14:textId="77777777" w:rsidR="002E3E85" w:rsidRDefault="002E3E85" w:rsidP="00AF56D0">
      <w:pPr>
        <w:ind w:firstLine="567"/>
        <w:jc w:val="both"/>
      </w:pPr>
    </w:p>
    <w:p w14:paraId="628B7B32" w14:textId="5B3F6740" w:rsidR="00AF56D0" w:rsidRDefault="002A6E9F" w:rsidP="00AF56D0">
      <w:pPr>
        <w:ind w:firstLine="567"/>
        <w:jc w:val="both"/>
      </w:pPr>
      <w:r>
        <w:t>Сущность «Заказы» была</w:t>
      </w:r>
      <w:r w:rsidRPr="00B94B27">
        <w:t xml:space="preserve"> р</w:t>
      </w:r>
      <w:r>
        <w:t>еализован</w:t>
      </w:r>
      <w:r>
        <w:t>а</w:t>
      </w:r>
      <w:r>
        <w:t xml:space="preserve"> отношением, таблица 2</w:t>
      </w:r>
      <w:r>
        <w:t>.</w:t>
      </w:r>
      <w:r w:rsidR="005F5B97">
        <w:t>3</w:t>
      </w:r>
      <w:r w:rsidRPr="00B94B27">
        <w:t xml:space="preserve">, </w:t>
      </w:r>
      <w:r>
        <w:t>имеющая связь</w:t>
      </w:r>
      <w:r w:rsidRPr="00B94B27">
        <w:t xml:space="preserve"> «Один ко многим» с отношениями «</w:t>
      </w:r>
      <w:r w:rsidR="00AF56D0">
        <w:t>Решения»</w:t>
      </w:r>
      <w:r w:rsidR="005F5B97">
        <w:t>, «Сотрудники»</w:t>
      </w:r>
      <w:r w:rsidR="00AF56D0">
        <w:t xml:space="preserve"> </w:t>
      </w:r>
      <w:r w:rsidRPr="00B94B27">
        <w:t>и «</w:t>
      </w:r>
      <w:r w:rsidR="00AF56D0">
        <w:t>Пользователи</w:t>
      </w:r>
      <w:r w:rsidRPr="00B94B27">
        <w:t>».</w:t>
      </w:r>
    </w:p>
    <w:p w14:paraId="2BFD2881" w14:textId="77777777" w:rsidR="00AF56D0" w:rsidRDefault="00AF56D0" w:rsidP="00AF56D0">
      <w:pPr>
        <w:ind w:firstLine="567"/>
        <w:jc w:val="both"/>
      </w:pPr>
    </w:p>
    <w:p w14:paraId="2F38A13A" w14:textId="3F0AA284" w:rsidR="002A6E9F" w:rsidRPr="00B94B27" w:rsidRDefault="002A6E9F" w:rsidP="00AF56D0">
      <w:pPr>
        <w:ind w:firstLine="567"/>
        <w:jc w:val="both"/>
        <w:rPr>
          <w:b/>
        </w:rPr>
      </w:pPr>
      <w:r>
        <w:t>Таблица 2.</w:t>
      </w:r>
      <w:r w:rsidR="005F5B97">
        <w:t>3</w:t>
      </w:r>
      <w:r w:rsidRPr="00B94B27">
        <w:t xml:space="preserve"> – </w:t>
      </w:r>
      <w:r w:rsidRPr="00D026D0">
        <w:t>Описание атрибутов сущности «За</w:t>
      </w:r>
      <w:r w:rsidR="00AF56D0">
        <w:t>явки</w:t>
      </w:r>
      <w:r w:rsidRPr="00D026D0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196"/>
        <w:gridCol w:w="2168"/>
      </w:tblGrid>
      <w:tr w:rsidR="002A6E9F" w:rsidRPr="00B94B27" w14:paraId="4C499EFC" w14:textId="77777777" w:rsidTr="002E3E85">
        <w:trPr>
          <w:trHeight w:val="689"/>
        </w:trPr>
        <w:tc>
          <w:tcPr>
            <w:tcW w:w="1980" w:type="dxa"/>
          </w:tcPr>
          <w:p w14:paraId="2A8E036A" w14:textId="77777777" w:rsidR="002A6E9F" w:rsidRPr="00B94B27" w:rsidRDefault="002A6E9F" w:rsidP="002A6E9F">
            <w:pPr>
              <w:autoSpaceDE w:val="0"/>
              <w:autoSpaceDN w:val="0"/>
              <w:adjustRightInd w:val="0"/>
              <w:spacing w:line="22" w:lineRule="atLeast"/>
              <w:jc w:val="center"/>
              <w:rPr>
                <w:b/>
              </w:rPr>
            </w:pPr>
            <w:r w:rsidRPr="00B94B27">
              <w:rPr>
                <w:b/>
              </w:rPr>
              <w:t>Атрибуты</w:t>
            </w:r>
          </w:p>
        </w:tc>
        <w:tc>
          <w:tcPr>
            <w:tcW w:w="5196" w:type="dxa"/>
          </w:tcPr>
          <w:p w14:paraId="2525CF14" w14:textId="77777777" w:rsidR="002A6E9F" w:rsidRPr="00B94B27" w:rsidRDefault="002A6E9F" w:rsidP="002A6E9F">
            <w:pPr>
              <w:autoSpaceDE w:val="0"/>
              <w:autoSpaceDN w:val="0"/>
              <w:adjustRightInd w:val="0"/>
              <w:spacing w:line="22" w:lineRule="atLeast"/>
              <w:jc w:val="center"/>
              <w:rPr>
                <w:b/>
              </w:rPr>
            </w:pPr>
            <w:r w:rsidRPr="00B94B27">
              <w:rPr>
                <w:b/>
              </w:rPr>
              <w:t>Описание домена</w:t>
            </w:r>
          </w:p>
        </w:tc>
        <w:tc>
          <w:tcPr>
            <w:tcW w:w="2168" w:type="dxa"/>
          </w:tcPr>
          <w:p w14:paraId="3685F660" w14:textId="77777777" w:rsidR="002A6E9F" w:rsidRPr="00B94B27" w:rsidRDefault="002A6E9F" w:rsidP="002A6E9F">
            <w:pPr>
              <w:autoSpaceDE w:val="0"/>
              <w:autoSpaceDN w:val="0"/>
              <w:adjustRightInd w:val="0"/>
              <w:spacing w:line="22" w:lineRule="atLeast"/>
              <w:jc w:val="center"/>
              <w:rPr>
                <w:b/>
              </w:rPr>
            </w:pPr>
            <w:r w:rsidRPr="00B94B27">
              <w:rPr>
                <w:b/>
              </w:rPr>
              <w:t>Тип данных</w:t>
            </w:r>
          </w:p>
        </w:tc>
      </w:tr>
      <w:tr w:rsidR="002A6E9F" w:rsidRPr="00B94B27" w14:paraId="59DB3322" w14:textId="77777777" w:rsidTr="002E3E85">
        <w:tc>
          <w:tcPr>
            <w:tcW w:w="1980" w:type="dxa"/>
          </w:tcPr>
          <w:p w14:paraId="3F6508C8" w14:textId="732D4ED7" w:rsidR="002A6E9F" w:rsidRPr="00B94B27" w:rsidRDefault="00AF56D0" w:rsidP="002A6E9F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>
              <w:t>Код заявки</w:t>
            </w:r>
          </w:p>
        </w:tc>
        <w:tc>
          <w:tcPr>
            <w:tcW w:w="5196" w:type="dxa"/>
          </w:tcPr>
          <w:p w14:paraId="220EB554" w14:textId="77777777" w:rsidR="002A6E9F" w:rsidRPr="00B94B27" w:rsidRDefault="002A6E9F" w:rsidP="00AF56D0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>Уникальный инкрементируемый идентификатор для каждого заказа. Является первичным ключом.</w:t>
            </w:r>
          </w:p>
        </w:tc>
        <w:tc>
          <w:tcPr>
            <w:tcW w:w="2168" w:type="dxa"/>
          </w:tcPr>
          <w:p w14:paraId="294F14BC" w14:textId="77777777" w:rsidR="002A6E9F" w:rsidRPr="00B94B27" w:rsidRDefault="002A6E9F" w:rsidP="002A6E9F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>Целое число</w:t>
            </w:r>
          </w:p>
        </w:tc>
      </w:tr>
      <w:tr w:rsidR="002A6E9F" w:rsidRPr="00B94B27" w14:paraId="622DA3FD" w14:textId="77777777" w:rsidTr="002E3E85">
        <w:trPr>
          <w:trHeight w:val="705"/>
        </w:trPr>
        <w:tc>
          <w:tcPr>
            <w:tcW w:w="1980" w:type="dxa"/>
          </w:tcPr>
          <w:p w14:paraId="49457A17" w14:textId="17CB3518" w:rsidR="002A6E9F" w:rsidRPr="00B94B27" w:rsidRDefault="00AF56D0" w:rsidP="002A6E9F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>
              <w:t>Дата заявки</w:t>
            </w:r>
          </w:p>
        </w:tc>
        <w:tc>
          <w:tcPr>
            <w:tcW w:w="5196" w:type="dxa"/>
          </w:tcPr>
          <w:p w14:paraId="09699CED" w14:textId="5789C05F" w:rsidR="002A6E9F" w:rsidRPr="00B94B27" w:rsidRDefault="002A6E9F" w:rsidP="00AF56D0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 xml:space="preserve">Содержит дату </w:t>
            </w:r>
            <w:r w:rsidR="00AF56D0">
              <w:t>создания заявки</w:t>
            </w:r>
            <w:r w:rsidRPr="00B94B27">
              <w:t>.</w:t>
            </w:r>
          </w:p>
        </w:tc>
        <w:tc>
          <w:tcPr>
            <w:tcW w:w="2168" w:type="dxa"/>
          </w:tcPr>
          <w:p w14:paraId="33B5D809" w14:textId="77777777" w:rsidR="002A6E9F" w:rsidRPr="00B94B27" w:rsidRDefault="002A6E9F" w:rsidP="002A6E9F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>Дата</w:t>
            </w:r>
          </w:p>
        </w:tc>
      </w:tr>
      <w:tr w:rsidR="002A6E9F" w:rsidRPr="00B94B27" w14:paraId="1206919D" w14:textId="77777777" w:rsidTr="002E3E85">
        <w:trPr>
          <w:trHeight w:val="573"/>
        </w:trPr>
        <w:tc>
          <w:tcPr>
            <w:tcW w:w="1980" w:type="dxa"/>
          </w:tcPr>
          <w:p w14:paraId="5663F9AF" w14:textId="77777777" w:rsidR="002A6E9F" w:rsidRPr="00B94B27" w:rsidRDefault="002A6E9F" w:rsidP="002A6E9F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 w:rsidRPr="00B94B27">
              <w:t>ФИО заказчика</w:t>
            </w:r>
          </w:p>
        </w:tc>
        <w:tc>
          <w:tcPr>
            <w:tcW w:w="5196" w:type="dxa"/>
          </w:tcPr>
          <w:p w14:paraId="546E9932" w14:textId="77777777" w:rsidR="002A6E9F" w:rsidRPr="00B94B27" w:rsidRDefault="002A6E9F" w:rsidP="00AF56D0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>Содержит ФИО заказчика услуги.</w:t>
            </w:r>
          </w:p>
        </w:tc>
        <w:tc>
          <w:tcPr>
            <w:tcW w:w="2168" w:type="dxa"/>
          </w:tcPr>
          <w:p w14:paraId="31F7FF36" w14:textId="77777777" w:rsidR="002A6E9F" w:rsidRPr="00B94B27" w:rsidRDefault="002A6E9F" w:rsidP="002A6E9F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>Строка</w:t>
            </w:r>
          </w:p>
        </w:tc>
      </w:tr>
      <w:tr w:rsidR="00AF56D0" w:rsidRPr="00B94B27" w14:paraId="0D2D6B29" w14:textId="77777777" w:rsidTr="002E3E85">
        <w:trPr>
          <w:trHeight w:val="573"/>
        </w:trPr>
        <w:tc>
          <w:tcPr>
            <w:tcW w:w="1980" w:type="dxa"/>
          </w:tcPr>
          <w:p w14:paraId="0BDC94E8" w14:textId="77601F48" w:rsidR="00AF56D0" w:rsidRPr="00B94B27" w:rsidRDefault="00AF56D0" w:rsidP="002A6E9F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>
              <w:t>Статус заявки</w:t>
            </w:r>
          </w:p>
        </w:tc>
        <w:tc>
          <w:tcPr>
            <w:tcW w:w="5196" w:type="dxa"/>
          </w:tcPr>
          <w:p w14:paraId="28494CEB" w14:textId="527C3A2C" w:rsidR="00AF56D0" w:rsidRPr="00B94B27" w:rsidRDefault="00AF56D0" w:rsidP="00AF56D0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>
              <w:t>Содержит статус заявки</w:t>
            </w:r>
          </w:p>
        </w:tc>
        <w:tc>
          <w:tcPr>
            <w:tcW w:w="2168" w:type="dxa"/>
          </w:tcPr>
          <w:p w14:paraId="1F189589" w14:textId="6E26ED3C" w:rsidR="00AF56D0" w:rsidRPr="00B94B27" w:rsidRDefault="005F5B97" w:rsidP="002A6E9F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>
              <w:t>Строка</w:t>
            </w:r>
          </w:p>
        </w:tc>
      </w:tr>
      <w:tr w:rsidR="002A6E9F" w:rsidRPr="00B94B27" w14:paraId="42AE9D32" w14:textId="77777777" w:rsidTr="002E3E85">
        <w:tc>
          <w:tcPr>
            <w:tcW w:w="1980" w:type="dxa"/>
          </w:tcPr>
          <w:p w14:paraId="210CE318" w14:textId="4A111FF3" w:rsidR="002A6E9F" w:rsidRPr="00B94B27" w:rsidRDefault="002A6E9F" w:rsidP="002A6E9F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>
              <w:t>Категория заявки</w:t>
            </w:r>
          </w:p>
        </w:tc>
        <w:tc>
          <w:tcPr>
            <w:tcW w:w="5196" w:type="dxa"/>
          </w:tcPr>
          <w:p w14:paraId="0670C5E5" w14:textId="1A469805" w:rsidR="002A6E9F" w:rsidRPr="00B94B27" w:rsidRDefault="002A6E9F" w:rsidP="00AF56D0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 xml:space="preserve">Содержит код вида </w:t>
            </w:r>
            <w:r w:rsidR="00AF56D0">
              <w:t>категории заявки</w:t>
            </w:r>
            <w:r w:rsidRPr="00B94B27">
              <w:t>. Является внешним ключом для связи с отношением «</w:t>
            </w:r>
            <w:r w:rsidR="00AF56D0">
              <w:t>Решения</w:t>
            </w:r>
            <w:r w:rsidRPr="00B94B27">
              <w:t>».</w:t>
            </w:r>
          </w:p>
        </w:tc>
        <w:tc>
          <w:tcPr>
            <w:tcW w:w="2168" w:type="dxa"/>
          </w:tcPr>
          <w:p w14:paraId="2F64A22E" w14:textId="77777777" w:rsidR="002A6E9F" w:rsidRPr="00B94B27" w:rsidRDefault="002A6E9F" w:rsidP="002A6E9F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>Целое число</w:t>
            </w:r>
          </w:p>
        </w:tc>
      </w:tr>
      <w:tr w:rsidR="002A6E9F" w:rsidRPr="00B94B27" w14:paraId="7B53BDAF" w14:textId="77777777" w:rsidTr="002E3E85">
        <w:tc>
          <w:tcPr>
            <w:tcW w:w="1980" w:type="dxa"/>
          </w:tcPr>
          <w:p w14:paraId="3FD162E0" w14:textId="27C4A001" w:rsidR="002A6E9F" w:rsidRPr="00B94B27" w:rsidRDefault="002A6E9F" w:rsidP="00AF56D0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 w:rsidRPr="00B94B27">
              <w:t xml:space="preserve">Дата </w:t>
            </w:r>
            <w:r w:rsidR="00AF56D0">
              <w:t>исполнения</w:t>
            </w:r>
          </w:p>
        </w:tc>
        <w:tc>
          <w:tcPr>
            <w:tcW w:w="5196" w:type="dxa"/>
          </w:tcPr>
          <w:p w14:paraId="5ECB11CD" w14:textId="61116296" w:rsidR="002A6E9F" w:rsidRPr="00B94B27" w:rsidRDefault="002A6E9F" w:rsidP="00AF56D0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>Содержит</w:t>
            </w:r>
            <w:r w:rsidR="00AF56D0">
              <w:t xml:space="preserve"> дату исполнения заказа</w:t>
            </w:r>
            <w:r w:rsidRPr="00B94B27">
              <w:t>.</w:t>
            </w:r>
          </w:p>
        </w:tc>
        <w:tc>
          <w:tcPr>
            <w:tcW w:w="2168" w:type="dxa"/>
          </w:tcPr>
          <w:p w14:paraId="2F76CAED" w14:textId="5C084860" w:rsidR="002A6E9F" w:rsidRPr="00B94B27" w:rsidRDefault="00AF56D0" w:rsidP="002A6E9F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>
              <w:t>Дата</w:t>
            </w:r>
          </w:p>
        </w:tc>
      </w:tr>
      <w:tr w:rsidR="002A6E9F" w:rsidRPr="00B94B27" w14:paraId="311454B7" w14:textId="77777777" w:rsidTr="002E3E85">
        <w:trPr>
          <w:trHeight w:val="613"/>
        </w:trPr>
        <w:tc>
          <w:tcPr>
            <w:tcW w:w="1980" w:type="dxa"/>
          </w:tcPr>
          <w:p w14:paraId="56A0EFBD" w14:textId="367B0D18" w:rsidR="002A6E9F" w:rsidRPr="00B94B27" w:rsidRDefault="00AF56D0" w:rsidP="002A6E9F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>
              <w:t>Способ оплаты</w:t>
            </w:r>
          </w:p>
        </w:tc>
        <w:tc>
          <w:tcPr>
            <w:tcW w:w="5196" w:type="dxa"/>
          </w:tcPr>
          <w:p w14:paraId="771A0797" w14:textId="1E21D57B" w:rsidR="002A6E9F" w:rsidRPr="00B94B27" w:rsidRDefault="002A6E9F" w:rsidP="00AF56D0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 xml:space="preserve">Содержит </w:t>
            </w:r>
            <w:r w:rsidR="00AF56D0">
              <w:t>способ оплаты заказа</w:t>
            </w:r>
            <w:r w:rsidRPr="00B94B27">
              <w:t>.</w:t>
            </w:r>
          </w:p>
        </w:tc>
        <w:tc>
          <w:tcPr>
            <w:tcW w:w="2168" w:type="dxa"/>
          </w:tcPr>
          <w:p w14:paraId="3CA21535" w14:textId="6007D1C2" w:rsidR="002A6E9F" w:rsidRPr="00B94B27" w:rsidRDefault="00AF56D0" w:rsidP="002A6E9F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>
              <w:t>Строка</w:t>
            </w:r>
          </w:p>
        </w:tc>
      </w:tr>
      <w:tr w:rsidR="002A6E9F" w:rsidRPr="00B94B27" w14:paraId="247A9B0A" w14:textId="77777777" w:rsidTr="002E3E85">
        <w:tc>
          <w:tcPr>
            <w:tcW w:w="1980" w:type="dxa"/>
          </w:tcPr>
          <w:p w14:paraId="7402CEBD" w14:textId="609B5A1B" w:rsidR="002A6E9F" w:rsidRPr="00B94B27" w:rsidRDefault="00AF56D0" w:rsidP="002A6E9F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>
              <w:t>Статус оплаты</w:t>
            </w:r>
          </w:p>
        </w:tc>
        <w:tc>
          <w:tcPr>
            <w:tcW w:w="5196" w:type="dxa"/>
          </w:tcPr>
          <w:p w14:paraId="2AC215D5" w14:textId="127C60E8" w:rsidR="002A6E9F" w:rsidRPr="00B94B27" w:rsidRDefault="002A6E9F" w:rsidP="00AF56D0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 xml:space="preserve">Содержит </w:t>
            </w:r>
            <w:r w:rsidR="00AF56D0">
              <w:t>информацию об оплате заказа</w:t>
            </w:r>
            <w:r w:rsidRPr="00B94B27">
              <w:t>.</w:t>
            </w:r>
          </w:p>
        </w:tc>
        <w:tc>
          <w:tcPr>
            <w:tcW w:w="2168" w:type="dxa"/>
          </w:tcPr>
          <w:p w14:paraId="72CC58E1" w14:textId="35FBFD90" w:rsidR="002A6E9F" w:rsidRPr="00B94B27" w:rsidRDefault="00AF56D0" w:rsidP="002A6E9F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>
              <w:t>Строка</w:t>
            </w:r>
          </w:p>
        </w:tc>
      </w:tr>
      <w:tr w:rsidR="005F5B97" w:rsidRPr="00B94B27" w14:paraId="5F748CC8" w14:textId="77777777" w:rsidTr="002E3E85">
        <w:tc>
          <w:tcPr>
            <w:tcW w:w="1980" w:type="dxa"/>
          </w:tcPr>
          <w:p w14:paraId="4D80C173" w14:textId="56FFA1C9" w:rsidR="005F5B97" w:rsidRDefault="005F5B97" w:rsidP="002A6E9F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>
              <w:t>Код сотрудника</w:t>
            </w:r>
          </w:p>
        </w:tc>
        <w:tc>
          <w:tcPr>
            <w:tcW w:w="5196" w:type="dxa"/>
          </w:tcPr>
          <w:p w14:paraId="5F8A48A5" w14:textId="7C05893E" w:rsidR="005F5B97" w:rsidRPr="00B94B27" w:rsidRDefault="005F5B97" w:rsidP="005F5B97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>
              <w:t xml:space="preserve">Содержит код сотрудника, выполняющего заказ. </w:t>
            </w:r>
            <w:r w:rsidRPr="00B94B27">
              <w:t>Является внешним ключом для связи с отношением «</w:t>
            </w:r>
            <w:r>
              <w:t>Сотрудники</w:t>
            </w:r>
            <w:r w:rsidRPr="00B94B27">
              <w:t>».</w:t>
            </w:r>
          </w:p>
        </w:tc>
        <w:tc>
          <w:tcPr>
            <w:tcW w:w="2168" w:type="dxa"/>
          </w:tcPr>
          <w:p w14:paraId="5711C30C" w14:textId="0EAB84C6" w:rsidR="005F5B97" w:rsidRDefault="005F5B97" w:rsidP="002A6E9F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>
              <w:t>Целое число</w:t>
            </w:r>
          </w:p>
        </w:tc>
      </w:tr>
      <w:tr w:rsidR="002A6E9F" w:rsidRPr="00B94B27" w14:paraId="1A9D3181" w14:textId="77777777" w:rsidTr="002E3E85">
        <w:tc>
          <w:tcPr>
            <w:tcW w:w="1980" w:type="dxa"/>
          </w:tcPr>
          <w:p w14:paraId="0E9A864F" w14:textId="6704B702" w:rsidR="002A6E9F" w:rsidRPr="00B94B27" w:rsidRDefault="00AF56D0" w:rsidP="002A6E9F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>
              <w:t>Стоимость услуги</w:t>
            </w:r>
          </w:p>
        </w:tc>
        <w:tc>
          <w:tcPr>
            <w:tcW w:w="5196" w:type="dxa"/>
          </w:tcPr>
          <w:p w14:paraId="591F369A" w14:textId="77777777" w:rsidR="002A6E9F" w:rsidRPr="00B94B27" w:rsidRDefault="002A6E9F" w:rsidP="00AF56D0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>Содержит конечную стоимость услуги, вычисленную относительно стоимости работы.</w:t>
            </w:r>
          </w:p>
        </w:tc>
        <w:tc>
          <w:tcPr>
            <w:tcW w:w="2168" w:type="dxa"/>
          </w:tcPr>
          <w:p w14:paraId="1D7E8ABD" w14:textId="77777777" w:rsidR="002A6E9F" w:rsidRPr="00B94B27" w:rsidRDefault="002A6E9F" w:rsidP="002A6E9F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>Число с плавающей точкой</w:t>
            </w:r>
          </w:p>
        </w:tc>
      </w:tr>
    </w:tbl>
    <w:p w14:paraId="35E4ED75" w14:textId="1F11DEEA" w:rsidR="002A6E9F" w:rsidRDefault="002A6E9F" w:rsidP="003F63F0">
      <w:pPr>
        <w:ind w:firstLine="567"/>
      </w:pPr>
    </w:p>
    <w:p w14:paraId="53881FC5" w14:textId="535E0314" w:rsidR="002E3E85" w:rsidRDefault="002E3E85" w:rsidP="002E3E85">
      <w:pPr>
        <w:ind w:firstLine="567"/>
        <w:jc w:val="both"/>
      </w:pPr>
      <w:r>
        <w:t>Сущность «</w:t>
      </w:r>
      <w:r>
        <w:t>Отчеты</w:t>
      </w:r>
      <w:r>
        <w:t>» была</w:t>
      </w:r>
      <w:r w:rsidRPr="00B94B27">
        <w:t xml:space="preserve"> р</w:t>
      </w:r>
      <w:r>
        <w:t>еализована отношением, таблица 2.</w:t>
      </w:r>
      <w:r>
        <w:t>4</w:t>
      </w:r>
      <w:r w:rsidRPr="00B94B27">
        <w:t xml:space="preserve">, </w:t>
      </w:r>
      <w:r>
        <w:t>имеющая связь</w:t>
      </w:r>
      <w:r w:rsidRPr="00B94B27">
        <w:t xml:space="preserve"> «Один ко многим» с отношениями «</w:t>
      </w:r>
      <w:r>
        <w:t>Заявки</w:t>
      </w:r>
      <w:r>
        <w:t xml:space="preserve">», «Сотрудники» </w:t>
      </w:r>
      <w:r w:rsidRPr="00B94B27">
        <w:t>и «</w:t>
      </w:r>
      <w:r>
        <w:t>Пользователи</w:t>
      </w:r>
      <w:r w:rsidRPr="00B94B27">
        <w:t>».</w:t>
      </w:r>
    </w:p>
    <w:p w14:paraId="4687F47E" w14:textId="77777777" w:rsidR="002E3E85" w:rsidRDefault="002E3E85" w:rsidP="002E3E85">
      <w:pPr>
        <w:ind w:firstLine="567"/>
        <w:jc w:val="both"/>
      </w:pPr>
    </w:p>
    <w:p w14:paraId="3ECC0F57" w14:textId="2CA4BA33" w:rsidR="002E3E85" w:rsidRPr="00B94B27" w:rsidRDefault="002E3E85" w:rsidP="002E3E85">
      <w:pPr>
        <w:ind w:firstLine="567"/>
        <w:jc w:val="both"/>
        <w:rPr>
          <w:b/>
        </w:rPr>
      </w:pPr>
      <w:r>
        <w:t>Таблица 2.</w:t>
      </w:r>
      <w:r>
        <w:t>4</w:t>
      </w:r>
      <w:r w:rsidRPr="00B94B27">
        <w:t xml:space="preserve"> – </w:t>
      </w:r>
      <w:r w:rsidRPr="00D026D0">
        <w:t>Описание атрибутов сущности «</w:t>
      </w:r>
      <w:r>
        <w:t>Отчеты</w:t>
      </w:r>
      <w:r w:rsidRPr="00D026D0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196"/>
        <w:gridCol w:w="2168"/>
      </w:tblGrid>
      <w:tr w:rsidR="002E3E85" w:rsidRPr="00B94B27" w14:paraId="4551E5F2" w14:textId="77777777" w:rsidTr="00362C16">
        <w:trPr>
          <w:trHeight w:val="689"/>
        </w:trPr>
        <w:tc>
          <w:tcPr>
            <w:tcW w:w="1980" w:type="dxa"/>
          </w:tcPr>
          <w:p w14:paraId="35755446" w14:textId="77777777" w:rsidR="002E3E85" w:rsidRPr="00B94B27" w:rsidRDefault="002E3E85" w:rsidP="00362C16">
            <w:pPr>
              <w:autoSpaceDE w:val="0"/>
              <w:autoSpaceDN w:val="0"/>
              <w:adjustRightInd w:val="0"/>
              <w:spacing w:line="22" w:lineRule="atLeast"/>
              <w:jc w:val="center"/>
              <w:rPr>
                <w:b/>
              </w:rPr>
            </w:pPr>
            <w:r w:rsidRPr="00B94B27">
              <w:rPr>
                <w:b/>
              </w:rPr>
              <w:t>Атрибуты</w:t>
            </w:r>
          </w:p>
        </w:tc>
        <w:tc>
          <w:tcPr>
            <w:tcW w:w="5196" w:type="dxa"/>
          </w:tcPr>
          <w:p w14:paraId="712EC8D5" w14:textId="77777777" w:rsidR="002E3E85" w:rsidRPr="00B94B27" w:rsidRDefault="002E3E85" w:rsidP="00362C16">
            <w:pPr>
              <w:autoSpaceDE w:val="0"/>
              <w:autoSpaceDN w:val="0"/>
              <w:adjustRightInd w:val="0"/>
              <w:spacing w:line="22" w:lineRule="atLeast"/>
              <w:jc w:val="center"/>
              <w:rPr>
                <w:b/>
              </w:rPr>
            </w:pPr>
            <w:r w:rsidRPr="00B94B27">
              <w:rPr>
                <w:b/>
              </w:rPr>
              <w:t>Описание домена</w:t>
            </w:r>
          </w:p>
        </w:tc>
        <w:tc>
          <w:tcPr>
            <w:tcW w:w="2168" w:type="dxa"/>
          </w:tcPr>
          <w:p w14:paraId="2ADB978E" w14:textId="77777777" w:rsidR="002E3E85" w:rsidRPr="00B94B27" w:rsidRDefault="002E3E85" w:rsidP="00362C16">
            <w:pPr>
              <w:autoSpaceDE w:val="0"/>
              <w:autoSpaceDN w:val="0"/>
              <w:adjustRightInd w:val="0"/>
              <w:spacing w:line="22" w:lineRule="atLeast"/>
              <w:jc w:val="center"/>
              <w:rPr>
                <w:b/>
              </w:rPr>
            </w:pPr>
            <w:r w:rsidRPr="00B94B27">
              <w:rPr>
                <w:b/>
              </w:rPr>
              <w:t>Тип данных</w:t>
            </w:r>
          </w:p>
        </w:tc>
      </w:tr>
      <w:tr w:rsidR="002E3E85" w:rsidRPr="00B94B27" w14:paraId="6C79BBDB" w14:textId="77777777" w:rsidTr="00362C16">
        <w:tc>
          <w:tcPr>
            <w:tcW w:w="1980" w:type="dxa"/>
          </w:tcPr>
          <w:p w14:paraId="71EF5A11" w14:textId="7F90C6F4" w:rsidR="002E3E85" w:rsidRPr="00B94B27" w:rsidRDefault="002E3E85" w:rsidP="002E3E85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>
              <w:t>Код отчета</w:t>
            </w:r>
          </w:p>
        </w:tc>
        <w:tc>
          <w:tcPr>
            <w:tcW w:w="5196" w:type="dxa"/>
          </w:tcPr>
          <w:p w14:paraId="065F2043" w14:textId="43028870" w:rsidR="002E3E85" w:rsidRPr="00B94B27" w:rsidRDefault="002E3E85" w:rsidP="005322DF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 xml:space="preserve">Уникальный инкрементируемый идентификатор для каждого </w:t>
            </w:r>
            <w:r w:rsidR="005322DF">
              <w:t>сформированного отчета</w:t>
            </w:r>
            <w:r w:rsidRPr="00B94B27">
              <w:t>. Является первичным ключом.</w:t>
            </w:r>
          </w:p>
        </w:tc>
        <w:tc>
          <w:tcPr>
            <w:tcW w:w="2168" w:type="dxa"/>
          </w:tcPr>
          <w:p w14:paraId="0A6554FA" w14:textId="77777777" w:rsidR="002E3E85" w:rsidRPr="00B94B27" w:rsidRDefault="002E3E85" w:rsidP="00362C16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>Целое число</w:t>
            </w:r>
          </w:p>
        </w:tc>
      </w:tr>
      <w:tr w:rsidR="002E3E85" w:rsidRPr="00B94B27" w14:paraId="524ADE6C" w14:textId="77777777" w:rsidTr="00362C16">
        <w:trPr>
          <w:trHeight w:val="705"/>
        </w:trPr>
        <w:tc>
          <w:tcPr>
            <w:tcW w:w="1980" w:type="dxa"/>
          </w:tcPr>
          <w:p w14:paraId="1528B3E0" w14:textId="3F18892F" w:rsidR="002E3E85" w:rsidRPr="00B94B27" w:rsidRDefault="002E3E85" w:rsidP="002E3E85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>
              <w:t>Дата формирования отчета</w:t>
            </w:r>
          </w:p>
        </w:tc>
        <w:tc>
          <w:tcPr>
            <w:tcW w:w="5196" w:type="dxa"/>
          </w:tcPr>
          <w:p w14:paraId="558960D4" w14:textId="0BE60618" w:rsidR="002E3E85" w:rsidRPr="00B94B27" w:rsidRDefault="002E3E85" w:rsidP="002E3E85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 xml:space="preserve">Содержит дату </w:t>
            </w:r>
            <w:r>
              <w:t xml:space="preserve">создания </w:t>
            </w:r>
            <w:r>
              <w:t>отчета</w:t>
            </w:r>
            <w:r w:rsidRPr="00B94B27">
              <w:t>.</w:t>
            </w:r>
          </w:p>
        </w:tc>
        <w:tc>
          <w:tcPr>
            <w:tcW w:w="2168" w:type="dxa"/>
          </w:tcPr>
          <w:p w14:paraId="125497A9" w14:textId="77777777" w:rsidR="002E3E85" w:rsidRPr="00B94B27" w:rsidRDefault="002E3E85" w:rsidP="00362C16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 w:rsidRPr="00B94B27">
              <w:t>Дата</w:t>
            </w:r>
          </w:p>
        </w:tc>
      </w:tr>
      <w:tr w:rsidR="002E3E85" w:rsidRPr="00B94B27" w14:paraId="52D0BBC8" w14:textId="77777777" w:rsidTr="00362C16">
        <w:trPr>
          <w:trHeight w:val="573"/>
        </w:trPr>
        <w:tc>
          <w:tcPr>
            <w:tcW w:w="1980" w:type="dxa"/>
          </w:tcPr>
          <w:p w14:paraId="1D43BFA3" w14:textId="742B5A84" w:rsidR="002E3E85" w:rsidRPr="00B94B27" w:rsidRDefault="002E3E85" w:rsidP="002E3E85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>
              <w:t>ФИО заказчика</w:t>
            </w:r>
          </w:p>
        </w:tc>
        <w:tc>
          <w:tcPr>
            <w:tcW w:w="5196" w:type="dxa"/>
          </w:tcPr>
          <w:p w14:paraId="4B1B80FE" w14:textId="62F6A374" w:rsidR="002E3E85" w:rsidRPr="00B94B27" w:rsidRDefault="002E3E85" w:rsidP="002E3E85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>
              <w:t xml:space="preserve">Содержит код </w:t>
            </w:r>
            <w:r>
              <w:t xml:space="preserve">клиента. </w:t>
            </w:r>
            <w:r w:rsidRPr="00B94B27">
              <w:t>Является внешним ключом для связи с отношением «</w:t>
            </w:r>
            <w:r>
              <w:t>Пользователи</w:t>
            </w:r>
            <w:r w:rsidRPr="00B94B27">
              <w:t>».</w:t>
            </w:r>
          </w:p>
        </w:tc>
        <w:tc>
          <w:tcPr>
            <w:tcW w:w="2168" w:type="dxa"/>
          </w:tcPr>
          <w:p w14:paraId="793073A0" w14:textId="5DC876AD" w:rsidR="002E3E85" w:rsidRPr="00B94B27" w:rsidRDefault="002E3E85" w:rsidP="002E3E85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>
              <w:t>Целое число</w:t>
            </w:r>
          </w:p>
        </w:tc>
      </w:tr>
      <w:tr w:rsidR="002E3E85" w:rsidRPr="00B94B27" w14:paraId="07D8FF40" w14:textId="77777777" w:rsidTr="00362C16">
        <w:trPr>
          <w:trHeight w:val="573"/>
        </w:trPr>
        <w:tc>
          <w:tcPr>
            <w:tcW w:w="1980" w:type="dxa"/>
          </w:tcPr>
          <w:p w14:paraId="2CC0CED6" w14:textId="7ECFD566" w:rsidR="002E3E85" w:rsidRPr="00B94B27" w:rsidRDefault="002E3E85" w:rsidP="002E3E85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>
              <w:t>ФИО сотрудника</w:t>
            </w:r>
          </w:p>
        </w:tc>
        <w:tc>
          <w:tcPr>
            <w:tcW w:w="5196" w:type="dxa"/>
          </w:tcPr>
          <w:p w14:paraId="7BCB9FC9" w14:textId="7998515A" w:rsidR="002E3E85" w:rsidRPr="00B94B27" w:rsidRDefault="002E3E85" w:rsidP="002E3E85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>
              <w:t xml:space="preserve">Содержит код сотрудника, выполняющего заказ. </w:t>
            </w:r>
            <w:r w:rsidRPr="00B94B27">
              <w:t>Является внешним ключом для связи с отношением «</w:t>
            </w:r>
            <w:r>
              <w:t>Сотрудники</w:t>
            </w:r>
            <w:r w:rsidRPr="00B94B27">
              <w:t>».</w:t>
            </w:r>
          </w:p>
        </w:tc>
        <w:tc>
          <w:tcPr>
            <w:tcW w:w="2168" w:type="dxa"/>
          </w:tcPr>
          <w:p w14:paraId="4DBDDD20" w14:textId="2DD21EF2" w:rsidR="002E3E85" w:rsidRPr="00B94B27" w:rsidRDefault="002E3E85" w:rsidP="002E3E85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>
              <w:t>Целое число</w:t>
            </w:r>
          </w:p>
        </w:tc>
      </w:tr>
      <w:tr w:rsidR="002E3E85" w:rsidRPr="00B94B27" w14:paraId="29465C30" w14:textId="77777777" w:rsidTr="00362C16">
        <w:trPr>
          <w:trHeight w:val="573"/>
        </w:trPr>
        <w:tc>
          <w:tcPr>
            <w:tcW w:w="1980" w:type="dxa"/>
          </w:tcPr>
          <w:p w14:paraId="7633B02D" w14:textId="2DEC0410" w:rsidR="002E3E85" w:rsidRDefault="002E3E85" w:rsidP="002E3E85">
            <w:pPr>
              <w:autoSpaceDE w:val="0"/>
              <w:autoSpaceDN w:val="0"/>
              <w:adjustRightInd w:val="0"/>
              <w:spacing w:line="22" w:lineRule="atLeast"/>
              <w:jc w:val="center"/>
            </w:pPr>
            <w:r>
              <w:t>Категория услуги</w:t>
            </w:r>
          </w:p>
        </w:tc>
        <w:tc>
          <w:tcPr>
            <w:tcW w:w="5196" w:type="dxa"/>
          </w:tcPr>
          <w:p w14:paraId="37FAB6DE" w14:textId="3ED4F727" w:rsidR="002E3E85" w:rsidRDefault="002E3E85" w:rsidP="002E3E85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>
              <w:t xml:space="preserve">Содержит код </w:t>
            </w:r>
            <w:r>
              <w:t>услуги</w:t>
            </w:r>
            <w:r>
              <w:t xml:space="preserve">. </w:t>
            </w:r>
            <w:r w:rsidRPr="00B94B27">
              <w:t>Является внешним ключом для связи с отношением «</w:t>
            </w:r>
            <w:r>
              <w:t>Решения</w:t>
            </w:r>
            <w:r w:rsidRPr="00B94B27">
              <w:t>».</w:t>
            </w:r>
          </w:p>
        </w:tc>
        <w:tc>
          <w:tcPr>
            <w:tcW w:w="2168" w:type="dxa"/>
          </w:tcPr>
          <w:p w14:paraId="28463AB1" w14:textId="24518C2B" w:rsidR="002E3E85" w:rsidRDefault="002E3E85" w:rsidP="002E3E85">
            <w:pPr>
              <w:autoSpaceDE w:val="0"/>
              <w:autoSpaceDN w:val="0"/>
              <w:adjustRightInd w:val="0"/>
              <w:spacing w:line="22" w:lineRule="atLeast"/>
              <w:jc w:val="both"/>
            </w:pPr>
            <w:r>
              <w:t>Целое число</w:t>
            </w:r>
          </w:p>
        </w:tc>
      </w:tr>
    </w:tbl>
    <w:p w14:paraId="0BA182EA" w14:textId="0212565F" w:rsidR="002E3E85" w:rsidRDefault="002E3E85" w:rsidP="003F63F0">
      <w:pPr>
        <w:ind w:firstLine="567"/>
      </w:pPr>
    </w:p>
    <w:p w14:paraId="6BA36BBC" w14:textId="1617D4E3" w:rsidR="002E3E85" w:rsidRDefault="005322DF" w:rsidP="002E3E85">
      <w:pPr>
        <w:autoSpaceDE w:val="0"/>
        <w:autoSpaceDN w:val="0"/>
        <w:adjustRightInd w:val="0"/>
        <w:spacing w:line="22" w:lineRule="atLeast"/>
        <w:ind w:firstLine="567"/>
        <w:jc w:val="both"/>
      </w:pPr>
      <w:r>
        <w:t>Таблица 2.5</w:t>
      </w:r>
      <w:r w:rsidR="002E3E85">
        <w:t xml:space="preserve"> – Описание атрибутов сущности «</w:t>
      </w:r>
      <w:r w:rsidR="002E3E85">
        <w:t>Решения</w:t>
      </w:r>
      <w:r w:rsidR="002E3E85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5519"/>
        <w:gridCol w:w="1693"/>
      </w:tblGrid>
      <w:tr w:rsidR="002E3E85" w14:paraId="5B8B46A1" w14:textId="77777777" w:rsidTr="002E3E85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ED26" w14:textId="77777777" w:rsidR="002E3E85" w:rsidRDefault="002E3E85">
            <w:pPr>
              <w:autoSpaceDE w:val="0"/>
              <w:autoSpaceDN w:val="0"/>
              <w:adjustRightInd w:val="0"/>
              <w:spacing w:line="22" w:lineRule="atLeast"/>
              <w:jc w:val="center"/>
              <w:rPr>
                <w:b/>
                <w:color w:val="auto"/>
              </w:rPr>
            </w:pPr>
            <w:r>
              <w:rPr>
                <w:b/>
              </w:rPr>
              <w:t>Атрибуты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D3B4" w14:textId="77777777" w:rsidR="002E3E85" w:rsidRDefault="002E3E85">
            <w:pPr>
              <w:autoSpaceDE w:val="0"/>
              <w:autoSpaceDN w:val="0"/>
              <w:adjustRightInd w:val="0"/>
              <w:spacing w:line="22" w:lineRule="atLeast"/>
              <w:jc w:val="center"/>
              <w:rPr>
                <w:b/>
              </w:rPr>
            </w:pPr>
            <w:r>
              <w:rPr>
                <w:b/>
              </w:rPr>
              <w:t>Описание домена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C4E79" w14:textId="77777777" w:rsidR="002E3E85" w:rsidRDefault="002E3E85">
            <w:pPr>
              <w:autoSpaceDE w:val="0"/>
              <w:autoSpaceDN w:val="0"/>
              <w:adjustRightInd w:val="0"/>
              <w:spacing w:line="22" w:lineRule="atLeast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</w:tr>
      <w:tr w:rsidR="002E3E85" w14:paraId="4EDDD044" w14:textId="77777777" w:rsidTr="002E3E85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840E" w14:textId="77777777" w:rsidR="002E3E85" w:rsidRDefault="002E3E85">
            <w:pPr>
              <w:autoSpaceDE w:val="0"/>
              <w:autoSpaceDN w:val="0"/>
              <w:adjustRightInd w:val="0"/>
              <w:spacing w:line="22" w:lineRule="atLeast"/>
              <w:ind w:firstLine="34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Код сотрудника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C056" w14:textId="77777777" w:rsidR="002E3E85" w:rsidRDefault="002E3E85">
            <w:pPr>
              <w:autoSpaceDE w:val="0"/>
              <w:autoSpaceDN w:val="0"/>
              <w:adjustRightInd w:val="0"/>
              <w:spacing w:line="22" w:lineRule="atLeast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Уникальный инкрементируемый идентификатор для каждого сотрудника. Является первичным ключом.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8660" w14:textId="77777777" w:rsidR="002E3E85" w:rsidRDefault="002E3E85">
            <w:pPr>
              <w:autoSpaceDE w:val="0"/>
              <w:autoSpaceDN w:val="0"/>
              <w:adjustRightInd w:val="0"/>
              <w:spacing w:line="22" w:lineRule="atLeast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Целое число</w:t>
            </w:r>
          </w:p>
        </w:tc>
      </w:tr>
      <w:tr w:rsidR="002E3E85" w14:paraId="038795D9" w14:textId="77777777" w:rsidTr="002E3E85">
        <w:trPr>
          <w:trHeight w:val="597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8DCE" w14:textId="77777777" w:rsidR="002E3E85" w:rsidRDefault="002E3E85">
            <w:pPr>
              <w:autoSpaceDE w:val="0"/>
              <w:autoSpaceDN w:val="0"/>
              <w:adjustRightInd w:val="0"/>
              <w:spacing w:line="22" w:lineRule="atLeast"/>
              <w:ind w:firstLine="34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ФИО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EE27" w14:textId="77777777" w:rsidR="002E3E85" w:rsidRDefault="002E3E85">
            <w:pPr>
              <w:autoSpaceDE w:val="0"/>
              <w:autoSpaceDN w:val="0"/>
              <w:adjustRightInd w:val="0"/>
              <w:spacing w:line="22" w:lineRule="atLeast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Содержит ФИО сотрудника.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3199" w14:textId="77777777" w:rsidR="002E3E85" w:rsidRDefault="002E3E85">
            <w:pPr>
              <w:autoSpaceDE w:val="0"/>
              <w:autoSpaceDN w:val="0"/>
              <w:adjustRightInd w:val="0"/>
              <w:spacing w:line="22" w:lineRule="atLeast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Строка</w:t>
            </w:r>
          </w:p>
        </w:tc>
      </w:tr>
      <w:tr w:rsidR="002E3E85" w14:paraId="702BEAE1" w14:textId="77777777" w:rsidTr="002E3E85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6274" w14:textId="77777777" w:rsidR="002E3E85" w:rsidRDefault="002E3E85">
            <w:pPr>
              <w:autoSpaceDE w:val="0"/>
              <w:autoSpaceDN w:val="0"/>
              <w:adjustRightInd w:val="0"/>
              <w:spacing w:line="22" w:lineRule="atLeast"/>
              <w:ind w:firstLine="34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Код должности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AD98" w14:textId="77777777" w:rsidR="002E3E85" w:rsidRDefault="002E3E85">
            <w:pPr>
              <w:autoSpaceDE w:val="0"/>
              <w:autoSpaceDN w:val="0"/>
              <w:adjustRightInd w:val="0"/>
              <w:spacing w:line="22" w:lineRule="atLeast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Содержит код вида должности сотрудника. Является внешним ключом для связи с отношением «Должности».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758F" w14:textId="77777777" w:rsidR="002E3E85" w:rsidRDefault="002E3E85">
            <w:pPr>
              <w:autoSpaceDE w:val="0"/>
              <w:autoSpaceDN w:val="0"/>
              <w:adjustRightInd w:val="0"/>
              <w:spacing w:line="22" w:lineRule="atLeast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Целое число</w:t>
            </w:r>
          </w:p>
        </w:tc>
      </w:tr>
    </w:tbl>
    <w:p w14:paraId="1488285F" w14:textId="77777777" w:rsidR="002E3E85" w:rsidRDefault="002E3E85" w:rsidP="003F63F0">
      <w:pPr>
        <w:ind w:firstLine="567"/>
      </w:pPr>
    </w:p>
    <w:p w14:paraId="52327291" w14:textId="512C7C73" w:rsidR="00830402" w:rsidRDefault="003F63F0" w:rsidP="005322DF">
      <w:pPr>
        <w:autoSpaceDE w:val="0"/>
        <w:autoSpaceDN w:val="0"/>
        <w:adjustRightInd w:val="0"/>
        <w:spacing w:line="22" w:lineRule="atLeast"/>
        <w:ind w:firstLine="567"/>
        <w:jc w:val="both"/>
      </w:pPr>
      <w:r w:rsidRPr="006762CE">
        <w:rPr>
          <w:bCs/>
        </w:rPr>
        <w:t xml:space="preserve">По созданной информационно-логической модели была создана иерархия класса и контекст данных, которая описывает ранее созданные отношения атрибуты и домены, для каждого отношения был создан свой соответствующий класс и определены реляционные отношения между ими. </w:t>
      </w:r>
      <w:r w:rsidRPr="006762CE">
        <w:rPr>
          <w:bCs/>
        </w:rPr>
        <w:lastRenderedPageBreak/>
        <w:t xml:space="preserve">Далее по подходу </w:t>
      </w:r>
      <w:r w:rsidRPr="006762CE">
        <w:rPr>
          <w:bCs/>
          <w:i/>
          <w:lang w:val="en-US"/>
        </w:rPr>
        <w:t>Code</w:t>
      </w:r>
      <w:r w:rsidRPr="006762CE">
        <w:rPr>
          <w:bCs/>
          <w:i/>
        </w:rPr>
        <w:t xml:space="preserve"> </w:t>
      </w:r>
      <w:r w:rsidRPr="006762CE">
        <w:rPr>
          <w:bCs/>
          <w:i/>
          <w:lang w:val="en-US"/>
        </w:rPr>
        <w:t>First</w:t>
      </w:r>
      <w:r w:rsidRPr="006762CE">
        <w:rPr>
          <w:bCs/>
        </w:rPr>
        <w:t xml:space="preserve"> с помощью средств </w:t>
      </w:r>
      <w:r w:rsidRPr="006762CE">
        <w:rPr>
          <w:bCs/>
          <w:i/>
          <w:lang w:val="en-US"/>
        </w:rPr>
        <w:t>Entity</w:t>
      </w:r>
      <w:r w:rsidRPr="006762CE">
        <w:rPr>
          <w:bCs/>
          <w:i/>
        </w:rPr>
        <w:t xml:space="preserve"> </w:t>
      </w:r>
      <w:r w:rsidRPr="006762CE">
        <w:rPr>
          <w:bCs/>
          <w:i/>
          <w:lang w:val="en-US"/>
        </w:rPr>
        <w:t>Framework</w:t>
      </w:r>
      <w:r w:rsidRPr="006762CE">
        <w:rPr>
          <w:bCs/>
        </w:rPr>
        <w:t>, была сгенерирована база данных в СУБД</w:t>
      </w:r>
      <w:r w:rsidRPr="006762CE">
        <w:rPr>
          <w:bCs/>
          <w:i/>
        </w:rPr>
        <w:t xml:space="preserve"> </w:t>
      </w:r>
      <w:r w:rsidRPr="006762CE">
        <w:rPr>
          <w:bCs/>
          <w:i/>
          <w:lang w:val="en-US"/>
        </w:rPr>
        <w:t>MS</w:t>
      </w:r>
      <w:r w:rsidRPr="006762CE">
        <w:rPr>
          <w:bCs/>
          <w:i/>
        </w:rPr>
        <w:t xml:space="preserve"> </w:t>
      </w:r>
      <w:r w:rsidRPr="006762CE">
        <w:rPr>
          <w:bCs/>
          <w:i/>
          <w:lang w:val="en-US"/>
        </w:rPr>
        <w:t>SQL</w:t>
      </w:r>
      <w:r w:rsidRPr="006762CE">
        <w:rPr>
          <w:bCs/>
          <w:i/>
        </w:rPr>
        <w:t xml:space="preserve"> </w:t>
      </w:r>
      <w:r w:rsidRPr="006762CE">
        <w:rPr>
          <w:bCs/>
          <w:i/>
          <w:lang w:val="en-US"/>
        </w:rPr>
        <w:t>Server</w:t>
      </w:r>
      <w:r w:rsidRPr="006762CE">
        <w:rPr>
          <w:bCs/>
        </w:rPr>
        <w:t>. После преобразования логической модели в физическую, в физической модели были получены таблицы со связями соответствующие каждой из ранее определённых отношений, диаграмма базы данных и связи между сгенерированными таблицами представл</w:t>
      </w:r>
      <w:r w:rsidR="00A767C7">
        <w:rPr>
          <w:bCs/>
        </w:rPr>
        <w:t>ены на рисунке 2.5</w:t>
      </w:r>
      <w:r w:rsidRPr="006762CE">
        <w:rPr>
          <w:bCs/>
        </w:rPr>
        <w:t xml:space="preserve">. </w:t>
      </w:r>
    </w:p>
    <w:p w14:paraId="74620ABA" w14:textId="77777777" w:rsidR="00830402" w:rsidRDefault="00830402" w:rsidP="003F63F0">
      <w:pPr>
        <w:ind w:firstLine="567"/>
      </w:pPr>
    </w:p>
    <w:p w14:paraId="70426A8B" w14:textId="77777777" w:rsidR="00830402" w:rsidRDefault="00830402" w:rsidP="005322DF">
      <w:pPr>
        <w:pStyle w:val="af7"/>
      </w:pPr>
      <w:r>
        <w:drawing>
          <wp:inline distT="0" distB="0" distL="0" distR="0" wp14:anchorId="2AEE9F5F" wp14:editId="713D682B">
            <wp:extent cx="4460512" cy="49437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24" t="11639" r="59594" b="10961"/>
                    <a:stretch/>
                  </pic:blipFill>
                  <pic:spPr bwMode="auto">
                    <a:xfrm>
                      <a:off x="0" y="0"/>
                      <a:ext cx="4529850" cy="502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4452D" w14:textId="736DA477" w:rsidR="00830402" w:rsidRDefault="00830402" w:rsidP="005322DF">
      <w:pPr>
        <w:pStyle w:val="af7"/>
      </w:pPr>
      <w:r w:rsidRPr="005322DF">
        <w:t xml:space="preserve">Рисунок </w:t>
      </w:r>
      <w:r w:rsidR="00A767C7" w:rsidRPr="005322DF">
        <w:t>2.5</w:t>
      </w:r>
      <w:r w:rsidRPr="005322DF">
        <w:t xml:space="preserve"> – Логическая схема базы данных</w:t>
      </w:r>
    </w:p>
    <w:p w14:paraId="504B5CFE" w14:textId="77777777" w:rsidR="005322DF" w:rsidRPr="005322DF" w:rsidRDefault="005322DF" w:rsidP="005322DF">
      <w:pPr>
        <w:pStyle w:val="af7"/>
      </w:pPr>
    </w:p>
    <w:p w14:paraId="55A3A0C9" w14:textId="77777777" w:rsidR="005D1EEC" w:rsidRPr="006762CE" w:rsidRDefault="005D1EEC" w:rsidP="005D1EEC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</w:rPr>
      </w:pPr>
      <w:r w:rsidRPr="006762CE">
        <w:rPr>
          <w:bCs/>
        </w:rPr>
        <w:t>Для процесса преобразовании логической модели в физическую существует несколько правил:</w:t>
      </w:r>
    </w:p>
    <w:p w14:paraId="015C34E3" w14:textId="77777777" w:rsidR="005D1EEC" w:rsidRPr="006762CE" w:rsidRDefault="005D1EEC" w:rsidP="005D1EEC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</w:rPr>
      </w:pPr>
      <w:r w:rsidRPr="006762CE">
        <w:rPr>
          <w:bCs/>
        </w:rPr>
        <w:t>– сущности становятся таблицами в физической базе данных;</w:t>
      </w:r>
    </w:p>
    <w:p w14:paraId="4965913A" w14:textId="77777777" w:rsidR="005D1EEC" w:rsidRPr="006762CE" w:rsidRDefault="005D1EEC" w:rsidP="005D1EEC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</w:rPr>
      </w:pPr>
      <w:r w:rsidRPr="006762CE">
        <w:rPr>
          <w:bCs/>
        </w:rPr>
        <w:t>– атрибуты становятся столбцами в физической базе данных. Также для каждого столбца необходимо определить подходящий тип данных;</w:t>
      </w:r>
    </w:p>
    <w:p w14:paraId="588130B7" w14:textId="77777777" w:rsidR="005D1EEC" w:rsidRPr="006762CE" w:rsidRDefault="005D1EEC" w:rsidP="005D1EEC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</w:rPr>
      </w:pPr>
      <w:r w:rsidRPr="006762CE">
        <w:rPr>
          <w:bCs/>
        </w:rPr>
        <w:t xml:space="preserve">– уникальные идентификаторы становятся столбцами, не допускающими значение </w:t>
      </w:r>
      <w:r w:rsidRPr="006762CE">
        <w:rPr>
          <w:bCs/>
          <w:i/>
          <w:lang w:val="en-US"/>
        </w:rPr>
        <w:t>NULL</w:t>
      </w:r>
      <w:r w:rsidRPr="006762CE">
        <w:rPr>
          <w:bCs/>
        </w:rPr>
        <w:t>, т.е. первичными ключами. Также значение идентификатора делается автоинкрементным для обеспечения уникальности;</w:t>
      </w:r>
    </w:p>
    <w:p w14:paraId="779841D5" w14:textId="2741F8A9" w:rsidR="0059468B" w:rsidRPr="005322DF" w:rsidRDefault="005D1EEC" w:rsidP="005322DF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</w:rPr>
      </w:pPr>
      <w:r w:rsidRPr="006762CE">
        <w:rPr>
          <w:bCs/>
        </w:rPr>
        <w:t>– все отношения моделируются в виде внешних ключей.</w:t>
      </w:r>
      <w:r w:rsidR="0059468B">
        <w:br w:type="page"/>
      </w:r>
    </w:p>
    <w:p w14:paraId="18216BE7" w14:textId="659147E7" w:rsidR="0059468B" w:rsidRPr="001B4857" w:rsidRDefault="00A767C7" w:rsidP="0059468B">
      <w:pPr>
        <w:autoSpaceDE w:val="0"/>
        <w:autoSpaceDN w:val="0"/>
        <w:adjustRightInd w:val="0"/>
        <w:spacing w:line="22" w:lineRule="atLeast"/>
        <w:ind w:left="851" w:hanging="284"/>
        <w:jc w:val="both"/>
        <w:rPr>
          <w:b/>
        </w:rPr>
      </w:pPr>
      <w:bookmarkStart w:id="5" w:name="_Toc27103118"/>
      <w:r>
        <w:rPr>
          <w:b/>
        </w:rPr>
        <w:lastRenderedPageBreak/>
        <w:t>3</w:t>
      </w:r>
      <w:r w:rsidR="0059468B" w:rsidRPr="001B4857">
        <w:rPr>
          <w:b/>
        </w:rPr>
        <w:t> </w:t>
      </w:r>
      <w:bookmarkEnd w:id="5"/>
      <w:r w:rsidR="0059468B">
        <w:rPr>
          <w:b/>
        </w:rPr>
        <w:t>АППАРАТНОЕ И ПРОГРАММНОЕ ОБЕСПЕЧЕНИЕ ИНФОРМАЦИОННОЙ СИСТЕМЫ</w:t>
      </w:r>
    </w:p>
    <w:p w14:paraId="55354346" w14:textId="77777777" w:rsidR="0059468B" w:rsidRPr="001B4857" w:rsidRDefault="0059468B" w:rsidP="0059468B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</w:rPr>
      </w:pPr>
    </w:p>
    <w:p w14:paraId="7762C3C5" w14:textId="1D858582" w:rsidR="0059468B" w:rsidRPr="001B4857" w:rsidRDefault="00A767C7" w:rsidP="0059468B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</w:rPr>
      </w:pPr>
      <w:bookmarkStart w:id="6" w:name="_Toc27103119"/>
      <w:r>
        <w:rPr>
          <w:b/>
        </w:rPr>
        <w:t>3</w:t>
      </w:r>
      <w:r w:rsidR="0059468B" w:rsidRPr="001B4857">
        <w:rPr>
          <w:b/>
        </w:rPr>
        <w:t>.1 Требования к системному и прикладному программному обеспечению на стороне сервера хранилища данных</w:t>
      </w:r>
      <w:bookmarkEnd w:id="6"/>
    </w:p>
    <w:p w14:paraId="22FD59A0" w14:textId="77777777" w:rsidR="0059468B" w:rsidRPr="001B4857" w:rsidRDefault="0059468B" w:rsidP="0059468B">
      <w:pPr>
        <w:autoSpaceDE w:val="0"/>
        <w:autoSpaceDN w:val="0"/>
        <w:adjustRightInd w:val="0"/>
        <w:spacing w:line="22" w:lineRule="atLeast"/>
        <w:ind w:firstLine="567"/>
        <w:jc w:val="both"/>
      </w:pPr>
    </w:p>
    <w:p w14:paraId="6C6408BE" w14:textId="77777777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tab/>
        <w:t>Для корректной работы аппаратного и программного обеспечения на стороне сервера хранилища данных, требуется соблюдения следующих условий:</w:t>
      </w:r>
    </w:p>
    <w:p w14:paraId="54B05503" w14:textId="77777777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tab/>
      </w:r>
      <w:r w:rsidRPr="001B4857">
        <w:softHyphen/>
      </w:r>
      <w:r w:rsidRPr="001B4857">
        <w:softHyphen/>
        <w:t xml:space="preserve">– установленный </w:t>
      </w:r>
      <w:r w:rsidRPr="001B4857">
        <w:rPr>
          <w:i/>
          <w:lang w:val="en-US"/>
        </w:rPr>
        <w:t>MS</w:t>
      </w:r>
      <w:r w:rsidRPr="001B4857">
        <w:rPr>
          <w:i/>
        </w:rPr>
        <w:t xml:space="preserve"> </w:t>
      </w:r>
      <w:r w:rsidRPr="001B4857">
        <w:rPr>
          <w:i/>
          <w:lang w:val="en-US"/>
        </w:rPr>
        <w:t>SQL</w:t>
      </w:r>
      <w:r w:rsidRPr="001B4857">
        <w:rPr>
          <w:i/>
        </w:rPr>
        <w:t xml:space="preserve"> </w:t>
      </w:r>
      <w:r w:rsidRPr="001B4857">
        <w:rPr>
          <w:i/>
          <w:lang w:val="en-US"/>
        </w:rPr>
        <w:t>Server</w:t>
      </w:r>
      <w:r w:rsidRPr="001B4857">
        <w:t>;</w:t>
      </w:r>
    </w:p>
    <w:p w14:paraId="0189493D" w14:textId="5AD22DC9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tab/>
        <w:t xml:space="preserve">– для работы </w:t>
      </w:r>
      <w:r w:rsidRPr="001B4857">
        <w:rPr>
          <w:i/>
          <w:lang w:val="en-US"/>
        </w:rPr>
        <w:t>MS</w:t>
      </w:r>
      <w:r w:rsidRPr="001B4857">
        <w:rPr>
          <w:i/>
        </w:rPr>
        <w:t xml:space="preserve"> </w:t>
      </w:r>
      <w:r w:rsidRPr="001B4857">
        <w:rPr>
          <w:i/>
          <w:lang w:val="en-US"/>
        </w:rPr>
        <w:t>SQL</w:t>
      </w:r>
      <w:r w:rsidRPr="001B4857">
        <w:rPr>
          <w:i/>
        </w:rPr>
        <w:t xml:space="preserve"> </w:t>
      </w:r>
      <w:r w:rsidRPr="001B4857">
        <w:rPr>
          <w:i/>
          <w:lang w:val="en-US"/>
        </w:rPr>
        <w:t>Server</w:t>
      </w:r>
      <w:r w:rsidRPr="001B4857">
        <w:t xml:space="preserve"> 2016 и выше, требуется </w:t>
      </w:r>
      <w:r w:rsidRPr="001B4857">
        <w:rPr>
          <w:i/>
        </w:rPr>
        <w:t>.</w:t>
      </w:r>
      <w:r w:rsidRPr="001B4857">
        <w:rPr>
          <w:i/>
          <w:lang w:val="en-US"/>
        </w:rPr>
        <w:t>NET</w:t>
      </w:r>
      <w:r w:rsidRPr="001B4857">
        <w:rPr>
          <w:i/>
        </w:rPr>
        <w:t xml:space="preserve"> </w:t>
      </w:r>
      <w:r w:rsidRPr="001B4857">
        <w:rPr>
          <w:i/>
          <w:lang w:val="en-US"/>
        </w:rPr>
        <w:t>Framework</w:t>
      </w:r>
      <w:r w:rsidRPr="001B4857">
        <w:rPr>
          <w:i/>
        </w:rPr>
        <w:t xml:space="preserve"> 4.6</w:t>
      </w:r>
      <w:r w:rsidRPr="001B4857">
        <w:t>;</w:t>
      </w:r>
    </w:p>
    <w:p w14:paraId="0ACB60B0" w14:textId="3F594638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>
        <w:tab/>
        <w:t xml:space="preserve">– </w:t>
      </w:r>
      <w:r w:rsidRPr="001B4857">
        <w:t>требуется как минимум 7 ГБ свободного места на диске (при увеличении размера базы данных, может потребоваться свободного места);</w:t>
      </w:r>
    </w:p>
    <w:p w14:paraId="3748E3E8" w14:textId="77777777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tab/>
        <w:t>– минимальный объем оперативной памяти 1 ГБ;</w:t>
      </w:r>
    </w:p>
    <w:p w14:paraId="025C0175" w14:textId="77777777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tab/>
        <w:t xml:space="preserve">– процессор </w:t>
      </w:r>
      <w:r w:rsidRPr="001B4857">
        <w:rPr>
          <w:i/>
          <w:lang w:val="en-US"/>
        </w:rPr>
        <w:t>x</w:t>
      </w:r>
      <w:r w:rsidRPr="001B4857">
        <w:t>64 с тактовой частотой 1,4 ГГц;</w:t>
      </w:r>
    </w:p>
    <w:p w14:paraId="1EB089EC" w14:textId="77777777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tab/>
        <w:t>Требование перечисленные выше являются минимальными и могут меняться относительно размера базы данных и требуемых задач.</w:t>
      </w:r>
    </w:p>
    <w:p w14:paraId="75A7E0D9" w14:textId="77777777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</w:p>
    <w:p w14:paraId="4469EBEE" w14:textId="6AB145D5" w:rsidR="0059468B" w:rsidRPr="001B4857" w:rsidRDefault="00A767C7" w:rsidP="0059468B">
      <w:pPr>
        <w:autoSpaceDE w:val="0"/>
        <w:autoSpaceDN w:val="0"/>
        <w:adjustRightInd w:val="0"/>
        <w:ind w:firstLine="567"/>
        <w:jc w:val="both"/>
        <w:rPr>
          <w:b/>
        </w:rPr>
      </w:pPr>
      <w:bookmarkStart w:id="7" w:name="_Toc27103120"/>
      <w:r>
        <w:rPr>
          <w:b/>
        </w:rPr>
        <w:t>3</w:t>
      </w:r>
      <w:r w:rsidR="0059468B" w:rsidRPr="001B4857">
        <w:rPr>
          <w:b/>
        </w:rPr>
        <w:t xml:space="preserve">.2 Требования к системному и прикладному программному обеспечению на стороне </w:t>
      </w:r>
      <w:r w:rsidR="0059468B" w:rsidRPr="001B4857">
        <w:rPr>
          <w:b/>
          <w:i/>
          <w:lang w:val="en-US"/>
        </w:rPr>
        <w:t>web</w:t>
      </w:r>
      <w:r w:rsidR="0059468B" w:rsidRPr="001B4857">
        <w:rPr>
          <w:b/>
        </w:rPr>
        <w:t>-сервера</w:t>
      </w:r>
      <w:bookmarkEnd w:id="7"/>
    </w:p>
    <w:p w14:paraId="2E8CD01F" w14:textId="77777777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</w:p>
    <w:p w14:paraId="6B18F3C0" w14:textId="77777777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t>Минимальные требования к аппаратному и программному обеспечению и корректной работы на нём, необходимо соблюдение следующих условий:</w:t>
      </w:r>
    </w:p>
    <w:p w14:paraId="374BF952" w14:textId="77777777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softHyphen/>
      </w:r>
      <w:r w:rsidRPr="001B4857">
        <w:softHyphen/>
      </w:r>
      <w:r w:rsidRPr="001B4857">
        <w:tab/>
        <w:t xml:space="preserve">– процессор </w:t>
      </w:r>
      <w:r w:rsidRPr="001B4857">
        <w:rPr>
          <w:i/>
          <w:lang w:val="en-US"/>
        </w:rPr>
        <w:t>x</w:t>
      </w:r>
      <w:r w:rsidRPr="001B4857">
        <w:t>86/</w:t>
      </w:r>
      <w:r w:rsidRPr="001B4857">
        <w:rPr>
          <w:i/>
          <w:lang w:val="en-US"/>
        </w:rPr>
        <w:t>x</w:t>
      </w:r>
      <w:r w:rsidRPr="001B4857">
        <w:t>64 с тактовой частотой 1 ГГц;</w:t>
      </w:r>
    </w:p>
    <w:p w14:paraId="78A8A045" w14:textId="77777777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tab/>
        <w:t>– минимальный объем оперативной памяти 512 МБ;</w:t>
      </w:r>
    </w:p>
    <w:p w14:paraId="78195CF7" w14:textId="77777777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tab/>
        <w:t>– требуется как минимум 4,5 ГБ свободного места на диске;</w:t>
      </w:r>
    </w:p>
    <w:p w14:paraId="00107123" w14:textId="77777777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tab/>
        <w:t xml:space="preserve">– операционные системы </w:t>
      </w:r>
      <w:r w:rsidRPr="001B4857">
        <w:rPr>
          <w:i/>
          <w:lang w:val="en-US"/>
        </w:rPr>
        <w:t>Windows</w:t>
      </w:r>
      <w:r w:rsidRPr="001B4857">
        <w:t xml:space="preserve"> 7, 8, 10, </w:t>
      </w:r>
      <w:r w:rsidRPr="001B4857">
        <w:rPr>
          <w:i/>
          <w:lang w:val="en-US"/>
        </w:rPr>
        <w:t>Linux</w:t>
      </w:r>
      <w:r w:rsidRPr="001B4857">
        <w:t xml:space="preserve">, </w:t>
      </w:r>
      <w:r w:rsidRPr="001B4857">
        <w:rPr>
          <w:i/>
          <w:lang w:val="en-US"/>
        </w:rPr>
        <w:t>Max</w:t>
      </w:r>
      <w:r w:rsidRPr="001B4857">
        <w:rPr>
          <w:i/>
        </w:rPr>
        <w:t xml:space="preserve"> </w:t>
      </w:r>
      <w:r w:rsidRPr="001B4857">
        <w:rPr>
          <w:i/>
          <w:lang w:val="en-US"/>
        </w:rPr>
        <w:t>OS</w:t>
      </w:r>
      <w:r w:rsidRPr="001B4857">
        <w:t>.</w:t>
      </w:r>
    </w:p>
    <w:p w14:paraId="11D0F381" w14:textId="56BB071B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t xml:space="preserve">Так приложение разработана на платформе </w:t>
      </w:r>
      <w:r w:rsidRPr="001B4857">
        <w:rPr>
          <w:i/>
        </w:rPr>
        <w:t>.</w:t>
      </w:r>
      <w:r w:rsidRPr="001B4857">
        <w:rPr>
          <w:i/>
          <w:lang w:val="en-US"/>
        </w:rPr>
        <w:t>NET</w:t>
      </w:r>
      <w:r w:rsidRPr="001B4857">
        <w:rPr>
          <w:i/>
        </w:rPr>
        <w:t xml:space="preserve"> </w:t>
      </w:r>
      <w:r w:rsidRPr="001B4857">
        <w:rPr>
          <w:i/>
          <w:lang w:val="en-US"/>
        </w:rPr>
        <w:t>Core</w:t>
      </w:r>
      <w:r w:rsidRPr="001B4857">
        <w:t>, оно является кроссплатформенным и может быть запущенно на любой поддерживаемой операционной системе. Так же системные требования могут изменятся относительно масштаба приложения.</w:t>
      </w:r>
    </w:p>
    <w:p w14:paraId="181A60A7" w14:textId="77777777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</w:p>
    <w:p w14:paraId="46FA9E0F" w14:textId="7AFA54F3" w:rsidR="0059468B" w:rsidRDefault="00A767C7" w:rsidP="0059468B">
      <w:pPr>
        <w:autoSpaceDE w:val="0"/>
        <w:autoSpaceDN w:val="0"/>
        <w:adjustRightInd w:val="0"/>
        <w:ind w:firstLine="567"/>
        <w:jc w:val="both"/>
        <w:rPr>
          <w:b/>
        </w:rPr>
      </w:pPr>
      <w:bookmarkStart w:id="8" w:name="_Toc27103121"/>
      <w:r>
        <w:rPr>
          <w:b/>
        </w:rPr>
        <w:t>3</w:t>
      </w:r>
      <w:r w:rsidR="0059468B" w:rsidRPr="001B4857">
        <w:rPr>
          <w:b/>
        </w:rPr>
        <w:t>.3 Требования к системному и прикладному программному обеспечению на стороне клиента</w:t>
      </w:r>
      <w:bookmarkEnd w:id="8"/>
    </w:p>
    <w:p w14:paraId="619A31D6" w14:textId="77777777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  <w:rPr>
          <w:b/>
        </w:rPr>
      </w:pPr>
    </w:p>
    <w:p w14:paraId="50DF01B1" w14:textId="10412EBA" w:rsidR="0059468B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t>Чтобы приложение корректно работало на стороне клиента требуется браузера с поддержкой «</w:t>
      </w:r>
      <w:r w:rsidRPr="001B4857">
        <w:rPr>
          <w:i/>
          <w:lang w:val="en-US"/>
        </w:rPr>
        <w:t>Bootstrap</w:t>
      </w:r>
      <w:r w:rsidRPr="001B4857">
        <w:t xml:space="preserve">» и наличие клиента и </w:t>
      </w:r>
      <w:r w:rsidRPr="001B4857">
        <w:rPr>
          <w:i/>
          <w:lang w:val="en-US"/>
        </w:rPr>
        <w:t>web</w:t>
      </w:r>
      <w:r w:rsidRPr="001B4857">
        <w:t>-сервера в одной сети (локальной, глобальной).</w:t>
      </w:r>
    </w:p>
    <w:p w14:paraId="1650CCF4" w14:textId="7FC74B5C" w:rsidR="0059468B" w:rsidRPr="001B4857" w:rsidRDefault="00A767C7" w:rsidP="0059468B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</w:rPr>
      </w:pPr>
      <w:bookmarkStart w:id="9" w:name="_Toc27103122"/>
      <w:r>
        <w:rPr>
          <w:b/>
        </w:rPr>
        <w:lastRenderedPageBreak/>
        <w:t>3</w:t>
      </w:r>
      <w:r w:rsidR="0059468B" w:rsidRPr="001B4857">
        <w:rPr>
          <w:b/>
        </w:rPr>
        <w:t>.4 Настройка и развёртывание приложения на сервере</w:t>
      </w:r>
      <w:bookmarkEnd w:id="9"/>
    </w:p>
    <w:p w14:paraId="34D36477" w14:textId="77777777" w:rsidR="0059468B" w:rsidRPr="001B4857" w:rsidRDefault="0059468B" w:rsidP="0059468B">
      <w:pPr>
        <w:autoSpaceDE w:val="0"/>
        <w:autoSpaceDN w:val="0"/>
        <w:adjustRightInd w:val="0"/>
        <w:spacing w:line="22" w:lineRule="atLeast"/>
        <w:ind w:firstLine="567"/>
        <w:jc w:val="both"/>
      </w:pPr>
    </w:p>
    <w:p w14:paraId="2CC1E912" w14:textId="34CF0921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t xml:space="preserve">Данное приложение может быть развёрнуто на серверах: </w:t>
      </w:r>
      <w:r w:rsidRPr="001B4857">
        <w:rPr>
          <w:i/>
          <w:lang w:val="en-US"/>
        </w:rPr>
        <w:t>Apache</w:t>
      </w:r>
      <w:r w:rsidRPr="001B4857">
        <w:rPr>
          <w:i/>
        </w:rPr>
        <w:t xml:space="preserve"> </w:t>
      </w:r>
      <w:r w:rsidRPr="001B4857">
        <w:rPr>
          <w:i/>
          <w:lang w:val="en-US"/>
        </w:rPr>
        <w:t>Tomcat</w:t>
      </w:r>
      <w:r w:rsidRPr="001B4857">
        <w:t xml:space="preserve">, </w:t>
      </w:r>
      <w:proofErr w:type="spellStart"/>
      <w:r w:rsidRPr="001B4857">
        <w:rPr>
          <w:i/>
          <w:lang w:val="en-US"/>
        </w:rPr>
        <w:t>Kestel</w:t>
      </w:r>
      <w:proofErr w:type="spellEnd"/>
      <w:r w:rsidRPr="001B4857">
        <w:t xml:space="preserve">, </w:t>
      </w:r>
      <w:r w:rsidRPr="001B4857">
        <w:rPr>
          <w:i/>
          <w:lang w:val="en-US"/>
        </w:rPr>
        <w:t>IIS</w:t>
      </w:r>
      <w:r w:rsidRPr="001B4857">
        <w:t xml:space="preserve">, </w:t>
      </w:r>
      <w:proofErr w:type="spellStart"/>
      <w:r w:rsidRPr="001B4857">
        <w:rPr>
          <w:i/>
          <w:lang w:val="en-US"/>
        </w:rPr>
        <w:t>GlassFish</w:t>
      </w:r>
      <w:proofErr w:type="spellEnd"/>
      <w:r w:rsidRPr="001B4857">
        <w:t xml:space="preserve"> и др. Чтобы развернуть приложение, нужно перейти в папку с проектом и открыть командную строку и выполнить команду «</w:t>
      </w:r>
      <w:proofErr w:type="spellStart"/>
      <w:r w:rsidRPr="001B4857">
        <w:rPr>
          <w:i/>
          <w:lang w:val="en-US"/>
        </w:rPr>
        <w:t>dotnet</w:t>
      </w:r>
      <w:proofErr w:type="spellEnd"/>
      <w:r w:rsidRPr="001B4857">
        <w:rPr>
          <w:i/>
        </w:rPr>
        <w:t xml:space="preserve"> </w:t>
      </w:r>
      <w:r w:rsidRPr="001B4857">
        <w:rPr>
          <w:i/>
          <w:lang w:val="en-US"/>
        </w:rPr>
        <w:t>publish</w:t>
      </w:r>
      <w:r w:rsidRPr="001B4857">
        <w:rPr>
          <w:i/>
        </w:rPr>
        <w:t xml:space="preserve"> </w:t>
      </w:r>
      <w:proofErr w:type="spellStart"/>
      <w:r>
        <w:rPr>
          <w:i/>
          <w:lang w:val="en-US"/>
        </w:rPr>
        <w:t>SoftCorpAIS</w:t>
      </w:r>
      <w:proofErr w:type="spellEnd"/>
      <w:r w:rsidRPr="001B4857">
        <w:rPr>
          <w:i/>
        </w:rPr>
        <w:t xml:space="preserve"> -</w:t>
      </w:r>
      <w:r w:rsidRPr="001B4857">
        <w:rPr>
          <w:i/>
          <w:lang w:val="en-US"/>
        </w:rPr>
        <w:t>c</w:t>
      </w:r>
      <w:r w:rsidRPr="001B4857">
        <w:rPr>
          <w:i/>
        </w:rPr>
        <w:t xml:space="preserve"> </w:t>
      </w:r>
      <w:r w:rsidRPr="001B4857">
        <w:rPr>
          <w:i/>
          <w:lang w:val="en-US"/>
        </w:rPr>
        <w:t>Release</w:t>
      </w:r>
      <w:r w:rsidRPr="001B4857">
        <w:t xml:space="preserve">». После выполнении команды выходные данные приложения публикуется в папку </w:t>
      </w:r>
      <w:proofErr w:type="gramStart"/>
      <w:r w:rsidRPr="001B4857">
        <w:t>«</w:t>
      </w:r>
      <w:r w:rsidRPr="001B4857">
        <w:rPr>
          <w:i/>
        </w:rPr>
        <w:t>./</w:t>
      </w:r>
      <w:proofErr w:type="gramEnd"/>
      <w:r w:rsidRPr="001B4857">
        <w:rPr>
          <w:i/>
          <w:lang w:val="en-US"/>
        </w:rPr>
        <w:t>bin</w:t>
      </w:r>
      <w:r w:rsidRPr="001B4857">
        <w:rPr>
          <w:i/>
        </w:rPr>
        <w:t>/</w:t>
      </w:r>
      <w:r w:rsidRPr="001B4857">
        <w:rPr>
          <w:i/>
          <w:lang w:val="en-US"/>
        </w:rPr>
        <w:t>Release</w:t>
      </w:r>
      <w:r w:rsidRPr="001B4857">
        <w:rPr>
          <w:i/>
        </w:rPr>
        <w:t>/</w:t>
      </w:r>
      <w:proofErr w:type="spellStart"/>
      <w:r w:rsidRPr="001B4857">
        <w:rPr>
          <w:i/>
          <w:lang w:val="en-US"/>
        </w:rPr>
        <w:t>netcoreapp</w:t>
      </w:r>
      <w:proofErr w:type="spellEnd"/>
      <w:r w:rsidRPr="001B4857">
        <w:rPr>
          <w:i/>
        </w:rPr>
        <w:t>2.1/</w:t>
      </w:r>
      <w:r w:rsidRPr="001B4857">
        <w:rPr>
          <w:i/>
          <w:lang w:val="en-US"/>
        </w:rPr>
        <w:t>publish</w:t>
      </w:r>
      <w:r w:rsidRPr="001B4857">
        <w:t>» относительно директории проекта.</w:t>
      </w:r>
    </w:p>
    <w:p w14:paraId="26172817" w14:textId="2169CF69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t>Для запуска приложения веб-приложение нужно скопировать папку «</w:t>
      </w:r>
      <w:r w:rsidRPr="001B4857">
        <w:rPr>
          <w:i/>
          <w:lang w:val="en-US"/>
        </w:rPr>
        <w:t>publish</w:t>
      </w:r>
      <w:r w:rsidRPr="001B4857">
        <w:t xml:space="preserve">» в директорию с установленным веб-сервером (в случаи </w:t>
      </w:r>
      <w:r w:rsidRPr="001B4857">
        <w:rPr>
          <w:lang w:val="en-US"/>
        </w:rPr>
        <w:t>Tomcat</w:t>
      </w:r>
      <w:r w:rsidRPr="001B4857">
        <w:t xml:space="preserve"> </w:t>
      </w:r>
      <w:proofErr w:type="gramStart"/>
      <w:r w:rsidRPr="001B4857">
        <w:t>«</w:t>
      </w:r>
      <w:r w:rsidRPr="001B4857">
        <w:rPr>
          <w:i/>
        </w:rPr>
        <w:t>./</w:t>
      </w:r>
      <w:proofErr w:type="spellStart"/>
      <w:proofErr w:type="gramEnd"/>
      <w:r w:rsidRPr="001B4857">
        <w:rPr>
          <w:i/>
          <w:lang w:val="en-US"/>
        </w:rPr>
        <w:t>webapp</w:t>
      </w:r>
      <w:proofErr w:type="spellEnd"/>
      <w:r w:rsidRPr="001B4857">
        <w:t>») и выполнить команду «</w:t>
      </w:r>
      <w:proofErr w:type="spellStart"/>
      <w:r w:rsidRPr="001B4857">
        <w:rPr>
          <w:i/>
        </w:rPr>
        <w:t>dotnet</w:t>
      </w:r>
      <w:proofErr w:type="spellEnd"/>
      <w:r w:rsidRPr="001B4857">
        <w:rPr>
          <w:i/>
        </w:rPr>
        <w:t xml:space="preserve"> </w:t>
      </w:r>
      <w:proofErr w:type="spellStart"/>
      <w:r>
        <w:rPr>
          <w:i/>
          <w:lang w:val="en-US"/>
        </w:rPr>
        <w:t>SoftCorpAIS</w:t>
      </w:r>
      <w:proofErr w:type="spellEnd"/>
      <w:r w:rsidRPr="001B4857">
        <w:rPr>
          <w:i/>
        </w:rPr>
        <w:t>.</w:t>
      </w:r>
      <w:proofErr w:type="spellStart"/>
      <w:r w:rsidRPr="001B4857">
        <w:rPr>
          <w:i/>
        </w:rPr>
        <w:t>dll</w:t>
      </w:r>
      <w:proofErr w:type="spellEnd"/>
      <w:r>
        <w:t>» с командной строки</w:t>
      </w:r>
      <w:r w:rsidRPr="001B4857">
        <w:t>, после этого веб-приложение будет запущенно на сервере. Чтобы пользователь мог использовать веб-приложение, он должен находится в одной сети с веб-сервером.</w:t>
      </w:r>
    </w:p>
    <w:p w14:paraId="118D9792" w14:textId="77777777" w:rsidR="0059468B" w:rsidRPr="001B4857" w:rsidRDefault="0059468B" w:rsidP="0059468B">
      <w:pPr>
        <w:autoSpaceDE w:val="0"/>
        <w:autoSpaceDN w:val="0"/>
        <w:adjustRightInd w:val="0"/>
        <w:ind w:firstLine="567"/>
        <w:jc w:val="both"/>
      </w:pPr>
      <w:r w:rsidRPr="001B4857">
        <w:t>Чтобы подключиться к базе данных, требуется сконфигурировать подключение к ней. Для этого требуется отредактировать конфигурационный файл приложения «</w:t>
      </w:r>
      <w:proofErr w:type="spellStart"/>
      <w:proofErr w:type="gramStart"/>
      <w:r w:rsidRPr="001B4857">
        <w:rPr>
          <w:i/>
          <w:lang w:val="en-US"/>
        </w:rPr>
        <w:t>appsetting</w:t>
      </w:r>
      <w:proofErr w:type="spellEnd"/>
      <w:r w:rsidRPr="001B4857">
        <w:rPr>
          <w:i/>
        </w:rPr>
        <w:t>.</w:t>
      </w:r>
      <w:proofErr w:type="spellStart"/>
      <w:r w:rsidRPr="001B4857">
        <w:rPr>
          <w:i/>
          <w:lang w:val="en-US"/>
        </w:rPr>
        <w:t>json</w:t>
      </w:r>
      <w:proofErr w:type="spellEnd"/>
      <w:proofErr w:type="gramEnd"/>
      <w:r w:rsidRPr="001B4857">
        <w:t>» и изменить строку подключение. Для того чтобы веб-приложению удалось установить соединение с базой данных, СУБД и веб-приложение должны находится в одной сети [4].</w:t>
      </w:r>
    </w:p>
    <w:p w14:paraId="6EBE6FED" w14:textId="77777777" w:rsidR="001357C1" w:rsidRPr="00E34448" w:rsidRDefault="001357C1" w:rsidP="003F63F0">
      <w:pPr>
        <w:pStyle w:val="ae"/>
        <w:spacing w:line="276" w:lineRule="auto"/>
        <w:ind w:left="0" w:right="-143" w:firstLine="567"/>
      </w:pPr>
    </w:p>
    <w:p w14:paraId="2E82EFC4" w14:textId="77777777" w:rsidR="001357C1" w:rsidRPr="00E34448" w:rsidRDefault="001357C1" w:rsidP="003F63F0">
      <w:pPr>
        <w:pStyle w:val="ae"/>
        <w:spacing w:line="276" w:lineRule="auto"/>
        <w:ind w:left="0" w:right="-143" w:firstLine="567"/>
      </w:pPr>
    </w:p>
    <w:p w14:paraId="7034FD5B" w14:textId="6D8046E1" w:rsidR="0059468B" w:rsidRDefault="0059468B">
      <w:pPr>
        <w:spacing w:after="160" w:line="259" w:lineRule="auto"/>
        <w:rPr>
          <w:rFonts w:eastAsia="Times New Roman"/>
          <w:color w:val="auto"/>
        </w:rPr>
      </w:pPr>
      <w:r>
        <w:br w:type="page"/>
      </w:r>
    </w:p>
    <w:p w14:paraId="307D0618" w14:textId="77777777" w:rsidR="00020263" w:rsidRPr="00E34448" w:rsidRDefault="00020263" w:rsidP="00336860">
      <w:pPr>
        <w:pStyle w:val="ae"/>
        <w:spacing w:line="276" w:lineRule="auto"/>
        <w:ind w:left="0" w:right="-143"/>
        <w:jc w:val="center"/>
        <w:rPr>
          <w:b/>
        </w:rPr>
      </w:pPr>
      <w:r w:rsidRPr="00E34448">
        <w:rPr>
          <w:b/>
        </w:rPr>
        <w:lastRenderedPageBreak/>
        <w:t>ЗАКЛЮЧЕНИЕ</w:t>
      </w:r>
    </w:p>
    <w:p w14:paraId="475F8A87" w14:textId="77777777" w:rsidR="00020263" w:rsidRPr="00E34448" w:rsidRDefault="00020263" w:rsidP="003F63F0">
      <w:pPr>
        <w:pStyle w:val="ae"/>
        <w:spacing w:line="276" w:lineRule="auto"/>
        <w:ind w:left="0" w:right="-143" w:firstLine="567"/>
      </w:pPr>
    </w:p>
    <w:p w14:paraId="3A4ADAA9" w14:textId="5FF0474B" w:rsidR="0059468B" w:rsidRPr="0069509B" w:rsidRDefault="00BC5F4F" w:rsidP="0059468B">
      <w:pPr>
        <w:pStyle w:val="ae"/>
        <w:spacing w:line="276" w:lineRule="auto"/>
        <w:ind w:left="0" w:right="-143" w:firstLine="567"/>
      </w:pPr>
      <w:r w:rsidRPr="00E34448">
        <w:t>Преддипломная практика является обязательным этапом для всех студентов высших учебных заведений. В ходе прохождения преддипломной практики были изучена организационная структура предприятия, а также был собран материал, необходимый для написания отчета.</w:t>
      </w:r>
      <w:r w:rsidR="0059468B">
        <w:t xml:space="preserve"> </w:t>
      </w:r>
    </w:p>
    <w:p w14:paraId="64B361EE" w14:textId="131B9050" w:rsidR="0059468B" w:rsidRPr="00B47F97" w:rsidRDefault="0059468B" w:rsidP="0059468B">
      <w:pPr>
        <w:autoSpaceDE w:val="0"/>
        <w:autoSpaceDN w:val="0"/>
        <w:adjustRightInd w:val="0"/>
        <w:ind w:firstLine="567"/>
        <w:jc w:val="both"/>
      </w:pPr>
      <w:r>
        <w:t xml:space="preserve">В ходе производственной практики был получен опыт работы на предприятии. Результатом прохождения практики является веб-приложение, </w:t>
      </w:r>
      <w:r w:rsidRPr="00B47F97">
        <w:t xml:space="preserve">которое производит автоматизацию </w:t>
      </w:r>
      <w:r>
        <w:t>работы с клиентами ИТ-компании</w:t>
      </w:r>
      <w:r w:rsidRPr="00B47F97">
        <w:t>. Приложение является простым и удобным благодаря адоптивному и понятному интерфейсу. Критериями удобства является в первую очередь наличие навигационного меню, что позволяет пользователю всю необходимую информацию, а также улучшает навигацию между страницами, не производя при этом никаких лишних действий.</w:t>
      </w:r>
    </w:p>
    <w:p w14:paraId="50C0CDD0" w14:textId="3FB4CACF" w:rsidR="0059468B" w:rsidRPr="00B47F97" w:rsidRDefault="0059468B" w:rsidP="0059468B">
      <w:pPr>
        <w:autoSpaceDE w:val="0"/>
        <w:autoSpaceDN w:val="0"/>
        <w:adjustRightInd w:val="0"/>
        <w:ind w:firstLine="567"/>
        <w:jc w:val="both"/>
      </w:pPr>
      <w:r w:rsidRPr="00B47F97">
        <w:t xml:space="preserve">Функционал приложения является вполне достаточным для выполнения основных задач, и структура спроектирована таким образом, что его дальнейшее расширение не приведёт ни к каким трудностям: изменению структуры или переписыванию логики. Все вышеперечисленные преимущества, поможет </w:t>
      </w:r>
      <w:r>
        <w:t>автоматизировать</w:t>
      </w:r>
      <w:r w:rsidRPr="00B47F97">
        <w:t xml:space="preserve"> свой производственный процесс и учёт заказов.</w:t>
      </w:r>
    </w:p>
    <w:p w14:paraId="6676CE29" w14:textId="4994F58A" w:rsidR="0059468B" w:rsidRDefault="0059468B" w:rsidP="0059468B">
      <w:pPr>
        <w:pStyle w:val="ae"/>
        <w:ind w:right="-143" w:firstLine="567"/>
      </w:pPr>
      <w:proofErr w:type="spellStart"/>
      <w:r>
        <w:t>СофтКорп</w:t>
      </w:r>
      <w:proofErr w:type="spellEnd"/>
      <w:r>
        <w:t xml:space="preserve"> является одной из немногих компаний, которая уделяет значительное внимание начинающим специалистам, давая им возможность быстрого старта в ИТ-индустрии. В компании работают одни из лучших специалистов, что позволяет получать важный опыт, который необходимо в дальнейшей работе. В сфере ИТ, </w:t>
      </w:r>
      <w:proofErr w:type="spellStart"/>
      <w:r>
        <w:t>СофтКорп</w:t>
      </w:r>
      <w:proofErr w:type="spellEnd"/>
      <w:r>
        <w:t xml:space="preserve"> занимает высокое место, что говорит о престиже компании и ещё раз подчёркивает уровень и квалификацию работников данной компании.</w:t>
      </w:r>
    </w:p>
    <w:p w14:paraId="1F5DBA8F" w14:textId="77777777" w:rsidR="002A3BC9" w:rsidRPr="00E34448" w:rsidRDefault="002A3BC9" w:rsidP="003F63F0">
      <w:pPr>
        <w:pStyle w:val="ae"/>
        <w:spacing w:line="276" w:lineRule="auto"/>
        <w:ind w:left="0" w:right="-143" w:firstLine="567"/>
      </w:pPr>
    </w:p>
    <w:p w14:paraId="69CAD36B" w14:textId="789C6C19" w:rsidR="00DE580F" w:rsidRDefault="00DE580F">
      <w:pPr>
        <w:spacing w:after="160" w:line="259" w:lineRule="auto"/>
        <w:rPr>
          <w:rFonts w:eastAsia="Times New Roman"/>
          <w:color w:val="auto"/>
        </w:rPr>
      </w:pPr>
      <w:r>
        <w:br w:type="page"/>
      </w:r>
    </w:p>
    <w:p w14:paraId="645AF1B5" w14:textId="77777777" w:rsidR="002A3BC9" w:rsidRPr="00E34448" w:rsidRDefault="002A3BC9" w:rsidP="00336860">
      <w:pPr>
        <w:pStyle w:val="ae"/>
        <w:spacing w:line="276" w:lineRule="auto"/>
        <w:ind w:left="0" w:right="-143" w:firstLine="567"/>
        <w:jc w:val="center"/>
        <w:rPr>
          <w:b/>
        </w:rPr>
      </w:pPr>
      <w:r w:rsidRPr="00E34448">
        <w:rPr>
          <w:b/>
        </w:rPr>
        <w:lastRenderedPageBreak/>
        <w:t>Список использованных источников</w:t>
      </w:r>
    </w:p>
    <w:p w14:paraId="0FF7A89D" w14:textId="77777777" w:rsidR="002B611A" w:rsidRPr="002B611A" w:rsidRDefault="002B611A" w:rsidP="003F63F0">
      <w:pPr>
        <w:pStyle w:val="ae"/>
        <w:spacing w:line="276" w:lineRule="auto"/>
        <w:ind w:left="0" w:right="-143" w:firstLine="567"/>
      </w:pPr>
    </w:p>
    <w:p w14:paraId="227032D4" w14:textId="551A3DA9" w:rsidR="00982708" w:rsidRPr="00982708" w:rsidRDefault="00982708" w:rsidP="00982708">
      <w:pPr>
        <w:pStyle w:val="ae"/>
        <w:ind w:left="0" w:right="-143" w:firstLine="567"/>
      </w:pPr>
      <w:r>
        <w:t>1</w:t>
      </w:r>
      <w:r w:rsidRPr="00982708">
        <w:rPr>
          <w:sz w:val="27"/>
          <w:szCs w:val="27"/>
        </w:rPr>
        <w:t xml:space="preserve">. </w:t>
      </w:r>
      <w:r w:rsidRPr="00982708">
        <w:t xml:space="preserve">«Управление в ИТ»: что такое </w:t>
      </w:r>
      <w:r w:rsidRPr="00982708">
        <w:rPr>
          <w:i/>
        </w:rPr>
        <w:t>ITSM</w:t>
      </w:r>
      <w:r w:rsidRPr="00982708">
        <w:t xml:space="preserve"> и платформа </w:t>
      </w:r>
      <w:proofErr w:type="spellStart"/>
      <w:r w:rsidRPr="00982708">
        <w:rPr>
          <w:i/>
        </w:rPr>
        <w:t>ServiceNow</w:t>
      </w:r>
      <w:proofErr w:type="spellEnd"/>
      <w:r>
        <w:rPr>
          <w:sz w:val="27"/>
          <w:szCs w:val="27"/>
        </w:rPr>
        <w:t xml:space="preserve"> </w:t>
      </w:r>
      <w:r w:rsidRPr="00982708">
        <w:t>[Электронный ресурс].</w:t>
      </w:r>
      <w:r w:rsidRPr="00982708">
        <w:rPr>
          <w:sz w:val="27"/>
          <w:szCs w:val="27"/>
        </w:rPr>
        <w:t xml:space="preserve"> – Режим доступа: </w:t>
      </w:r>
      <w:hyperlink r:id="rId14" w:history="1">
        <w:r w:rsidRPr="00982708">
          <w:rPr>
            <w:rStyle w:val="ac"/>
            <w:color w:val="auto"/>
            <w:u w:val="none"/>
          </w:rPr>
          <w:t>https://habr.com/ru/company/it-guild/blog/330928/</w:t>
        </w:r>
      </w:hyperlink>
      <w:r>
        <w:rPr>
          <w:sz w:val="27"/>
          <w:szCs w:val="27"/>
        </w:rPr>
        <w:t>. – Дата доступа: 20</w:t>
      </w:r>
      <w:r w:rsidRPr="00982708">
        <w:rPr>
          <w:sz w:val="27"/>
          <w:szCs w:val="27"/>
        </w:rPr>
        <w:t>.</w:t>
      </w:r>
      <w:r>
        <w:rPr>
          <w:sz w:val="27"/>
          <w:szCs w:val="27"/>
        </w:rPr>
        <w:t>02.2022</w:t>
      </w:r>
      <w:r w:rsidRPr="00982708">
        <w:rPr>
          <w:sz w:val="27"/>
          <w:szCs w:val="27"/>
        </w:rPr>
        <w:t>.</w:t>
      </w:r>
    </w:p>
    <w:p w14:paraId="7A2CE646" w14:textId="61B1BBEE" w:rsidR="00982708" w:rsidRPr="00982708" w:rsidRDefault="00982708" w:rsidP="00982708">
      <w:pPr>
        <w:pStyle w:val="ae"/>
        <w:ind w:left="0" w:right="-143" w:firstLine="567"/>
      </w:pPr>
      <w:r w:rsidRPr="00982708">
        <w:t xml:space="preserve">2. </w:t>
      </w:r>
      <w:r w:rsidRPr="00982708">
        <w:rPr>
          <w:sz w:val="27"/>
          <w:szCs w:val="27"/>
        </w:rPr>
        <w:t xml:space="preserve"> Организация управления на предприятии</w:t>
      </w:r>
      <w:r>
        <w:rPr>
          <w:sz w:val="27"/>
          <w:szCs w:val="27"/>
        </w:rPr>
        <w:t xml:space="preserve"> </w:t>
      </w:r>
      <w:r w:rsidRPr="00982708">
        <w:t>[Электронный ресурс</w:t>
      </w:r>
      <w:proofErr w:type="gramStart"/>
      <w:r w:rsidRPr="00982708">
        <w:t>].</w:t>
      </w:r>
      <w:r w:rsidRPr="00982708">
        <w:rPr>
          <w:sz w:val="27"/>
          <w:szCs w:val="27"/>
        </w:rPr>
        <w:t>.</w:t>
      </w:r>
      <w:proofErr w:type="gramEnd"/>
      <w:r w:rsidRPr="00982708">
        <w:rPr>
          <w:sz w:val="27"/>
          <w:szCs w:val="27"/>
        </w:rPr>
        <w:t xml:space="preserve"> – Режим доступа: http://www.openmanager.ru/opmans-202-1.html. – Дата доступа: 10.02.2022.</w:t>
      </w:r>
    </w:p>
    <w:p w14:paraId="278AFCCC" w14:textId="4DC15852" w:rsidR="00982708" w:rsidRPr="00982708" w:rsidRDefault="00982708" w:rsidP="00982708">
      <w:pPr>
        <w:pStyle w:val="ae"/>
        <w:ind w:left="0" w:right="-143" w:firstLine="567"/>
      </w:pPr>
      <w:r w:rsidRPr="00982708">
        <w:t xml:space="preserve">3. Абрамян М. Технология LINQ на примерах. Практикум с использованием электронного задачника </w:t>
      </w:r>
      <w:proofErr w:type="spellStart"/>
      <w:r w:rsidRPr="00982708">
        <w:t>Programming</w:t>
      </w:r>
      <w:proofErr w:type="spellEnd"/>
      <w:r w:rsidRPr="00982708">
        <w:t xml:space="preserve"> </w:t>
      </w:r>
      <w:proofErr w:type="spellStart"/>
      <w:r w:rsidRPr="00982708">
        <w:t>Taskbook</w:t>
      </w:r>
      <w:proofErr w:type="spellEnd"/>
      <w:r w:rsidRPr="00982708">
        <w:t xml:space="preserve"> </w:t>
      </w:r>
      <w:proofErr w:type="spellStart"/>
      <w:r w:rsidRPr="00982708">
        <w:t>for</w:t>
      </w:r>
      <w:proofErr w:type="spellEnd"/>
      <w:r w:rsidRPr="00982708">
        <w:t xml:space="preserve"> LINQ / М. Абрамян. - М.: ДМК Пресс, 2014. - 161 c.</w:t>
      </w:r>
    </w:p>
    <w:p w14:paraId="1A10F135" w14:textId="5C695983" w:rsidR="00982708" w:rsidRPr="00982708" w:rsidRDefault="00982708" w:rsidP="00982708">
      <w:pPr>
        <w:pStyle w:val="ae"/>
        <w:ind w:left="0" w:right="-143" w:firstLine="567"/>
      </w:pPr>
      <w:r w:rsidRPr="00982708">
        <w:t xml:space="preserve">4. Нормальная форма [Электронный ресурс]. – Режим доступа:  </w:t>
      </w:r>
      <w:hyperlink r:id="rId15" w:history="1">
        <w:r w:rsidRPr="00982708">
          <w:rPr>
            <w:rStyle w:val="ac"/>
            <w:color w:val="auto"/>
            <w:u w:val="none"/>
          </w:rPr>
          <w:t>https://ru.wikipedia.org/wiki/Нормальная_форма</w:t>
        </w:r>
      </w:hyperlink>
      <w:r w:rsidRPr="00982708">
        <w:t>.</w:t>
      </w:r>
      <w:r>
        <w:t xml:space="preserve"> –</w:t>
      </w:r>
      <w:r w:rsidRPr="00982708">
        <w:t xml:space="preserve"> Дата доступа: 01.03.202</w:t>
      </w:r>
      <w:r>
        <w:t>2</w:t>
      </w:r>
      <w:r w:rsidRPr="00982708">
        <w:t>.</w:t>
      </w:r>
    </w:p>
    <w:p w14:paraId="17024297" w14:textId="6E61AB9A" w:rsidR="00982708" w:rsidRPr="00982708" w:rsidRDefault="00982708" w:rsidP="00982708">
      <w:pPr>
        <w:pStyle w:val="ae"/>
        <w:ind w:left="0" w:right="-143" w:firstLine="567"/>
      </w:pPr>
      <w:r w:rsidRPr="00982708">
        <w:t xml:space="preserve">5. </w:t>
      </w:r>
      <w:proofErr w:type="spellStart"/>
      <w:r w:rsidRPr="00982708">
        <w:t>Гриффитс</w:t>
      </w:r>
      <w:proofErr w:type="spellEnd"/>
      <w:r w:rsidRPr="00982708">
        <w:t xml:space="preserve"> И. Программирование на C# 5.0 / И. </w:t>
      </w:r>
      <w:proofErr w:type="spellStart"/>
      <w:r w:rsidRPr="00982708">
        <w:t>Гриффитс</w:t>
      </w:r>
      <w:proofErr w:type="spellEnd"/>
      <w:r w:rsidRPr="00982708">
        <w:t xml:space="preserve">. - </w:t>
      </w:r>
      <w:proofErr w:type="gramStart"/>
      <w:r w:rsidRPr="00982708">
        <w:t>М.:</w:t>
      </w:r>
      <w:proofErr w:type="spellStart"/>
      <w:r w:rsidRPr="00982708">
        <w:t>Эксмо</w:t>
      </w:r>
      <w:proofErr w:type="spellEnd"/>
      <w:proofErr w:type="gramEnd"/>
      <w:r w:rsidRPr="00982708">
        <w:t>, 2012. - 826 c.</w:t>
      </w:r>
    </w:p>
    <w:p w14:paraId="4CC16782" w14:textId="2333007A" w:rsidR="00982708" w:rsidRPr="00982708" w:rsidRDefault="00982708" w:rsidP="00982708">
      <w:pPr>
        <w:pStyle w:val="ae"/>
        <w:ind w:left="0" w:right="-143" w:firstLine="567"/>
      </w:pPr>
      <w:r w:rsidRPr="00982708">
        <w:t xml:space="preserve">6. </w:t>
      </w:r>
      <w:proofErr w:type="spellStart"/>
      <w:r w:rsidRPr="00982708">
        <w:t>Нейгел</w:t>
      </w:r>
      <w:proofErr w:type="spellEnd"/>
      <w:r w:rsidRPr="00982708">
        <w:t xml:space="preserve"> К. C# 5.0 и платформа .NET 4.5 для профессионалов / К. ней-</w:t>
      </w:r>
      <w:proofErr w:type="spellStart"/>
      <w:r w:rsidRPr="00982708">
        <w:t>гел</w:t>
      </w:r>
      <w:proofErr w:type="spellEnd"/>
      <w:r w:rsidRPr="00982708">
        <w:t xml:space="preserve">, Б. </w:t>
      </w:r>
      <w:proofErr w:type="spellStart"/>
      <w:r w:rsidRPr="00982708">
        <w:t>Ивьен</w:t>
      </w:r>
      <w:proofErr w:type="spellEnd"/>
      <w:r w:rsidRPr="00982708">
        <w:t>, Д. Глин, К. Уотсон, М. - М.: Вильямс, 2014. - 693 c.</w:t>
      </w:r>
    </w:p>
    <w:p w14:paraId="32ACB919" w14:textId="749684A4" w:rsidR="00982708" w:rsidRPr="00982708" w:rsidRDefault="00982708" w:rsidP="00982708">
      <w:pPr>
        <w:pStyle w:val="ae"/>
        <w:ind w:left="0" w:right="-143" w:firstLine="567"/>
      </w:pPr>
      <w:r w:rsidRPr="00982708">
        <w:t xml:space="preserve">7. </w:t>
      </w:r>
      <w:proofErr w:type="spellStart"/>
      <w:r w:rsidRPr="00982708">
        <w:t>Фленов</w:t>
      </w:r>
      <w:proofErr w:type="spellEnd"/>
      <w:r w:rsidRPr="00982708">
        <w:t xml:space="preserve"> М. Библия C# / М. </w:t>
      </w:r>
      <w:proofErr w:type="spellStart"/>
      <w:r w:rsidRPr="00982708">
        <w:t>Фленов</w:t>
      </w:r>
      <w:proofErr w:type="spellEnd"/>
      <w:r w:rsidRPr="00982708">
        <w:t>. – М.: БХВ-Петербург., 2011. - 560 c.</w:t>
      </w:r>
    </w:p>
    <w:p w14:paraId="2F4A679F" w14:textId="0A06B346" w:rsidR="00433189" w:rsidRPr="00E34448" w:rsidRDefault="00982708" w:rsidP="00982708">
      <w:pPr>
        <w:pStyle w:val="ae"/>
        <w:spacing w:line="276" w:lineRule="auto"/>
        <w:ind w:left="0" w:right="-143" w:firstLine="567"/>
      </w:pPr>
      <w:r w:rsidRPr="00982708">
        <w:t xml:space="preserve">8. </w:t>
      </w:r>
      <w:proofErr w:type="spellStart"/>
      <w:r w:rsidRPr="00982708">
        <w:t>Фримен</w:t>
      </w:r>
      <w:proofErr w:type="spellEnd"/>
      <w:r w:rsidRPr="00982708">
        <w:t xml:space="preserve"> А. ASP.NET 4.5 с примерами на C# 5.0 для профессионалов / А. </w:t>
      </w:r>
      <w:proofErr w:type="spellStart"/>
      <w:r w:rsidRPr="00982708">
        <w:t>Фримен</w:t>
      </w:r>
      <w:proofErr w:type="spellEnd"/>
      <w:r w:rsidRPr="00982708">
        <w:t xml:space="preserve">. - </w:t>
      </w:r>
      <w:proofErr w:type="gramStart"/>
      <w:r w:rsidRPr="00982708">
        <w:t>М. :Диалектика</w:t>
      </w:r>
      <w:proofErr w:type="gramEnd"/>
      <w:r w:rsidRPr="00982708">
        <w:t xml:space="preserve"> / Вильямс</w:t>
      </w:r>
      <w:r>
        <w:t>, 2014. - 686 c.</w:t>
      </w:r>
    </w:p>
    <w:p w14:paraId="54760E7C" w14:textId="77777777" w:rsidR="00C26CA5" w:rsidRPr="00E34448" w:rsidRDefault="00C26CA5" w:rsidP="003F63F0">
      <w:pPr>
        <w:pStyle w:val="ae"/>
        <w:spacing w:line="276" w:lineRule="auto"/>
        <w:ind w:left="0" w:right="-143" w:firstLine="567"/>
      </w:pPr>
    </w:p>
    <w:p w14:paraId="50168F13" w14:textId="77777777" w:rsidR="00C26CA5" w:rsidRPr="00E34448" w:rsidRDefault="00C26CA5" w:rsidP="003F63F0">
      <w:pPr>
        <w:pStyle w:val="ae"/>
        <w:spacing w:line="276" w:lineRule="auto"/>
        <w:ind w:left="0" w:right="-143" w:firstLine="567"/>
      </w:pPr>
    </w:p>
    <w:p w14:paraId="0C7BB88D" w14:textId="77777777" w:rsidR="00C26CA5" w:rsidRPr="00E34448" w:rsidRDefault="00C26CA5" w:rsidP="003F63F0">
      <w:pPr>
        <w:pStyle w:val="ae"/>
        <w:spacing w:line="276" w:lineRule="auto"/>
        <w:ind w:left="0" w:right="-143" w:firstLine="567"/>
      </w:pPr>
    </w:p>
    <w:p w14:paraId="0163BB3D" w14:textId="77777777" w:rsidR="00C26CA5" w:rsidRPr="00E34448" w:rsidRDefault="00C26CA5" w:rsidP="003F63F0">
      <w:pPr>
        <w:pStyle w:val="ae"/>
        <w:spacing w:line="276" w:lineRule="auto"/>
        <w:ind w:left="0" w:right="-143" w:firstLine="567"/>
      </w:pPr>
    </w:p>
    <w:p w14:paraId="6A12C79C" w14:textId="77777777" w:rsidR="00C26CA5" w:rsidRPr="00E34448" w:rsidRDefault="00C26CA5" w:rsidP="003F63F0">
      <w:pPr>
        <w:pStyle w:val="ae"/>
        <w:spacing w:line="276" w:lineRule="auto"/>
        <w:ind w:left="0" w:right="-143" w:firstLine="567"/>
      </w:pPr>
    </w:p>
    <w:p w14:paraId="6D808B34" w14:textId="77777777" w:rsidR="00C26CA5" w:rsidRPr="00E34448" w:rsidRDefault="00C26CA5" w:rsidP="003F63F0">
      <w:pPr>
        <w:pStyle w:val="ae"/>
        <w:spacing w:line="276" w:lineRule="auto"/>
        <w:ind w:left="0" w:right="-143" w:firstLine="567"/>
      </w:pPr>
    </w:p>
    <w:p w14:paraId="776945E5" w14:textId="77777777" w:rsidR="00C26CA5" w:rsidRPr="00E34448" w:rsidRDefault="00C26CA5" w:rsidP="003F63F0">
      <w:pPr>
        <w:pStyle w:val="ae"/>
        <w:spacing w:line="276" w:lineRule="auto"/>
        <w:ind w:left="0" w:right="-143" w:firstLine="567"/>
      </w:pPr>
    </w:p>
    <w:p w14:paraId="1CAB53B6" w14:textId="643D367A" w:rsidR="00982708" w:rsidRDefault="00982708">
      <w:pPr>
        <w:spacing w:after="160" w:line="259" w:lineRule="auto"/>
        <w:rPr>
          <w:rFonts w:eastAsia="Times New Roman"/>
          <w:color w:val="auto"/>
        </w:rPr>
      </w:pPr>
      <w:r>
        <w:br w:type="page"/>
      </w:r>
    </w:p>
    <w:p w14:paraId="547E2C79" w14:textId="77777777" w:rsidR="00971575" w:rsidRPr="00971575" w:rsidRDefault="00971575" w:rsidP="00982708">
      <w:pPr>
        <w:pStyle w:val="ae"/>
        <w:spacing w:line="276" w:lineRule="auto"/>
        <w:ind w:left="0" w:right="-143" w:firstLine="567"/>
        <w:jc w:val="center"/>
        <w:rPr>
          <w:b/>
        </w:rPr>
      </w:pPr>
      <w:r w:rsidRPr="00971575">
        <w:rPr>
          <w:b/>
        </w:rPr>
        <w:lastRenderedPageBreak/>
        <w:t>ПРИЛОЖЕНИЕ А</w:t>
      </w:r>
    </w:p>
    <w:p w14:paraId="077D11E0" w14:textId="77777777" w:rsidR="00971575" w:rsidRDefault="00971575" w:rsidP="00982708">
      <w:pPr>
        <w:pStyle w:val="ae"/>
        <w:spacing w:line="276" w:lineRule="auto"/>
        <w:ind w:left="0" w:right="-143" w:firstLine="567"/>
        <w:jc w:val="center"/>
      </w:pPr>
      <w:r>
        <w:t>(обязательное)</w:t>
      </w:r>
    </w:p>
    <w:p w14:paraId="3ED0A9FF" w14:textId="77777777" w:rsidR="00971575" w:rsidRPr="00971575" w:rsidRDefault="00971575" w:rsidP="00982708">
      <w:pPr>
        <w:pStyle w:val="ae"/>
        <w:spacing w:line="276" w:lineRule="auto"/>
        <w:ind w:left="0" w:right="-143" w:firstLine="567"/>
        <w:jc w:val="center"/>
        <w:rPr>
          <w:b/>
        </w:rPr>
      </w:pPr>
      <w:r w:rsidRPr="00971575">
        <w:rPr>
          <w:b/>
        </w:rPr>
        <w:t>Должностная инструкция инженера-программиста</w:t>
      </w:r>
    </w:p>
    <w:p w14:paraId="66167925" w14:textId="77777777" w:rsidR="00971575" w:rsidRDefault="00971575" w:rsidP="003F63F0">
      <w:pPr>
        <w:pStyle w:val="ae"/>
        <w:spacing w:line="276" w:lineRule="auto"/>
        <w:ind w:left="0" w:right="-143" w:firstLine="567"/>
      </w:pPr>
    </w:p>
    <w:p w14:paraId="073274A9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Общие положения:</w:t>
      </w:r>
    </w:p>
    <w:p w14:paraId="35B2204E" w14:textId="5077DBAD" w:rsidR="00971575" w:rsidRDefault="002B7481" w:rsidP="003F63F0">
      <w:pPr>
        <w:pStyle w:val="ae"/>
        <w:spacing w:line="276" w:lineRule="auto"/>
        <w:ind w:left="0" w:right="-143" w:firstLine="567"/>
      </w:pPr>
      <w:r>
        <w:t>И</w:t>
      </w:r>
      <w:r w:rsidR="00971575">
        <w:t>нженер-программист относится к к</w:t>
      </w:r>
      <w:r w:rsidR="00982708">
        <w:t>атегории специалистов, принима</w:t>
      </w:r>
      <w:r w:rsidR="00971575">
        <w:t>ется на работу и увольняется с работы приказом директора предприятия;</w:t>
      </w:r>
    </w:p>
    <w:p w14:paraId="0D8E30EC" w14:textId="77777777" w:rsidR="00971575" w:rsidRDefault="002B7481" w:rsidP="003F63F0">
      <w:pPr>
        <w:pStyle w:val="ae"/>
        <w:spacing w:line="276" w:lineRule="auto"/>
        <w:ind w:left="0" w:right="-143" w:firstLine="567"/>
      </w:pPr>
      <w:r>
        <w:t>На</w:t>
      </w:r>
      <w:r w:rsidR="00971575">
        <w:t xml:space="preserve"> должность инженера-программиста назначается лицо, имеющее высшее техническое или инженерно-экономическое образование без предъявления требований к стажу работы или среднее специальное образование и стаж работы в должности техника I категории не менее 3 лет</w:t>
      </w:r>
      <w:r>
        <w:t xml:space="preserve"> либо на других должностях, за</w:t>
      </w:r>
      <w:r w:rsidR="00971575">
        <w:t>мещаемых специалистами со средним специальным образованием, не менее 5 лет.</w:t>
      </w:r>
    </w:p>
    <w:p w14:paraId="22F78662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На должность инженера-программиста II к</w:t>
      </w:r>
      <w:r w:rsidR="002B7481">
        <w:t>атегории назначается лицо, име</w:t>
      </w:r>
      <w:r>
        <w:t>ющее высшее техническое или инженерно-эконо</w:t>
      </w:r>
      <w:r w:rsidR="002B7481">
        <w:t>мическое образование и стаж ра</w:t>
      </w:r>
      <w:r>
        <w:t>боты в должности инженера-программиста и</w:t>
      </w:r>
      <w:r w:rsidR="002B7481">
        <w:t>ли на других инженерно-техниче</w:t>
      </w:r>
      <w:r>
        <w:t>ских должностях, замещаемых специалиста</w:t>
      </w:r>
      <w:r w:rsidR="002B7481">
        <w:t>ми с высшим образованием, не ме</w:t>
      </w:r>
      <w:r>
        <w:t>нее 3 лет.</w:t>
      </w:r>
    </w:p>
    <w:p w14:paraId="0CEB1D5E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На должность инженера-программиста I кат</w:t>
      </w:r>
      <w:r w:rsidR="002B7481">
        <w:t>егории назначается лицо, име</w:t>
      </w:r>
      <w:r>
        <w:t>ющее высшее техническое или инженерно-эконо</w:t>
      </w:r>
      <w:r w:rsidR="002B7481">
        <w:t>мическое образование и стаж ра</w:t>
      </w:r>
      <w:r>
        <w:t>боты в должности инженера-программиста II категории не менее 3 лет.</w:t>
      </w:r>
    </w:p>
    <w:p w14:paraId="32D268BB" w14:textId="77777777" w:rsidR="00971575" w:rsidRDefault="002B7481" w:rsidP="003F63F0">
      <w:pPr>
        <w:pStyle w:val="ae"/>
        <w:spacing w:line="276" w:lineRule="auto"/>
        <w:ind w:left="0" w:right="-143" w:firstLine="567"/>
      </w:pPr>
      <w:r>
        <w:t>В</w:t>
      </w:r>
      <w:r w:rsidR="00971575">
        <w:t xml:space="preserve"> своей деятельности инженер-программист руководствуется:</w:t>
      </w:r>
    </w:p>
    <w:p w14:paraId="4D088FA5" w14:textId="77777777" w:rsidR="00971575" w:rsidRDefault="002B7481" w:rsidP="003F63F0">
      <w:pPr>
        <w:pStyle w:val="ae"/>
        <w:spacing w:line="276" w:lineRule="auto"/>
        <w:ind w:left="0" w:right="-143" w:firstLine="567"/>
      </w:pPr>
      <w:r>
        <w:t>1) </w:t>
      </w:r>
      <w:r w:rsidR="00971575">
        <w:t>нормативными документами по вопросам выполняемой работы;</w:t>
      </w:r>
    </w:p>
    <w:p w14:paraId="5C7B923E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2)</w:t>
      </w:r>
      <w:r w:rsidR="002B7481">
        <w:t> </w:t>
      </w:r>
      <w:r>
        <w:t>методическими материалами, касающимися соответствующих вопросов;</w:t>
      </w:r>
    </w:p>
    <w:p w14:paraId="0BA6448B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3)</w:t>
      </w:r>
      <w:r w:rsidR="002B7481">
        <w:t> </w:t>
      </w:r>
      <w:r>
        <w:t>уставом предприятия;</w:t>
      </w:r>
    </w:p>
    <w:p w14:paraId="04A0512E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4)</w:t>
      </w:r>
      <w:r w:rsidR="002B7481">
        <w:t> </w:t>
      </w:r>
      <w:r>
        <w:t>правилами трудового распорядка;</w:t>
      </w:r>
    </w:p>
    <w:p w14:paraId="15570C88" w14:textId="3076337C" w:rsidR="00971575" w:rsidRDefault="00971575" w:rsidP="003F63F0">
      <w:pPr>
        <w:pStyle w:val="ae"/>
        <w:spacing w:line="276" w:lineRule="auto"/>
        <w:ind w:left="0" w:right="-143" w:firstLine="567"/>
      </w:pPr>
      <w:r>
        <w:t>5)</w:t>
      </w:r>
      <w:r w:rsidR="002B7481">
        <w:t> </w:t>
      </w:r>
      <w:r>
        <w:t>приказами и распоряжениями директ</w:t>
      </w:r>
      <w:r w:rsidR="00982708">
        <w:t>ора предприятия (непосредствен</w:t>
      </w:r>
      <w:r>
        <w:t>ного руководителя);</w:t>
      </w:r>
    </w:p>
    <w:p w14:paraId="4788876F" w14:textId="77777777" w:rsidR="002B7481" w:rsidRDefault="00971575" w:rsidP="003F63F0">
      <w:pPr>
        <w:pStyle w:val="ae"/>
        <w:spacing w:line="276" w:lineRule="auto"/>
        <w:ind w:left="0" w:right="-143" w:firstLine="567"/>
      </w:pPr>
      <w:r>
        <w:t>6)</w:t>
      </w:r>
      <w:r>
        <w:tab/>
        <w:t xml:space="preserve">настоящей должностной инструкцией; </w:t>
      </w:r>
    </w:p>
    <w:p w14:paraId="5BC098D8" w14:textId="77777777" w:rsidR="00971575" w:rsidRDefault="002B7481" w:rsidP="003F63F0">
      <w:pPr>
        <w:pStyle w:val="ae"/>
        <w:spacing w:line="276" w:lineRule="auto"/>
        <w:ind w:left="0" w:right="-143" w:firstLine="567"/>
      </w:pPr>
      <w:r>
        <w:t>И</w:t>
      </w:r>
      <w:r w:rsidR="00971575">
        <w:t>нженер-программист должен знать:</w:t>
      </w:r>
    </w:p>
    <w:p w14:paraId="06B4896A" w14:textId="77777777" w:rsidR="00971575" w:rsidRDefault="002B7481" w:rsidP="003F63F0">
      <w:pPr>
        <w:pStyle w:val="ae"/>
        <w:spacing w:line="276" w:lineRule="auto"/>
        <w:ind w:left="0" w:right="-143" w:firstLine="567"/>
      </w:pPr>
      <w:r>
        <w:t>1) </w:t>
      </w:r>
      <w:r w:rsidR="00971575">
        <w:t>постановления, распоряжения, приказ</w:t>
      </w:r>
      <w:r>
        <w:t>ы и другие руководящие и норма</w:t>
      </w:r>
      <w:r w:rsidR="00971575">
        <w:t>тивные документы, касающиеся методов прогр</w:t>
      </w:r>
      <w:r w:rsidR="00B11277">
        <w:t>аммирования и использования вы</w:t>
      </w:r>
      <w:r w:rsidR="00971575">
        <w:t>числительной техники при обработке информации;</w:t>
      </w:r>
    </w:p>
    <w:p w14:paraId="57084D0C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2)</w:t>
      </w:r>
      <w:r w:rsidR="002B7481">
        <w:t> </w:t>
      </w:r>
      <w:r>
        <w:t>технико-эксплуатационные характери</w:t>
      </w:r>
      <w:r w:rsidR="002B7481">
        <w:t>стики, конструктивные особенно</w:t>
      </w:r>
      <w:r>
        <w:t>сти, назначение и режимы работы оборудовани</w:t>
      </w:r>
      <w:r w:rsidR="002B7481">
        <w:t>я, правила его технической экс</w:t>
      </w:r>
      <w:r>
        <w:t>плуатации;</w:t>
      </w:r>
    </w:p>
    <w:p w14:paraId="74809F45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lastRenderedPageBreak/>
        <w:t>3)</w:t>
      </w:r>
      <w:r w:rsidR="002B7481">
        <w:t> </w:t>
      </w:r>
      <w:r>
        <w:t>технологию механизированной обработки информации;</w:t>
      </w:r>
    </w:p>
    <w:p w14:paraId="056B1913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4)</w:t>
      </w:r>
      <w:r w:rsidR="002B7481">
        <w:t> </w:t>
      </w:r>
      <w:r>
        <w:t>виды технических носителей информации;</w:t>
      </w:r>
    </w:p>
    <w:p w14:paraId="78AD9CE1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5)</w:t>
      </w:r>
      <w:r w:rsidR="002B7481">
        <w:t> </w:t>
      </w:r>
      <w:r>
        <w:t>методы классификации и кодирования информации;</w:t>
      </w:r>
    </w:p>
    <w:p w14:paraId="3A2B0DBF" w14:textId="0F1E17AB" w:rsidR="00971575" w:rsidRDefault="00971575" w:rsidP="00982708">
      <w:pPr>
        <w:pStyle w:val="ae"/>
        <w:spacing w:line="276" w:lineRule="auto"/>
        <w:ind w:left="0" w:right="-143" w:firstLine="567"/>
      </w:pPr>
      <w:r>
        <w:t>6)</w:t>
      </w:r>
      <w:r w:rsidR="002B7481">
        <w:t> </w:t>
      </w:r>
      <w:r>
        <w:t>формализованные языки программиро</w:t>
      </w:r>
      <w:r w:rsidR="00982708">
        <w:t>вания;</w:t>
      </w:r>
    </w:p>
    <w:p w14:paraId="20BB1E13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7)</w:t>
      </w:r>
      <w:r w:rsidR="00B11277">
        <w:t> </w:t>
      </w:r>
      <w:r>
        <w:t>действующие стандарты, системы счислений, шифров и кодов;</w:t>
      </w:r>
    </w:p>
    <w:p w14:paraId="457D6F88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8)</w:t>
      </w:r>
      <w:r w:rsidR="00B11277">
        <w:t> </w:t>
      </w:r>
      <w:r>
        <w:t>методы программирования;</w:t>
      </w:r>
    </w:p>
    <w:p w14:paraId="782C89D2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9)</w:t>
      </w:r>
      <w:r w:rsidR="00B11277">
        <w:t> </w:t>
      </w:r>
      <w:r>
        <w:t>порядок оформления технической документации;</w:t>
      </w:r>
    </w:p>
    <w:p w14:paraId="5FB04030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10)</w:t>
      </w:r>
      <w:r w:rsidR="00B11277">
        <w:t> </w:t>
      </w:r>
      <w:r>
        <w:t>передовой отечественный и зарубе</w:t>
      </w:r>
      <w:r w:rsidR="002B7481">
        <w:t>жный опыт программирования и ис</w:t>
      </w:r>
      <w:r>
        <w:t>пользования вычислительной техники;</w:t>
      </w:r>
    </w:p>
    <w:p w14:paraId="079B57DE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11)</w:t>
      </w:r>
      <w:r w:rsidR="00B11277">
        <w:t> </w:t>
      </w:r>
      <w:r>
        <w:t>основы экономики, организации труда и организации производства;</w:t>
      </w:r>
    </w:p>
    <w:p w14:paraId="6D869EBC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12)</w:t>
      </w:r>
      <w:r w:rsidR="00B11277">
        <w:t> </w:t>
      </w:r>
      <w:r>
        <w:t>правила и нормы охраны труда, техники безопасности, производс</w:t>
      </w:r>
      <w:r w:rsidR="002B7481">
        <w:t>твен</w:t>
      </w:r>
      <w:r>
        <w:t>ной санитарии и противопожарной защиты;</w:t>
      </w:r>
    </w:p>
    <w:p w14:paraId="60849040" w14:textId="26D60AE2" w:rsidR="00971575" w:rsidRDefault="00971575" w:rsidP="003F63F0">
      <w:pPr>
        <w:pStyle w:val="ae"/>
        <w:spacing w:line="276" w:lineRule="auto"/>
        <w:ind w:left="0" w:right="-143" w:firstLine="567"/>
      </w:pPr>
      <w:r>
        <w:t>Во время отсутствия инженера-про</w:t>
      </w:r>
      <w:r w:rsidR="00982708">
        <w:t>граммиста его обязанности выпол</w:t>
      </w:r>
      <w:r>
        <w:t xml:space="preserve">няет в установленном порядке назначаемый </w:t>
      </w:r>
      <w:r w:rsidR="00982708">
        <w:t>заместитель, несущий полную от</w:t>
      </w:r>
      <w:r>
        <w:t>ветственность за надлежащее исполнение возложенных на него обязанностей.</w:t>
      </w:r>
    </w:p>
    <w:p w14:paraId="589ECE20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На инженера-программиста возлагаются следующие функции:</w:t>
      </w:r>
    </w:p>
    <w:p w14:paraId="5F568A86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разработка программ, направленных на решение экономических и иных задач;</w:t>
      </w:r>
    </w:p>
    <w:p w14:paraId="160D1BE9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отладка программ;</w:t>
      </w:r>
    </w:p>
    <w:p w14:paraId="0FF47C55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сопровождение внедренных программ и программных средств;</w:t>
      </w:r>
    </w:p>
    <w:p w14:paraId="315295AE" w14:textId="281A29C2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участие в разработке форм докум</w:t>
      </w:r>
      <w:r w:rsidR="00982708">
        <w:t>ентов, подлежащих машинной обра</w:t>
      </w:r>
      <w:r>
        <w:t>ботке.</w:t>
      </w:r>
    </w:p>
    <w:p w14:paraId="48451505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 xml:space="preserve">Для выполнения возложенных на него </w:t>
      </w:r>
      <w:r w:rsidR="002B7481">
        <w:t>функций инженер-программист обя</w:t>
      </w:r>
      <w:r>
        <w:t>зан:</w:t>
      </w:r>
    </w:p>
    <w:p w14:paraId="1D442E5F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на основе анализа математических моделей и алгоритмов разрабатывать</w:t>
      </w:r>
    </w:p>
    <w:p w14:paraId="5BB3A5E9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программы, реализующие решение экономических и других задач;</w:t>
      </w:r>
    </w:p>
    <w:p w14:paraId="15F0CCB7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разрабатывать технологию, этапы и последовательность решения;</w:t>
      </w:r>
    </w:p>
    <w:p w14:paraId="51EA3FA0" w14:textId="36C55603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осуществлять выбор языка программир</w:t>
      </w:r>
      <w:r w:rsidR="00982708">
        <w:t>ования и перевод на него исполь</w:t>
      </w:r>
      <w:r>
        <w:t>зуемых моделей и алгоритмов задач;</w:t>
      </w:r>
    </w:p>
    <w:p w14:paraId="2297D157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определять информацию, подлежащую обработке на ЭВМ, ее объемы, структуру, макеты и схемы ввода, обработки, хранения и выдачи информации, методы ее контроля;</w:t>
      </w:r>
    </w:p>
    <w:p w14:paraId="3546C5E1" w14:textId="71D2C755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определять объем и содержание данн</w:t>
      </w:r>
      <w:r w:rsidR="00982708">
        <w:t>ых тестовых примеров, обеспечи</w:t>
      </w:r>
      <w:r>
        <w:t>вающих наиболее полную проверку соотве</w:t>
      </w:r>
      <w:r w:rsidR="00982708">
        <w:t>тствия программ их функциональ</w:t>
      </w:r>
      <w:r>
        <w:t>ному назначению;</w:t>
      </w:r>
    </w:p>
    <w:p w14:paraId="77222951" w14:textId="77777777" w:rsidR="00971575" w:rsidRDefault="002B7481" w:rsidP="003F63F0">
      <w:pPr>
        <w:pStyle w:val="ae"/>
        <w:spacing w:line="276" w:lineRule="auto"/>
        <w:ind w:left="0" w:right="-143" w:firstLine="567"/>
      </w:pPr>
      <w:r>
        <w:t>– </w:t>
      </w:r>
      <w:r w:rsidR="00971575">
        <w:t>выполнять работу по подготовке программ к отладк</w:t>
      </w:r>
      <w:r>
        <w:t xml:space="preserve">е и проводить </w:t>
      </w:r>
      <w:r>
        <w:lastRenderedPageBreak/>
        <w:t>от</w:t>
      </w:r>
      <w:r w:rsidR="00971575">
        <w:t>ладку;</w:t>
      </w:r>
    </w:p>
    <w:p w14:paraId="74980DCC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разрабатывать инструкции по работ</w:t>
      </w:r>
      <w:r w:rsidR="002B7481">
        <w:t>е с программами, оформлять необхо</w:t>
      </w:r>
      <w:r>
        <w:t>димую техническую документацию;</w:t>
      </w:r>
    </w:p>
    <w:p w14:paraId="0856313E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определять возможность использования готовых программных средств;</w:t>
      </w:r>
    </w:p>
    <w:p w14:paraId="6DABBAD0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осуществлять сопровождение внедренных программ и программных средств;</w:t>
      </w:r>
    </w:p>
    <w:p w14:paraId="702AAC9B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проводить камеральную проверку прог</w:t>
      </w:r>
      <w:r w:rsidR="002B7481">
        <w:t>рамм на основе логического анализа;</w:t>
      </w:r>
    </w:p>
    <w:p w14:paraId="302C97A4" w14:textId="43360601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 xml:space="preserve">определять совокупность данных, обеспечивающих решение </w:t>
      </w:r>
      <w:r w:rsidR="00982708">
        <w:t>максималь</w:t>
      </w:r>
      <w:r>
        <w:t>ного числа условий, включенных в программу</w:t>
      </w:r>
      <w:r w:rsidR="00982708">
        <w:t>, выполнять работу по ее подго</w:t>
      </w:r>
      <w:r>
        <w:t>товке к отладке;</w:t>
      </w:r>
    </w:p>
    <w:p w14:paraId="39C2469F" w14:textId="3E13018D" w:rsidR="00971575" w:rsidRDefault="002B7481" w:rsidP="003F63F0">
      <w:pPr>
        <w:pStyle w:val="ae"/>
        <w:spacing w:line="276" w:lineRule="auto"/>
        <w:ind w:left="0" w:right="-143" w:firstLine="567"/>
      </w:pPr>
      <w:r>
        <w:t>– </w:t>
      </w:r>
      <w:r w:rsidR="00971575">
        <w:t>проводить отладку разработанных про</w:t>
      </w:r>
      <w:r w:rsidR="00982708">
        <w:t>грамм, корректировать их в про</w:t>
      </w:r>
      <w:r w:rsidR="00971575">
        <w:t>цессе доработки;</w:t>
      </w:r>
    </w:p>
    <w:p w14:paraId="6D1C05A5" w14:textId="11FEE051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 xml:space="preserve">разрабатывать и внедрять методы автоматизации программирования, </w:t>
      </w:r>
      <w:r w:rsidR="00982708">
        <w:t>ти</w:t>
      </w:r>
      <w:r>
        <w:t>повые и стандартные программы, программирующие программы, трансляторы, входные алгоритмические языки;</w:t>
      </w:r>
    </w:p>
    <w:p w14:paraId="2495B8E7" w14:textId="47FB9B1B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 xml:space="preserve">выполнять работу по унификации и </w:t>
      </w:r>
      <w:r w:rsidR="00982708">
        <w:t>типизации вычислительных процес</w:t>
      </w:r>
      <w:r>
        <w:t>сов;</w:t>
      </w:r>
    </w:p>
    <w:p w14:paraId="0BD1B834" w14:textId="6CA57413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принимать участие в создании катал</w:t>
      </w:r>
      <w:r w:rsidR="00982708">
        <w:t>огов и картотек стандартных про</w:t>
      </w:r>
      <w:r>
        <w:t>грамм, в разработке форм документов, подлежащих машинной о</w:t>
      </w:r>
      <w:r w:rsidR="002B7481">
        <w:t>бработке, в про</w:t>
      </w:r>
      <w:r>
        <w:t>ектных работах по расширению области применения вычислительной техники.</w:t>
      </w:r>
    </w:p>
    <w:p w14:paraId="07945732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Инженер-программист имеет право:</w:t>
      </w:r>
    </w:p>
    <w:p w14:paraId="60E1C465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знакомиться с проектами решений ру</w:t>
      </w:r>
      <w:r w:rsidR="002B7481">
        <w:t>ководства предприятия, касающи</w:t>
      </w:r>
      <w:r>
        <w:t>мися его деятельности;</w:t>
      </w:r>
    </w:p>
    <w:p w14:paraId="50384F7A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получать от руководителей структурных подразделений, специалистов информацию и документы, необходимые для выполнения своих должностных обязанностей;</w:t>
      </w:r>
    </w:p>
    <w:p w14:paraId="1B4DCDAB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привлекать специалистов всех структурных подразделений предприятия для решения возложенных на него обязанносте</w:t>
      </w:r>
      <w:r w:rsidR="002B7481">
        <w:t>й (если это предусмотрено поло</w:t>
      </w:r>
      <w:r>
        <w:t>жениями о структурных подразделениях, если нет – с разрешения руководителя предприятия);</w:t>
      </w:r>
    </w:p>
    <w:p w14:paraId="12D7E481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требовать от руководства предприятия</w:t>
      </w:r>
      <w:r w:rsidR="002B7481">
        <w:t xml:space="preserve"> оказания содействия в исполне</w:t>
      </w:r>
      <w:r>
        <w:t>нии своих должностных обязанностей и прав.</w:t>
      </w:r>
    </w:p>
    <w:p w14:paraId="7F65D1FF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Инженер-программист несет ответственность:</w:t>
      </w:r>
    </w:p>
    <w:p w14:paraId="00361921" w14:textId="58CDCC5F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за неисполнение (ненадлежащее исп</w:t>
      </w:r>
      <w:r w:rsidR="002B7481">
        <w:t>олнение) своих должностных обя</w:t>
      </w:r>
      <w:r>
        <w:t xml:space="preserve">занностей, предусмотренных настоящей должностной инструкцией, в </w:t>
      </w:r>
      <w:r>
        <w:lastRenderedPageBreak/>
        <w:t>пределах, определенных действующим трудовым зак</w:t>
      </w:r>
      <w:r w:rsidR="00982708">
        <w:t>онодательством Республики Бела</w:t>
      </w:r>
      <w:r>
        <w:t>русь;</w:t>
      </w:r>
    </w:p>
    <w:p w14:paraId="366EB346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>–</w:t>
      </w:r>
      <w:r w:rsidR="002B7481">
        <w:t> </w:t>
      </w:r>
      <w:r>
        <w:t>за совершенные в процессе осуществления своей деятель</w:t>
      </w:r>
      <w:r w:rsidR="002B7481">
        <w:t>ности правона</w:t>
      </w:r>
      <w:r>
        <w:t>рушения – в пределах, определенных действ</w:t>
      </w:r>
      <w:r w:rsidR="002B7481">
        <w:t>ующим административным, уголов</w:t>
      </w:r>
      <w:r>
        <w:t>ным и граждански законодательством Республики Беларусь;</w:t>
      </w:r>
    </w:p>
    <w:p w14:paraId="4FE04552" w14:textId="524117C9" w:rsidR="00971575" w:rsidRDefault="00971575" w:rsidP="003F63F0">
      <w:pPr>
        <w:pStyle w:val="ae"/>
        <w:spacing w:line="276" w:lineRule="auto"/>
        <w:ind w:left="0" w:right="-143" w:firstLine="567"/>
      </w:pPr>
      <w:r>
        <w:t xml:space="preserve">за причинение материального ущерба – в </w:t>
      </w:r>
      <w:r w:rsidR="00982708">
        <w:t>пределах, определенных действу</w:t>
      </w:r>
      <w:r>
        <w:t>ющим трудовым, уголовным и гражданским за</w:t>
      </w:r>
      <w:r w:rsidR="002B7481">
        <w:t>конодательством Республики Бела</w:t>
      </w:r>
      <w:r>
        <w:t>русь</w:t>
      </w:r>
    </w:p>
    <w:p w14:paraId="69D02830" w14:textId="77777777" w:rsidR="00971575" w:rsidRDefault="00971575" w:rsidP="003F63F0">
      <w:pPr>
        <w:pStyle w:val="ae"/>
        <w:spacing w:line="276" w:lineRule="auto"/>
        <w:ind w:left="0" w:right="-143" w:firstLine="567"/>
      </w:pPr>
      <w:r>
        <w:t xml:space="preserve"> </w:t>
      </w:r>
    </w:p>
    <w:p w14:paraId="71A2ABA0" w14:textId="77777777" w:rsidR="002B7481" w:rsidRDefault="002B7481" w:rsidP="003F63F0">
      <w:pPr>
        <w:pStyle w:val="ae"/>
        <w:spacing w:line="276" w:lineRule="auto"/>
        <w:ind w:left="0" w:right="-143" w:firstLine="567"/>
      </w:pPr>
    </w:p>
    <w:p w14:paraId="089F1270" w14:textId="77777777" w:rsidR="002B7481" w:rsidRDefault="002B7481" w:rsidP="003F63F0">
      <w:pPr>
        <w:pStyle w:val="ae"/>
        <w:spacing w:line="276" w:lineRule="auto"/>
        <w:ind w:left="0" w:right="-143" w:firstLine="567"/>
      </w:pPr>
    </w:p>
    <w:p w14:paraId="59930929" w14:textId="77777777" w:rsidR="002B7481" w:rsidRDefault="002B7481" w:rsidP="003F63F0">
      <w:pPr>
        <w:pStyle w:val="ae"/>
        <w:spacing w:line="276" w:lineRule="auto"/>
        <w:ind w:left="0" w:right="-143" w:firstLine="567"/>
      </w:pPr>
    </w:p>
    <w:p w14:paraId="78D345C1" w14:textId="77777777" w:rsidR="002B7481" w:rsidRDefault="002B7481" w:rsidP="003F63F0">
      <w:pPr>
        <w:pStyle w:val="ae"/>
        <w:spacing w:line="276" w:lineRule="auto"/>
        <w:ind w:left="0" w:right="-143" w:firstLine="567"/>
      </w:pPr>
    </w:p>
    <w:p w14:paraId="5C27F17A" w14:textId="44D71C08" w:rsidR="00982708" w:rsidRDefault="00982708">
      <w:pPr>
        <w:spacing w:after="160" w:line="259" w:lineRule="auto"/>
        <w:rPr>
          <w:rFonts w:eastAsia="Times New Roman"/>
          <w:color w:val="auto"/>
        </w:rPr>
      </w:pPr>
      <w:r>
        <w:br w:type="page"/>
      </w:r>
    </w:p>
    <w:p w14:paraId="4A8D18BA" w14:textId="77777777" w:rsidR="00971575" w:rsidRPr="002B7481" w:rsidRDefault="00971575" w:rsidP="00A35BC5">
      <w:pPr>
        <w:pStyle w:val="ae"/>
        <w:spacing w:line="276" w:lineRule="auto"/>
        <w:ind w:left="0" w:right="-143" w:firstLine="567"/>
        <w:jc w:val="center"/>
        <w:rPr>
          <w:b/>
        </w:rPr>
      </w:pPr>
      <w:r w:rsidRPr="002B7481">
        <w:rPr>
          <w:b/>
        </w:rPr>
        <w:lastRenderedPageBreak/>
        <w:t>ПРИЛОЖЕНИЕ Б</w:t>
      </w:r>
    </w:p>
    <w:p w14:paraId="21FA8125" w14:textId="77777777" w:rsidR="00971575" w:rsidRDefault="00971575" w:rsidP="00A35BC5">
      <w:pPr>
        <w:pStyle w:val="ae"/>
        <w:spacing w:line="276" w:lineRule="auto"/>
        <w:ind w:left="0" w:right="-143" w:firstLine="567"/>
        <w:jc w:val="center"/>
      </w:pPr>
      <w:r>
        <w:t>(обязательное)</w:t>
      </w:r>
    </w:p>
    <w:p w14:paraId="1A1A8797" w14:textId="32FA493A" w:rsidR="002B7481" w:rsidRDefault="00A767C7" w:rsidP="00A35BC5">
      <w:pPr>
        <w:pStyle w:val="ae"/>
        <w:spacing w:line="276" w:lineRule="auto"/>
        <w:ind w:left="0" w:right="-143" w:firstLine="567"/>
        <w:jc w:val="center"/>
        <w:rPr>
          <w:b/>
        </w:rPr>
      </w:pPr>
      <w:r>
        <w:rPr>
          <w:b/>
        </w:rPr>
        <w:t>Код</w:t>
      </w:r>
      <w:r w:rsidR="002B7481">
        <w:rPr>
          <w:b/>
        </w:rPr>
        <w:t xml:space="preserve"> программы</w:t>
      </w:r>
    </w:p>
    <w:p w14:paraId="06D06302" w14:textId="77777777" w:rsidR="002B7481" w:rsidRDefault="002B7481" w:rsidP="003F63F0">
      <w:pPr>
        <w:pStyle w:val="ae"/>
        <w:spacing w:line="276" w:lineRule="auto"/>
        <w:ind w:left="0" w:right="-143" w:firstLine="567"/>
      </w:pPr>
    </w:p>
    <w:p w14:paraId="414F90CB" w14:textId="77777777" w:rsidR="00982708" w:rsidRPr="00A35BC5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>using</w:t>
      </w:r>
      <w:r w:rsidRPr="00A35BC5">
        <w:rPr>
          <w:sz w:val="18"/>
          <w:szCs w:val="18"/>
        </w:rPr>
        <w:t xml:space="preserve"> </w:t>
      </w:r>
      <w:r w:rsidRPr="00982708">
        <w:rPr>
          <w:sz w:val="18"/>
          <w:szCs w:val="18"/>
          <w:lang w:val="en-US"/>
        </w:rPr>
        <w:t>System</w:t>
      </w:r>
      <w:r w:rsidRPr="00A35BC5">
        <w:rPr>
          <w:sz w:val="18"/>
          <w:szCs w:val="18"/>
        </w:rPr>
        <w:t>;</w:t>
      </w:r>
    </w:p>
    <w:p w14:paraId="247284B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982708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982708">
        <w:rPr>
          <w:sz w:val="18"/>
          <w:szCs w:val="18"/>
          <w:lang w:val="en-US"/>
        </w:rPr>
        <w:t>;</w:t>
      </w:r>
    </w:p>
    <w:p w14:paraId="585AAA4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using </w:t>
      </w:r>
      <w:proofErr w:type="spellStart"/>
      <w:r w:rsidRPr="00982708">
        <w:rPr>
          <w:sz w:val="18"/>
          <w:szCs w:val="18"/>
          <w:lang w:val="en-US"/>
        </w:rPr>
        <w:t>System.Linq</w:t>
      </w:r>
      <w:proofErr w:type="spellEnd"/>
      <w:r w:rsidRPr="00982708">
        <w:rPr>
          <w:sz w:val="18"/>
          <w:szCs w:val="18"/>
          <w:lang w:val="en-US"/>
        </w:rPr>
        <w:t>;</w:t>
      </w:r>
    </w:p>
    <w:p w14:paraId="2942AC4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using </w:t>
      </w:r>
      <w:proofErr w:type="spellStart"/>
      <w:r w:rsidRPr="00982708">
        <w:rPr>
          <w:sz w:val="18"/>
          <w:szCs w:val="18"/>
          <w:lang w:val="en-US"/>
        </w:rPr>
        <w:t>System.Web</w:t>
      </w:r>
      <w:proofErr w:type="spellEnd"/>
      <w:r w:rsidRPr="00982708">
        <w:rPr>
          <w:sz w:val="18"/>
          <w:szCs w:val="18"/>
          <w:lang w:val="en-US"/>
        </w:rPr>
        <w:t>;</w:t>
      </w:r>
    </w:p>
    <w:p w14:paraId="7DD6D9E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982708">
        <w:rPr>
          <w:sz w:val="18"/>
          <w:szCs w:val="18"/>
          <w:lang w:val="en-US"/>
        </w:rPr>
        <w:t>System.Web.Mvc</w:t>
      </w:r>
      <w:proofErr w:type="spellEnd"/>
      <w:proofErr w:type="gramEnd"/>
      <w:r w:rsidRPr="00982708">
        <w:rPr>
          <w:sz w:val="18"/>
          <w:szCs w:val="18"/>
          <w:lang w:val="en-US"/>
        </w:rPr>
        <w:t>;</w:t>
      </w:r>
    </w:p>
    <w:p w14:paraId="36727E2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982708">
        <w:rPr>
          <w:sz w:val="18"/>
          <w:szCs w:val="18"/>
          <w:lang w:val="en-US"/>
        </w:rPr>
        <w:t>shop.Models</w:t>
      </w:r>
      <w:proofErr w:type="spellEnd"/>
      <w:proofErr w:type="gramEnd"/>
      <w:r w:rsidRPr="00982708">
        <w:rPr>
          <w:sz w:val="18"/>
          <w:szCs w:val="18"/>
          <w:lang w:val="en-US"/>
        </w:rPr>
        <w:t>;</w:t>
      </w:r>
    </w:p>
    <w:p w14:paraId="615DCB1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982708">
        <w:rPr>
          <w:sz w:val="18"/>
          <w:szCs w:val="18"/>
          <w:lang w:val="en-US"/>
        </w:rPr>
        <w:t>shop.Classes</w:t>
      </w:r>
      <w:proofErr w:type="spellEnd"/>
      <w:proofErr w:type="gramEnd"/>
      <w:r w:rsidRPr="00982708">
        <w:rPr>
          <w:sz w:val="18"/>
          <w:szCs w:val="18"/>
          <w:lang w:val="en-US"/>
        </w:rPr>
        <w:t>;</w:t>
      </w:r>
    </w:p>
    <w:p w14:paraId="664460E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684594C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namespace </w:t>
      </w:r>
      <w:proofErr w:type="spellStart"/>
      <w:proofErr w:type="gramStart"/>
      <w:r w:rsidRPr="00982708">
        <w:rPr>
          <w:sz w:val="18"/>
          <w:szCs w:val="18"/>
          <w:lang w:val="en-US"/>
        </w:rPr>
        <w:t>shop.Controllers</w:t>
      </w:r>
      <w:proofErr w:type="spellEnd"/>
      <w:proofErr w:type="gramEnd"/>
    </w:p>
    <w:p w14:paraId="506A0FA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>{</w:t>
      </w:r>
    </w:p>
    <w:p w14:paraId="0FE766B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982708">
        <w:rPr>
          <w:sz w:val="18"/>
          <w:szCs w:val="18"/>
          <w:lang w:val="en-US"/>
        </w:rPr>
        <w:t>HomeController</w:t>
      </w:r>
      <w:proofErr w:type="spellEnd"/>
      <w:r w:rsidRPr="00982708">
        <w:rPr>
          <w:sz w:val="18"/>
          <w:szCs w:val="18"/>
          <w:lang w:val="en-US"/>
        </w:rPr>
        <w:t xml:space="preserve"> :</w:t>
      </w:r>
      <w:proofErr w:type="gramEnd"/>
      <w:r w:rsidRPr="00982708">
        <w:rPr>
          <w:sz w:val="18"/>
          <w:szCs w:val="18"/>
          <w:lang w:val="en-US"/>
        </w:rPr>
        <w:t xml:space="preserve"> Controller</w:t>
      </w:r>
    </w:p>
    <w:p w14:paraId="3B5B52C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{</w:t>
      </w:r>
    </w:p>
    <w:p w14:paraId="3983FBF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private </w:t>
      </w:r>
      <w:proofErr w:type="spellStart"/>
      <w:r w:rsidRPr="00982708">
        <w:rPr>
          <w:sz w:val="18"/>
          <w:szCs w:val="18"/>
          <w:lang w:val="en-US"/>
        </w:rPr>
        <w:t>DBCLassesDataContext</w:t>
      </w:r>
      <w:proofErr w:type="spellEnd"/>
      <w:r w:rsidRPr="00982708">
        <w:rPr>
          <w:sz w:val="18"/>
          <w:szCs w:val="18"/>
          <w:lang w:val="en-US"/>
        </w:rPr>
        <w:t xml:space="preserve"> context;</w:t>
      </w:r>
    </w:p>
    <w:p w14:paraId="1765A10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0E0284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// </w:t>
      </w:r>
      <w:proofErr w:type="spellStart"/>
      <w:r w:rsidRPr="00982708">
        <w:rPr>
          <w:sz w:val="18"/>
          <w:szCs w:val="18"/>
          <w:lang w:val="en-US"/>
        </w:rPr>
        <w:t>Пользователь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сайта</w:t>
      </w:r>
      <w:proofErr w:type="spellEnd"/>
    </w:p>
    <w:p w14:paraId="2276A46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private static Users USER = null;</w:t>
      </w:r>
    </w:p>
    <w:p w14:paraId="3C8DF77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2D5C116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// </w:t>
      </w:r>
      <w:proofErr w:type="spellStart"/>
      <w:r w:rsidRPr="00982708">
        <w:rPr>
          <w:sz w:val="18"/>
          <w:szCs w:val="18"/>
          <w:lang w:val="en-US"/>
        </w:rPr>
        <w:t>Корзина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клиента</w:t>
      </w:r>
      <w:proofErr w:type="spellEnd"/>
    </w:p>
    <w:p w14:paraId="4013C56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public static List&lt;</w:t>
      </w:r>
      <w:proofErr w:type="spellStart"/>
      <w:r w:rsidRPr="00982708">
        <w:rPr>
          <w:sz w:val="18"/>
          <w:szCs w:val="18"/>
          <w:lang w:val="en-US"/>
        </w:rPr>
        <w:t>int</w:t>
      </w:r>
      <w:proofErr w:type="spellEnd"/>
      <w:r w:rsidRPr="00982708">
        <w:rPr>
          <w:sz w:val="18"/>
          <w:szCs w:val="18"/>
          <w:lang w:val="en-US"/>
        </w:rPr>
        <w:t>&gt; TECHNICS = new List&lt;</w:t>
      </w:r>
      <w:proofErr w:type="spellStart"/>
      <w:r w:rsidRPr="00982708">
        <w:rPr>
          <w:sz w:val="18"/>
          <w:szCs w:val="18"/>
          <w:lang w:val="en-US"/>
        </w:rPr>
        <w:t>int</w:t>
      </w:r>
      <w:proofErr w:type="spellEnd"/>
      <w:proofErr w:type="gramStart"/>
      <w:r w:rsidRPr="00982708">
        <w:rPr>
          <w:sz w:val="18"/>
          <w:szCs w:val="18"/>
          <w:lang w:val="en-US"/>
        </w:rPr>
        <w:t>&gt;(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5189C4D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2D51F2B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982708">
        <w:rPr>
          <w:sz w:val="18"/>
          <w:szCs w:val="18"/>
          <w:lang w:val="en-US"/>
        </w:rPr>
        <w:t>HomeController</w:t>
      </w:r>
      <w:proofErr w:type="spellEnd"/>
      <w:r w:rsidRPr="00982708">
        <w:rPr>
          <w:sz w:val="18"/>
          <w:szCs w:val="18"/>
          <w:lang w:val="en-US"/>
        </w:rPr>
        <w:t>(</w:t>
      </w:r>
      <w:proofErr w:type="gramEnd"/>
      <w:r w:rsidRPr="00982708">
        <w:rPr>
          <w:sz w:val="18"/>
          <w:szCs w:val="18"/>
          <w:lang w:val="en-US"/>
        </w:rPr>
        <w:t>)</w:t>
      </w:r>
    </w:p>
    <w:p w14:paraId="3BD9BC5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{</w:t>
      </w:r>
    </w:p>
    <w:p w14:paraId="2B1BF9C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context = new </w:t>
      </w:r>
      <w:proofErr w:type="spellStart"/>
      <w:proofErr w:type="gramStart"/>
      <w:r w:rsidRPr="00982708">
        <w:rPr>
          <w:sz w:val="18"/>
          <w:szCs w:val="18"/>
          <w:lang w:val="en-US"/>
        </w:rPr>
        <w:t>DBCLassesDataContext</w:t>
      </w:r>
      <w:proofErr w:type="spellEnd"/>
      <w:r w:rsidRPr="00982708">
        <w:rPr>
          <w:sz w:val="18"/>
          <w:szCs w:val="18"/>
          <w:lang w:val="en-US"/>
        </w:rPr>
        <w:t>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6B491CE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6EE6C82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// Добавление начальных данных в таблицы.</w:t>
      </w:r>
    </w:p>
    <w:p w14:paraId="269A1C5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ShopFactory.AddCategories</w:t>
      </w:r>
      <w:proofErr w:type="spellEnd"/>
      <w:r w:rsidRPr="00982708">
        <w:rPr>
          <w:sz w:val="18"/>
          <w:szCs w:val="18"/>
          <w:lang w:val="en-US"/>
        </w:rPr>
        <w:t>(context);</w:t>
      </w:r>
    </w:p>
    <w:p w14:paraId="013F410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ShopFactory.AddCountries</w:t>
      </w:r>
      <w:proofErr w:type="spellEnd"/>
      <w:r w:rsidRPr="00982708">
        <w:rPr>
          <w:sz w:val="18"/>
          <w:szCs w:val="18"/>
          <w:lang w:val="en-US"/>
        </w:rPr>
        <w:t>(context);</w:t>
      </w:r>
    </w:p>
    <w:p w14:paraId="72AD8AB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ShopFactory.AddBrands</w:t>
      </w:r>
      <w:proofErr w:type="spellEnd"/>
      <w:r w:rsidRPr="00982708">
        <w:rPr>
          <w:sz w:val="18"/>
          <w:szCs w:val="18"/>
          <w:lang w:val="en-US"/>
        </w:rPr>
        <w:t>(context);</w:t>
      </w:r>
    </w:p>
    <w:p w14:paraId="06AEA58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ShopFactory.AddTechnics</w:t>
      </w:r>
      <w:proofErr w:type="spellEnd"/>
      <w:r w:rsidRPr="00982708">
        <w:rPr>
          <w:sz w:val="18"/>
          <w:szCs w:val="18"/>
          <w:lang w:val="en-US"/>
        </w:rPr>
        <w:t>(context);</w:t>
      </w:r>
    </w:p>
    <w:p w14:paraId="75103F5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ShopFactory.AddLaws</w:t>
      </w:r>
      <w:proofErr w:type="spellEnd"/>
      <w:r w:rsidRPr="00982708">
        <w:rPr>
          <w:sz w:val="18"/>
          <w:szCs w:val="18"/>
          <w:lang w:val="en-US"/>
        </w:rPr>
        <w:t>(context);</w:t>
      </w:r>
    </w:p>
    <w:p w14:paraId="0B5A177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ShopFactory.AddUsers</w:t>
      </w:r>
      <w:proofErr w:type="spellEnd"/>
      <w:r w:rsidRPr="00982708">
        <w:rPr>
          <w:sz w:val="18"/>
          <w:szCs w:val="18"/>
          <w:lang w:val="en-US"/>
        </w:rPr>
        <w:t>(context);</w:t>
      </w:r>
    </w:p>
    <w:p w14:paraId="1A43E31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ShopFactory.AddStates</w:t>
      </w:r>
      <w:proofErr w:type="spellEnd"/>
      <w:r w:rsidRPr="00982708">
        <w:rPr>
          <w:sz w:val="18"/>
          <w:szCs w:val="18"/>
          <w:lang w:val="en-US"/>
        </w:rPr>
        <w:t>(context);</w:t>
      </w:r>
    </w:p>
    <w:p w14:paraId="396AAFA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}</w:t>
      </w:r>
    </w:p>
    <w:p w14:paraId="4CE2A25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2D7BC92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public </w:t>
      </w:r>
      <w:proofErr w:type="spellStart"/>
      <w:r w:rsidRPr="00982708">
        <w:rPr>
          <w:sz w:val="18"/>
          <w:szCs w:val="18"/>
          <w:lang w:val="en-US"/>
        </w:rPr>
        <w:t>ActionResult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gramStart"/>
      <w:r w:rsidRPr="00982708">
        <w:rPr>
          <w:sz w:val="18"/>
          <w:szCs w:val="18"/>
          <w:lang w:val="en-US"/>
        </w:rPr>
        <w:t>Index(</w:t>
      </w:r>
      <w:proofErr w:type="gramEnd"/>
      <w:r w:rsidRPr="00982708">
        <w:rPr>
          <w:sz w:val="18"/>
          <w:szCs w:val="18"/>
          <w:lang w:val="en-US"/>
        </w:rPr>
        <w:t>)</w:t>
      </w:r>
    </w:p>
    <w:p w14:paraId="00E1220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{</w:t>
      </w:r>
    </w:p>
    <w:p w14:paraId="57E260B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ViewBag.USER</w:t>
      </w:r>
      <w:proofErr w:type="spellEnd"/>
      <w:r w:rsidRPr="00982708">
        <w:rPr>
          <w:sz w:val="18"/>
          <w:szCs w:val="18"/>
          <w:lang w:val="en-US"/>
        </w:rPr>
        <w:t xml:space="preserve"> = USER;</w:t>
      </w:r>
    </w:p>
    <w:p w14:paraId="22A5635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DDFCBA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4D94AC7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}</w:t>
      </w:r>
    </w:p>
    <w:p w14:paraId="5BA9598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ADC530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public </w:t>
      </w:r>
      <w:proofErr w:type="spellStart"/>
      <w:r w:rsidRPr="00982708">
        <w:rPr>
          <w:sz w:val="18"/>
          <w:szCs w:val="18"/>
          <w:lang w:val="en-US"/>
        </w:rPr>
        <w:t>ActionResult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gramStart"/>
      <w:r w:rsidRPr="00982708">
        <w:rPr>
          <w:sz w:val="18"/>
          <w:szCs w:val="18"/>
          <w:lang w:val="en-US"/>
        </w:rPr>
        <w:t>Info(</w:t>
      </w:r>
      <w:proofErr w:type="gramEnd"/>
      <w:r w:rsidRPr="00982708">
        <w:rPr>
          <w:sz w:val="18"/>
          <w:szCs w:val="18"/>
          <w:lang w:val="en-US"/>
        </w:rPr>
        <w:t>)</w:t>
      </w:r>
    </w:p>
    <w:p w14:paraId="416A1C3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{</w:t>
      </w:r>
    </w:p>
    <w:p w14:paraId="1EC960A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ViewBag.USER</w:t>
      </w:r>
      <w:proofErr w:type="spellEnd"/>
      <w:r w:rsidRPr="00982708">
        <w:rPr>
          <w:sz w:val="18"/>
          <w:szCs w:val="18"/>
          <w:lang w:val="en-US"/>
        </w:rPr>
        <w:t xml:space="preserve"> = USER;</w:t>
      </w:r>
    </w:p>
    <w:p w14:paraId="2E8E4F2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248016A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60F23CC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}</w:t>
      </w:r>
    </w:p>
    <w:p w14:paraId="4812103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804956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public </w:t>
      </w:r>
      <w:proofErr w:type="spellStart"/>
      <w:r w:rsidRPr="00982708">
        <w:rPr>
          <w:sz w:val="18"/>
          <w:szCs w:val="18"/>
          <w:lang w:val="en-US"/>
        </w:rPr>
        <w:t>ActionResult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982708">
        <w:rPr>
          <w:sz w:val="18"/>
          <w:szCs w:val="18"/>
          <w:lang w:val="en-US"/>
        </w:rPr>
        <w:t>PageReports</w:t>
      </w:r>
      <w:proofErr w:type="spellEnd"/>
      <w:r w:rsidRPr="00982708">
        <w:rPr>
          <w:sz w:val="18"/>
          <w:szCs w:val="18"/>
          <w:lang w:val="en-US"/>
        </w:rPr>
        <w:t>(</w:t>
      </w:r>
      <w:proofErr w:type="gramEnd"/>
      <w:r w:rsidRPr="00982708">
        <w:rPr>
          <w:sz w:val="18"/>
          <w:szCs w:val="18"/>
          <w:lang w:val="en-US"/>
        </w:rPr>
        <w:t>)</w:t>
      </w:r>
    </w:p>
    <w:p w14:paraId="62E4433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{</w:t>
      </w:r>
    </w:p>
    <w:p w14:paraId="69F39B2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ViewBag.USER</w:t>
      </w:r>
      <w:proofErr w:type="spellEnd"/>
      <w:r w:rsidRPr="00982708">
        <w:rPr>
          <w:sz w:val="18"/>
          <w:szCs w:val="18"/>
          <w:lang w:val="en-US"/>
        </w:rPr>
        <w:t xml:space="preserve"> = USER;</w:t>
      </w:r>
    </w:p>
    <w:p w14:paraId="4194F36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= "";</w:t>
      </w:r>
    </w:p>
    <w:p w14:paraId="0A4A790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ViewBag.Rep</w:t>
      </w:r>
      <w:proofErr w:type="spellEnd"/>
      <w:r w:rsidRPr="00982708">
        <w:rPr>
          <w:sz w:val="18"/>
          <w:szCs w:val="18"/>
          <w:lang w:val="en-US"/>
        </w:rPr>
        <w:t xml:space="preserve"> = 0;</w:t>
      </w:r>
    </w:p>
    <w:p w14:paraId="6611EDB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DateTime</w:t>
      </w:r>
      <w:proofErr w:type="spellEnd"/>
      <w:r w:rsidRPr="00982708">
        <w:rPr>
          <w:sz w:val="18"/>
          <w:szCs w:val="18"/>
          <w:lang w:val="en-US"/>
        </w:rPr>
        <w:t xml:space="preserve"> dat1;</w:t>
      </w:r>
    </w:p>
    <w:p w14:paraId="58DA509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DateTime.TryParse</w:t>
      </w:r>
      <w:proofErr w:type="spell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["dat1"], out dat1);</w:t>
      </w:r>
    </w:p>
    <w:p w14:paraId="4A527E0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DateTime</w:t>
      </w:r>
      <w:proofErr w:type="spellEnd"/>
      <w:r w:rsidRPr="00982708">
        <w:rPr>
          <w:sz w:val="18"/>
          <w:szCs w:val="18"/>
          <w:lang w:val="en-US"/>
        </w:rPr>
        <w:t xml:space="preserve"> dat2;</w:t>
      </w:r>
    </w:p>
    <w:p w14:paraId="59B9D63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DateTime.TryParse</w:t>
      </w:r>
      <w:proofErr w:type="spell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["dat2"], out dat2);</w:t>
      </w:r>
    </w:p>
    <w:p w14:paraId="495AF51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int</w:t>
      </w:r>
      <w:proofErr w:type="spellEnd"/>
      <w:r w:rsidRPr="00982708">
        <w:rPr>
          <w:sz w:val="18"/>
          <w:szCs w:val="18"/>
          <w:lang w:val="en-US"/>
        </w:rPr>
        <w:t xml:space="preserve"> year;</w:t>
      </w:r>
    </w:p>
    <w:p w14:paraId="417A0EC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int.TryParse</w:t>
      </w:r>
      <w:proofErr w:type="spellEnd"/>
      <w:proofErr w:type="gram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["year"], out year);</w:t>
      </w:r>
    </w:p>
    <w:p w14:paraId="0296FAA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51AE89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["report1"</w:t>
      </w:r>
      <w:proofErr w:type="gramStart"/>
      <w:r w:rsidRPr="00982708">
        <w:rPr>
          <w:sz w:val="18"/>
          <w:szCs w:val="18"/>
          <w:lang w:val="en-US"/>
        </w:rPr>
        <w:t>] !</w:t>
      </w:r>
      <w:proofErr w:type="gramEnd"/>
      <w:r w:rsidRPr="00982708">
        <w:rPr>
          <w:sz w:val="18"/>
          <w:szCs w:val="18"/>
          <w:lang w:val="en-US"/>
        </w:rPr>
        <w:t>=null)</w:t>
      </w:r>
    </w:p>
    <w:p w14:paraId="245A598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39296B1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4FDD2B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</w:p>
    <w:p w14:paraId="1889279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var</w:t>
      </w:r>
      <w:proofErr w:type="spellEnd"/>
      <w:r w:rsidRPr="00982708">
        <w:rPr>
          <w:sz w:val="18"/>
          <w:szCs w:val="18"/>
          <w:lang w:val="en-US"/>
        </w:rPr>
        <w:t xml:space="preserve"> query = from order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context.Orders</w:t>
      </w:r>
      <w:proofErr w:type="spellEnd"/>
      <w:proofErr w:type="gramEnd"/>
    </w:p>
    <w:p w14:paraId="60BFE04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from record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context.Records</w:t>
      </w:r>
      <w:proofErr w:type="spellEnd"/>
      <w:proofErr w:type="gramEnd"/>
    </w:p>
    <w:p w14:paraId="3C0B241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from technic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context.Technics</w:t>
      </w:r>
      <w:proofErr w:type="spellEnd"/>
      <w:proofErr w:type="gramEnd"/>
    </w:p>
    <w:p w14:paraId="127521B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record.Record</w:t>
      </w:r>
      <w:proofErr w:type="gramEnd"/>
      <w:r w:rsidRPr="00982708">
        <w:rPr>
          <w:sz w:val="18"/>
          <w:szCs w:val="18"/>
          <w:lang w:val="en-US"/>
        </w:rPr>
        <w:t>_Order_Id</w:t>
      </w:r>
      <w:proofErr w:type="spellEnd"/>
      <w:r w:rsidRPr="00982708">
        <w:rPr>
          <w:sz w:val="18"/>
          <w:szCs w:val="18"/>
          <w:lang w:val="en-US"/>
        </w:rPr>
        <w:t xml:space="preserve"> == </w:t>
      </w:r>
      <w:proofErr w:type="spellStart"/>
      <w:r w:rsidRPr="00982708">
        <w:rPr>
          <w:sz w:val="18"/>
          <w:szCs w:val="18"/>
          <w:lang w:val="en-US"/>
        </w:rPr>
        <w:t>order.Id</w:t>
      </w:r>
      <w:proofErr w:type="spellEnd"/>
    </w:p>
    <w:p w14:paraId="329C01C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order.Order</w:t>
      </w:r>
      <w:proofErr w:type="gramEnd"/>
      <w:r w:rsidRPr="00982708">
        <w:rPr>
          <w:sz w:val="18"/>
          <w:szCs w:val="18"/>
          <w:lang w:val="en-US"/>
        </w:rPr>
        <w:t>_paid</w:t>
      </w:r>
      <w:proofErr w:type="spellEnd"/>
      <w:r w:rsidRPr="00982708">
        <w:rPr>
          <w:sz w:val="18"/>
          <w:szCs w:val="18"/>
          <w:lang w:val="en-US"/>
        </w:rPr>
        <w:t xml:space="preserve"> == 1</w:t>
      </w:r>
    </w:p>
    <w:p w14:paraId="25FD69B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order.Order</w:t>
      </w:r>
      <w:proofErr w:type="gramEnd"/>
      <w:r w:rsidRPr="00982708">
        <w:rPr>
          <w:sz w:val="18"/>
          <w:szCs w:val="18"/>
          <w:lang w:val="en-US"/>
        </w:rPr>
        <w:t>_date</w:t>
      </w:r>
      <w:proofErr w:type="spellEnd"/>
      <w:r w:rsidRPr="00982708">
        <w:rPr>
          <w:sz w:val="18"/>
          <w:szCs w:val="18"/>
          <w:lang w:val="en-US"/>
        </w:rPr>
        <w:t xml:space="preserve"> &gt;= dat1</w:t>
      </w:r>
    </w:p>
    <w:p w14:paraId="05CD685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order.Order</w:t>
      </w:r>
      <w:proofErr w:type="gramEnd"/>
      <w:r w:rsidRPr="00982708">
        <w:rPr>
          <w:sz w:val="18"/>
          <w:szCs w:val="18"/>
          <w:lang w:val="en-US"/>
        </w:rPr>
        <w:t>_date</w:t>
      </w:r>
      <w:proofErr w:type="spellEnd"/>
      <w:r w:rsidRPr="00982708">
        <w:rPr>
          <w:sz w:val="18"/>
          <w:szCs w:val="18"/>
          <w:lang w:val="en-US"/>
        </w:rPr>
        <w:t xml:space="preserve"> &lt;= dat2</w:t>
      </w:r>
    </w:p>
    <w:p w14:paraId="3427FFA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D86CEA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group new </w:t>
      </w:r>
      <w:proofErr w:type="gramStart"/>
      <w:r w:rsidRPr="00982708">
        <w:rPr>
          <w:sz w:val="18"/>
          <w:szCs w:val="18"/>
          <w:lang w:val="en-US"/>
        </w:rPr>
        <w:t xml:space="preserve">{ </w:t>
      </w:r>
      <w:proofErr w:type="spellStart"/>
      <w:r w:rsidRPr="00982708">
        <w:rPr>
          <w:sz w:val="18"/>
          <w:szCs w:val="18"/>
          <w:lang w:val="en-US"/>
        </w:rPr>
        <w:t>technic</w:t>
      </w:r>
      <w:proofErr w:type="gramEnd"/>
      <w:r w:rsidRPr="00982708">
        <w:rPr>
          <w:sz w:val="18"/>
          <w:szCs w:val="18"/>
          <w:lang w:val="en-US"/>
        </w:rPr>
        <w:t>.Technic_name</w:t>
      </w:r>
      <w:proofErr w:type="spellEnd"/>
      <w:r w:rsidRPr="00982708">
        <w:rPr>
          <w:sz w:val="18"/>
          <w:szCs w:val="18"/>
          <w:lang w:val="en-US"/>
        </w:rPr>
        <w:t xml:space="preserve">, </w:t>
      </w:r>
      <w:proofErr w:type="spellStart"/>
      <w:r w:rsidRPr="00982708">
        <w:rPr>
          <w:sz w:val="18"/>
          <w:szCs w:val="18"/>
          <w:lang w:val="en-US"/>
        </w:rPr>
        <w:t>record.Record_count</w:t>
      </w:r>
      <w:proofErr w:type="spellEnd"/>
      <w:r w:rsidRPr="00982708">
        <w:rPr>
          <w:sz w:val="18"/>
          <w:szCs w:val="18"/>
          <w:lang w:val="en-US"/>
        </w:rPr>
        <w:t xml:space="preserve">, </w:t>
      </w:r>
      <w:proofErr w:type="spellStart"/>
      <w:r w:rsidRPr="00982708">
        <w:rPr>
          <w:sz w:val="18"/>
          <w:szCs w:val="18"/>
          <w:lang w:val="en-US"/>
        </w:rPr>
        <w:t>technic.Technic_cost</w:t>
      </w:r>
      <w:proofErr w:type="spellEnd"/>
      <w:r w:rsidRPr="00982708">
        <w:rPr>
          <w:sz w:val="18"/>
          <w:szCs w:val="18"/>
          <w:lang w:val="en-US"/>
        </w:rPr>
        <w:t xml:space="preserve"> } </w:t>
      </w:r>
    </w:p>
    <w:p w14:paraId="37B1DC1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by </w:t>
      </w:r>
      <w:proofErr w:type="spellStart"/>
      <w:proofErr w:type="gramStart"/>
      <w:r w:rsidRPr="00982708">
        <w:rPr>
          <w:sz w:val="18"/>
          <w:szCs w:val="18"/>
          <w:lang w:val="en-US"/>
        </w:rPr>
        <w:t>technic.Technic</w:t>
      </w:r>
      <w:proofErr w:type="gramEnd"/>
      <w:r w:rsidRPr="00982708">
        <w:rPr>
          <w:sz w:val="18"/>
          <w:szCs w:val="18"/>
          <w:lang w:val="en-US"/>
        </w:rPr>
        <w:t>_name</w:t>
      </w:r>
      <w:proofErr w:type="spellEnd"/>
      <w:r w:rsidRPr="00982708">
        <w:rPr>
          <w:sz w:val="18"/>
          <w:szCs w:val="18"/>
          <w:lang w:val="en-US"/>
        </w:rPr>
        <w:t xml:space="preserve"> into result</w:t>
      </w:r>
    </w:p>
    <w:p w14:paraId="3D5543E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B1A13A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select new ReportObj1</w:t>
      </w:r>
    </w:p>
    <w:p w14:paraId="02711D1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{</w:t>
      </w:r>
    </w:p>
    <w:p w14:paraId="4875443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Key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result.Key.ToString</w:t>
      </w:r>
      <w:proofErr w:type="spellEnd"/>
      <w:proofErr w:type="gramEnd"/>
      <w:r w:rsidRPr="00982708">
        <w:rPr>
          <w:sz w:val="18"/>
          <w:szCs w:val="18"/>
          <w:lang w:val="en-US"/>
        </w:rPr>
        <w:t>(),</w:t>
      </w:r>
    </w:p>
    <w:p w14:paraId="55C68B1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Amount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>),</w:t>
      </w:r>
    </w:p>
    <w:p w14:paraId="3CD28FB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Sum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>),</w:t>
      </w:r>
    </w:p>
    <w:p w14:paraId="74DFB58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NDS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 xml:space="preserve"> * 20 / 100),</w:t>
      </w:r>
    </w:p>
    <w:p w14:paraId="454393F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</w:t>
      </w:r>
      <w:proofErr w:type="spellStart"/>
      <w:r w:rsidRPr="00982708">
        <w:rPr>
          <w:sz w:val="18"/>
          <w:szCs w:val="18"/>
          <w:lang w:val="en-US"/>
        </w:rPr>
        <w:t>Itogo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 xml:space="preserve"> +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 xml:space="preserve"> * 20 / 100)</w:t>
      </w:r>
    </w:p>
    <w:p w14:paraId="4C8F82A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};</w:t>
      </w:r>
    </w:p>
    <w:p w14:paraId="3894356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28D1B07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ViewBag.Rep</w:t>
      </w:r>
      <w:proofErr w:type="spellEnd"/>
      <w:r w:rsidRPr="00982708">
        <w:rPr>
          <w:sz w:val="18"/>
          <w:szCs w:val="18"/>
          <w:lang w:val="en-US"/>
        </w:rPr>
        <w:t xml:space="preserve"> = 1;</w:t>
      </w:r>
    </w:p>
    <w:p w14:paraId="0F6BD5B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ViewBag.query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query.ToList</w:t>
      </w:r>
      <w:proofErr w:type="spellEnd"/>
      <w:proofErr w:type="gramEnd"/>
      <w:r w:rsidRPr="00982708">
        <w:rPr>
          <w:sz w:val="18"/>
          <w:szCs w:val="18"/>
          <w:lang w:val="en-US"/>
        </w:rPr>
        <w:t>();</w:t>
      </w:r>
    </w:p>
    <w:p w14:paraId="36F1C8E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ViewBag.dat1 = dat1;</w:t>
      </w:r>
    </w:p>
    <w:p w14:paraId="74B6464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ViewBag.dat2 = dat2;</w:t>
      </w:r>
    </w:p>
    <w:p w14:paraId="0FB3CAC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7F76B67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842D75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["report2"</w:t>
      </w:r>
      <w:proofErr w:type="gramStart"/>
      <w:r w:rsidRPr="00982708">
        <w:rPr>
          <w:sz w:val="18"/>
          <w:szCs w:val="18"/>
          <w:lang w:val="en-US"/>
        </w:rPr>
        <w:t>] !</w:t>
      </w:r>
      <w:proofErr w:type="gramEnd"/>
      <w:r w:rsidRPr="00982708">
        <w:rPr>
          <w:sz w:val="18"/>
          <w:szCs w:val="18"/>
          <w:lang w:val="en-US"/>
        </w:rPr>
        <w:t>= null)</w:t>
      </w:r>
    </w:p>
    <w:p w14:paraId="074BCB7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01CA850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515E38B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var</w:t>
      </w:r>
      <w:proofErr w:type="spellEnd"/>
      <w:r w:rsidRPr="00982708">
        <w:rPr>
          <w:sz w:val="18"/>
          <w:szCs w:val="18"/>
          <w:lang w:val="en-US"/>
        </w:rPr>
        <w:t xml:space="preserve"> query = from order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context.Orders</w:t>
      </w:r>
      <w:proofErr w:type="spellEnd"/>
      <w:proofErr w:type="gramEnd"/>
    </w:p>
    <w:p w14:paraId="26B339F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from record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context.Records</w:t>
      </w:r>
      <w:proofErr w:type="spellEnd"/>
      <w:proofErr w:type="gramEnd"/>
    </w:p>
    <w:p w14:paraId="44C2EBD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from </w:t>
      </w:r>
      <w:proofErr w:type="spellStart"/>
      <w:r w:rsidRPr="00982708">
        <w:rPr>
          <w:sz w:val="18"/>
          <w:szCs w:val="18"/>
          <w:lang w:val="en-US"/>
        </w:rPr>
        <w:t>produkt</w:t>
      </w:r>
      <w:proofErr w:type="spellEnd"/>
      <w:r w:rsidRPr="00982708">
        <w:rPr>
          <w:sz w:val="18"/>
          <w:szCs w:val="18"/>
          <w:lang w:val="en-US"/>
        </w:rPr>
        <w:t xml:space="preserve">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context.Technics</w:t>
      </w:r>
      <w:proofErr w:type="spellEnd"/>
      <w:proofErr w:type="gramEnd"/>
    </w:p>
    <w:p w14:paraId="04DEFC7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record.Record</w:t>
      </w:r>
      <w:proofErr w:type="gramEnd"/>
      <w:r w:rsidRPr="00982708">
        <w:rPr>
          <w:sz w:val="18"/>
          <w:szCs w:val="18"/>
          <w:lang w:val="en-US"/>
        </w:rPr>
        <w:t>_Order_Id</w:t>
      </w:r>
      <w:proofErr w:type="spellEnd"/>
      <w:r w:rsidRPr="00982708">
        <w:rPr>
          <w:sz w:val="18"/>
          <w:szCs w:val="18"/>
          <w:lang w:val="en-US"/>
        </w:rPr>
        <w:t xml:space="preserve"> == </w:t>
      </w:r>
      <w:proofErr w:type="spellStart"/>
      <w:r w:rsidRPr="00982708">
        <w:rPr>
          <w:sz w:val="18"/>
          <w:szCs w:val="18"/>
          <w:lang w:val="en-US"/>
        </w:rPr>
        <w:t>order.Id</w:t>
      </w:r>
      <w:proofErr w:type="spellEnd"/>
    </w:p>
    <w:p w14:paraId="798814C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order.Order</w:t>
      </w:r>
      <w:proofErr w:type="gramEnd"/>
      <w:r w:rsidRPr="00982708">
        <w:rPr>
          <w:sz w:val="18"/>
          <w:szCs w:val="18"/>
          <w:lang w:val="en-US"/>
        </w:rPr>
        <w:t>_paid</w:t>
      </w:r>
      <w:proofErr w:type="spellEnd"/>
      <w:r w:rsidRPr="00982708">
        <w:rPr>
          <w:sz w:val="18"/>
          <w:szCs w:val="18"/>
          <w:lang w:val="en-US"/>
        </w:rPr>
        <w:t xml:space="preserve"> == 1</w:t>
      </w:r>
    </w:p>
    <w:p w14:paraId="7492154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order.Order</w:t>
      </w:r>
      <w:proofErr w:type="gramEnd"/>
      <w:r w:rsidRPr="00982708">
        <w:rPr>
          <w:sz w:val="18"/>
          <w:szCs w:val="18"/>
          <w:lang w:val="en-US"/>
        </w:rPr>
        <w:t>_date.Year</w:t>
      </w:r>
      <w:proofErr w:type="spellEnd"/>
      <w:r w:rsidRPr="00982708">
        <w:rPr>
          <w:sz w:val="18"/>
          <w:szCs w:val="18"/>
          <w:lang w:val="en-US"/>
        </w:rPr>
        <w:t xml:space="preserve"> == year</w:t>
      </w:r>
    </w:p>
    <w:p w14:paraId="2347D9F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16813B4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group new </w:t>
      </w:r>
      <w:proofErr w:type="gramStart"/>
      <w:r w:rsidRPr="00982708">
        <w:rPr>
          <w:sz w:val="18"/>
          <w:szCs w:val="18"/>
          <w:lang w:val="en-US"/>
        </w:rPr>
        <w:t xml:space="preserve">{ </w:t>
      </w:r>
      <w:proofErr w:type="spellStart"/>
      <w:r w:rsidRPr="00982708">
        <w:rPr>
          <w:sz w:val="18"/>
          <w:szCs w:val="18"/>
          <w:lang w:val="en-US"/>
        </w:rPr>
        <w:t>record</w:t>
      </w:r>
      <w:proofErr w:type="gramEnd"/>
      <w:r w:rsidRPr="00982708">
        <w:rPr>
          <w:sz w:val="18"/>
          <w:szCs w:val="18"/>
          <w:lang w:val="en-US"/>
        </w:rPr>
        <w:t>.Record_count</w:t>
      </w:r>
      <w:proofErr w:type="spellEnd"/>
      <w:r w:rsidRPr="00982708">
        <w:rPr>
          <w:sz w:val="18"/>
          <w:szCs w:val="18"/>
          <w:lang w:val="en-US"/>
        </w:rPr>
        <w:t xml:space="preserve">, </w:t>
      </w:r>
      <w:proofErr w:type="spellStart"/>
      <w:r w:rsidRPr="00982708">
        <w:rPr>
          <w:sz w:val="18"/>
          <w:szCs w:val="18"/>
          <w:lang w:val="en-US"/>
        </w:rPr>
        <w:t>produkt.Technic_cost</w:t>
      </w:r>
      <w:proofErr w:type="spellEnd"/>
      <w:r w:rsidRPr="00982708">
        <w:rPr>
          <w:sz w:val="18"/>
          <w:szCs w:val="18"/>
          <w:lang w:val="en-US"/>
        </w:rPr>
        <w:t xml:space="preserve"> }</w:t>
      </w:r>
    </w:p>
    <w:p w14:paraId="76CC2A9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by </w:t>
      </w:r>
      <w:proofErr w:type="spellStart"/>
      <w:proofErr w:type="gramStart"/>
      <w:r w:rsidRPr="00982708">
        <w:rPr>
          <w:sz w:val="18"/>
          <w:szCs w:val="18"/>
          <w:lang w:val="en-US"/>
        </w:rPr>
        <w:t>order.Order</w:t>
      </w:r>
      <w:proofErr w:type="gramEnd"/>
      <w:r w:rsidRPr="00982708">
        <w:rPr>
          <w:sz w:val="18"/>
          <w:szCs w:val="18"/>
          <w:lang w:val="en-US"/>
        </w:rPr>
        <w:t>_date.Month</w:t>
      </w:r>
      <w:proofErr w:type="spellEnd"/>
      <w:r w:rsidRPr="00982708">
        <w:rPr>
          <w:sz w:val="18"/>
          <w:szCs w:val="18"/>
          <w:lang w:val="en-US"/>
        </w:rPr>
        <w:t xml:space="preserve"> into result</w:t>
      </w:r>
    </w:p>
    <w:p w14:paraId="118B099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1DFB05B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select new ReportObj2</w:t>
      </w:r>
    </w:p>
    <w:p w14:paraId="4217625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{</w:t>
      </w:r>
    </w:p>
    <w:p w14:paraId="1623D50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Key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result.Key</w:t>
      </w:r>
      <w:proofErr w:type="spellEnd"/>
      <w:proofErr w:type="gramEnd"/>
      <w:r w:rsidRPr="00982708">
        <w:rPr>
          <w:sz w:val="18"/>
          <w:szCs w:val="18"/>
          <w:lang w:val="en-US"/>
        </w:rPr>
        <w:t>,</w:t>
      </w:r>
    </w:p>
    <w:p w14:paraId="77AF72C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Amount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>),</w:t>
      </w:r>
    </w:p>
    <w:p w14:paraId="20D45B2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Sum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>),</w:t>
      </w:r>
    </w:p>
    <w:p w14:paraId="0DBA771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lastRenderedPageBreak/>
        <w:t xml:space="preserve">                                NDS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 xml:space="preserve"> * 20 / 100),</w:t>
      </w:r>
    </w:p>
    <w:p w14:paraId="4577412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982708">
        <w:rPr>
          <w:sz w:val="18"/>
          <w:szCs w:val="18"/>
          <w:lang w:val="en-US"/>
        </w:rPr>
        <w:t>Itogo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 xml:space="preserve"> +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 xml:space="preserve"> * 20 / 100)</w:t>
      </w:r>
    </w:p>
    <w:p w14:paraId="0B0AB3C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};</w:t>
      </w:r>
    </w:p>
    <w:p w14:paraId="349EDD5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4D9F01F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681C328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ViewBag.Rep</w:t>
      </w:r>
      <w:proofErr w:type="spellEnd"/>
      <w:r w:rsidRPr="00982708">
        <w:rPr>
          <w:sz w:val="18"/>
          <w:szCs w:val="18"/>
          <w:lang w:val="en-US"/>
        </w:rPr>
        <w:t xml:space="preserve"> = 2;</w:t>
      </w:r>
    </w:p>
    <w:p w14:paraId="1CCA78C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ViewBag.query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query.ToList</w:t>
      </w:r>
      <w:proofErr w:type="spellEnd"/>
      <w:proofErr w:type="gramEnd"/>
      <w:r w:rsidRPr="00982708">
        <w:rPr>
          <w:sz w:val="18"/>
          <w:szCs w:val="18"/>
          <w:lang w:val="en-US"/>
        </w:rPr>
        <w:t>();</w:t>
      </w:r>
    </w:p>
    <w:p w14:paraId="1E880BB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ViewBag.year</w:t>
      </w:r>
      <w:proofErr w:type="spellEnd"/>
      <w:r w:rsidRPr="00982708">
        <w:rPr>
          <w:sz w:val="18"/>
          <w:szCs w:val="18"/>
          <w:lang w:val="en-US"/>
        </w:rPr>
        <w:t xml:space="preserve"> = year;</w:t>
      </w:r>
    </w:p>
    <w:p w14:paraId="64361F6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0B5FADE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09F379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27241F9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["report3"</w:t>
      </w:r>
      <w:proofErr w:type="gramStart"/>
      <w:r w:rsidRPr="00982708">
        <w:rPr>
          <w:sz w:val="18"/>
          <w:szCs w:val="18"/>
          <w:lang w:val="en-US"/>
        </w:rPr>
        <w:t>] !</w:t>
      </w:r>
      <w:proofErr w:type="gramEnd"/>
      <w:r w:rsidRPr="00982708">
        <w:rPr>
          <w:sz w:val="18"/>
          <w:szCs w:val="18"/>
          <w:lang w:val="en-US"/>
        </w:rPr>
        <w:t>= null)</w:t>
      </w:r>
    </w:p>
    <w:p w14:paraId="2FDD341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5423DB0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var</w:t>
      </w:r>
      <w:proofErr w:type="spellEnd"/>
      <w:r w:rsidRPr="00982708">
        <w:rPr>
          <w:sz w:val="18"/>
          <w:szCs w:val="18"/>
          <w:lang w:val="en-US"/>
        </w:rPr>
        <w:t xml:space="preserve"> query = from order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context.Orders</w:t>
      </w:r>
      <w:proofErr w:type="spellEnd"/>
      <w:proofErr w:type="gramEnd"/>
    </w:p>
    <w:p w14:paraId="7E9572E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from record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context.Records</w:t>
      </w:r>
      <w:proofErr w:type="spellEnd"/>
      <w:proofErr w:type="gramEnd"/>
    </w:p>
    <w:p w14:paraId="4665007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from </w:t>
      </w:r>
      <w:proofErr w:type="spellStart"/>
      <w:r w:rsidRPr="00982708">
        <w:rPr>
          <w:sz w:val="18"/>
          <w:szCs w:val="18"/>
          <w:lang w:val="en-US"/>
        </w:rPr>
        <w:t>produkt</w:t>
      </w:r>
      <w:proofErr w:type="spellEnd"/>
      <w:r w:rsidRPr="00982708">
        <w:rPr>
          <w:sz w:val="18"/>
          <w:szCs w:val="18"/>
          <w:lang w:val="en-US"/>
        </w:rPr>
        <w:t xml:space="preserve">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context.Technics</w:t>
      </w:r>
      <w:proofErr w:type="spellEnd"/>
      <w:proofErr w:type="gramEnd"/>
    </w:p>
    <w:p w14:paraId="2BCF060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from category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context.Categories</w:t>
      </w:r>
      <w:proofErr w:type="spellEnd"/>
      <w:proofErr w:type="gramEnd"/>
    </w:p>
    <w:p w14:paraId="40273AF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record.Record</w:t>
      </w:r>
      <w:proofErr w:type="gramEnd"/>
      <w:r w:rsidRPr="00982708">
        <w:rPr>
          <w:sz w:val="18"/>
          <w:szCs w:val="18"/>
          <w:lang w:val="en-US"/>
        </w:rPr>
        <w:t>_Order_Id</w:t>
      </w:r>
      <w:proofErr w:type="spellEnd"/>
      <w:r w:rsidRPr="00982708">
        <w:rPr>
          <w:sz w:val="18"/>
          <w:szCs w:val="18"/>
          <w:lang w:val="en-US"/>
        </w:rPr>
        <w:t xml:space="preserve"> == </w:t>
      </w:r>
      <w:proofErr w:type="spellStart"/>
      <w:r w:rsidRPr="00982708">
        <w:rPr>
          <w:sz w:val="18"/>
          <w:szCs w:val="18"/>
          <w:lang w:val="en-US"/>
        </w:rPr>
        <w:t>order.Id</w:t>
      </w:r>
      <w:proofErr w:type="spellEnd"/>
    </w:p>
    <w:p w14:paraId="3C0E22A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produkt.Technic</w:t>
      </w:r>
      <w:proofErr w:type="gramEnd"/>
      <w:r w:rsidRPr="00982708">
        <w:rPr>
          <w:sz w:val="18"/>
          <w:szCs w:val="18"/>
          <w:lang w:val="en-US"/>
        </w:rPr>
        <w:t>_Category_Id</w:t>
      </w:r>
      <w:proofErr w:type="spellEnd"/>
      <w:r w:rsidRPr="00982708">
        <w:rPr>
          <w:sz w:val="18"/>
          <w:szCs w:val="18"/>
          <w:lang w:val="en-US"/>
        </w:rPr>
        <w:t xml:space="preserve"> == </w:t>
      </w:r>
      <w:proofErr w:type="spellStart"/>
      <w:r w:rsidRPr="00982708">
        <w:rPr>
          <w:sz w:val="18"/>
          <w:szCs w:val="18"/>
          <w:lang w:val="en-US"/>
        </w:rPr>
        <w:t>category.Id</w:t>
      </w:r>
      <w:proofErr w:type="spellEnd"/>
    </w:p>
    <w:p w14:paraId="0554ED8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order.Order</w:t>
      </w:r>
      <w:proofErr w:type="gramEnd"/>
      <w:r w:rsidRPr="00982708">
        <w:rPr>
          <w:sz w:val="18"/>
          <w:szCs w:val="18"/>
          <w:lang w:val="en-US"/>
        </w:rPr>
        <w:t>_paid</w:t>
      </w:r>
      <w:proofErr w:type="spellEnd"/>
      <w:r w:rsidRPr="00982708">
        <w:rPr>
          <w:sz w:val="18"/>
          <w:szCs w:val="18"/>
          <w:lang w:val="en-US"/>
        </w:rPr>
        <w:t xml:space="preserve"> == 1</w:t>
      </w:r>
    </w:p>
    <w:p w14:paraId="262889F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order.Order</w:t>
      </w:r>
      <w:proofErr w:type="gramEnd"/>
      <w:r w:rsidRPr="00982708">
        <w:rPr>
          <w:sz w:val="18"/>
          <w:szCs w:val="18"/>
          <w:lang w:val="en-US"/>
        </w:rPr>
        <w:t>_date</w:t>
      </w:r>
      <w:proofErr w:type="spellEnd"/>
      <w:r w:rsidRPr="00982708">
        <w:rPr>
          <w:sz w:val="18"/>
          <w:szCs w:val="18"/>
          <w:lang w:val="en-US"/>
        </w:rPr>
        <w:t xml:space="preserve"> &gt;= dat1</w:t>
      </w:r>
    </w:p>
    <w:p w14:paraId="7C40A3B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order.Order</w:t>
      </w:r>
      <w:proofErr w:type="gramEnd"/>
      <w:r w:rsidRPr="00982708">
        <w:rPr>
          <w:sz w:val="18"/>
          <w:szCs w:val="18"/>
          <w:lang w:val="en-US"/>
        </w:rPr>
        <w:t>_date</w:t>
      </w:r>
      <w:proofErr w:type="spellEnd"/>
      <w:r w:rsidRPr="00982708">
        <w:rPr>
          <w:sz w:val="18"/>
          <w:szCs w:val="18"/>
          <w:lang w:val="en-US"/>
        </w:rPr>
        <w:t xml:space="preserve"> &lt;= dat2</w:t>
      </w:r>
    </w:p>
    <w:p w14:paraId="56D6648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9DC356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group new </w:t>
      </w:r>
      <w:proofErr w:type="gramStart"/>
      <w:r w:rsidRPr="00982708">
        <w:rPr>
          <w:sz w:val="18"/>
          <w:szCs w:val="18"/>
          <w:lang w:val="en-US"/>
        </w:rPr>
        <w:t xml:space="preserve">{ </w:t>
      </w:r>
      <w:proofErr w:type="spellStart"/>
      <w:r w:rsidRPr="00982708">
        <w:rPr>
          <w:sz w:val="18"/>
          <w:szCs w:val="18"/>
          <w:lang w:val="en-US"/>
        </w:rPr>
        <w:t>category</w:t>
      </w:r>
      <w:proofErr w:type="gramEnd"/>
      <w:r w:rsidRPr="00982708">
        <w:rPr>
          <w:sz w:val="18"/>
          <w:szCs w:val="18"/>
          <w:lang w:val="en-US"/>
        </w:rPr>
        <w:t>.Category_name</w:t>
      </w:r>
      <w:proofErr w:type="spellEnd"/>
      <w:r w:rsidRPr="00982708">
        <w:rPr>
          <w:sz w:val="18"/>
          <w:szCs w:val="18"/>
          <w:lang w:val="en-US"/>
        </w:rPr>
        <w:t xml:space="preserve">, </w:t>
      </w:r>
      <w:proofErr w:type="spellStart"/>
      <w:r w:rsidRPr="00982708">
        <w:rPr>
          <w:sz w:val="18"/>
          <w:szCs w:val="18"/>
          <w:lang w:val="en-US"/>
        </w:rPr>
        <w:t>record.Record_count</w:t>
      </w:r>
      <w:proofErr w:type="spellEnd"/>
      <w:r w:rsidRPr="00982708">
        <w:rPr>
          <w:sz w:val="18"/>
          <w:szCs w:val="18"/>
          <w:lang w:val="en-US"/>
        </w:rPr>
        <w:t xml:space="preserve">, </w:t>
      </w:r>
      <w:proofErr w:type="spellStart"/>
      <w:r w:rsidRPr="00982708">
        <w:rPr>
          <w:sz w:val="18"/>
          <w:szCs w:val="18"/>
          <w:lang w:val="en-US"/>
        </w:rPr>
        <w:t>produkt.Technic_cost</w:t>
      </w:r>
      <w:proofErr w:type="spellEnd"/>
      <w:r w:rsidRPr="00982708">
        <w:rPr>
          <w:sz w:val="18"/>
          <w:szCs w:val="18"/>
          <w:lang w:val="en-US"/>
        </w:rPr>
        <w:t xml:space="preserve"> }</w:t>
      </w:r>
    </w:p>
    <w:p w14:paraId="0FFAD6B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by </w:t>
      </w:r>
      <w:proofErr w:type="spellStart"/>
      <w:proofErr w:type="gramStart"/>
      <w:r w:rsidRPr="00982708">
        <w:rPr>
          <w:sz w:val="18"/>
          <w:szCs w:val="18"/>
          <w:lang w:val="en-US"/>
        </w:rPr>
        <w:t>category.Category</w:t>
      </w:r>
      <w:proofErr w:type="gramEnd"/>
      <w:r w:rsidRPr="00982708">
        <w:rPr>
          <w:sz w:val="18"/>
          <w:szCs w:val="18"/>
          <w:lang w:val="en-US"/>
        </w:rPr>
        <w:t>_name</w:t>
      </w:r>
      <w:proofErr w:type="spellEnd"/>
      <w:r w:rsidRPr="00982708">
        <w:rPr>
          <w:sz w:val="18"/>
          <w:szCs w:val="18"/>
          <w:lang w:val="en-US"/>
        </w:rPr>
        <w:t xml:space="preserve"> into result</w:t>
      </w:r>
    </w:p>
    <w:p w14:paraId="250BF9D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577C219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select new ReportObj1</w:t>
      </w:r>
    </w:p>
    <w:p w14:paraId="5020929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{</w:t>
      </w:r>
    </w:p>
    <w:p w14:paraId="0CA384D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Key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result.Key.ToString</w:t>
      </w:r>
      <w:proofErr w:type="spellEnd"/>
      <w:proofErr w:type="gramEnd"/>
      <w:r w:rsidRPr="00982708">
        <w:rPr>
          <w:sz w:val="18"/>
          <w:szCs w:val="18"/>
          <w:lang w:val="en-US"/>
        </w:rPr>
        <w:t>(),</w:t>
      </w:r>
    </w:p>
    <w:p w14:paraId="782B0BF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Amount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>),</w:t>
      </w:r>
    </w:p>
    <w:p w14:paraId="2677960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Sum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>),</w:t>
      </w:r>
    </w:p>
    <w:p w14:paraId="54C2FEC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NDS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 xml:space="preserve"> * 20 / 100),</w:t>
      </w:r>
    </w:p>
    <w:p w14:paraId="57B504A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982708">
        <w:rPr>
          <w:sz w:val="18"/>
          <w:szCs w:val="18"/>
          <w:lang w:val="en-US"/>
        </w:rPr>
        <w:t>Itogo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 xml:space="preserve"> +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 xml:space="preserve"> * 20 / 100)</w:t>
      </w:r>
    </w:p>
    <w:p w14:paraId="567FD41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};</w:t>
      </w:r>
    </w:p>
    <w:p w14:paraId="00F7EE9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4287E85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2E9769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ViewBag.Rep</w:t>
      </w:r>
      <w:proofErr w:type="spellEnd"/>
      <w:r w:rsidRPr="00982708">
        <w:rPr>
          <w:sz w:val="18"/>
          <w:szCs w:val="18"/>
          <w:lang w:val="en-US"/>
        </w:rPr>
        <w:t xml:space="preserve"> = 3;</w:t>
      </w:r>
    </w:p>
    <w:p w14:paraId="0177AFD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ViewBag.query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query.ToList</w:t>
      </w:r>
      <w:proofErr w:type="spellEnd"/>
      <w:proofErr w:type="gramEnd"/>
      <w:r w:rsidRPr="00982708">
        <w:rPr>
          <w:sz w:val="18"/>
          <w:szCs w:val="18"/>
          <w:lang w:val="en-US"/>
        </w:rPr>
        <w:t>();</w:t>
      </w:r>
    </w:p>
    <w:p w14:paraId="67A1801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ViewBag.dat1 = dat1;</w:t>
      </w:r>
    </w:p>
    <w:p w14:paraId="39BB693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ViewBag.dat2 = dat2;</w:t>
      </w:r>
    </w:p>
    <w:p w14:paraId="65C0422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1BB62CC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6E0B5F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["report4"</w:t>
      </w:r>
      <w:proofErr w:type="gramStart"/>
      <w:r w:rsidRPr="00982708">
        <w:rPr>
          <w:sz w:val="18"/>
          <w:szCs w:val="18"/>
          <w:lang w:val="en-US"/>
        </w:rPr>
        <w:t>] !</w:t>
      </w:r>
      <w:proofErr w:type="gramEnd"/>
      <w:r w:rsidRPr="00982708">
        <w:rPr>
          <w:sz w:val="18"/>
          <w:szCs w:val="18"/>
          <w:lang w:val="en-US"/>
        </w:rPr>
        <w:t>= null)</w:t>
      </w:r>
    </w:p>
    <w:p w14:paraId="65B2BA1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149A2F5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A1709C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var</w:t>
      </w:r>
      <w:proofErr w:type="spellEnd"/>
      <w:r w:rsidRPr="00982708">
        <w:rPr>
          <w:sz w:val="18"/>
          <w:szCs w:val="18"/>
          <w:lang w:val="en-US"/>
        </w:rPr>
        <w:t xml:space="preserve"> query = from order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context.Orders</w:t>
      </w:r>
      <w:proofErr w:type="spellEnd"/>
      <w:proofErr w:type="gramEnd"/>
    </w:p>
    <w:p w14:paraId="60DEE3B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from record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context.Records</w:t>
      </w:r>
      <w:proofErr w:type="spellEnd"/>
      <w:proofErr w:type="gramEnd"/>
    </w:p>
    <w:p w14:paraId="61D2EE2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from </w:t>
      </w:r>
      <w:proofErr w:type="spellStart"/>
      <w:r w:rsidRPr="00982708">
        <w:rPr>
          <w:sz w:val="18"/>
          <w:szCs w:val="18"/>
          <w:lang w:val="en-US"/>
        </w:rPr>
        <w:t>produkt</w:t>
      </w:r>
      <w:proofErr w:type="spellEnd"/>
      <w:r w:rsidRPr="00982708">
        <w:rPr>
          <w:sz w:val="18"/>
          <w:szCs w:val="18"/>
          <w:lang w:val="en-US"/>
        </w:rPr>
        <w:t xml:space="preserve">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context.Technics</w:t>
      </w:r>
      <w:proofErr w:type="spellEnd"/>
      <w:proofErr w:type="gramEnd"/>
    </w:p>
    <w:p w14:paraId="7407F02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from state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context.States</w:t>
      </w:r>
      <w:proofErr w:type="spellEnd"/>
      <w:proofErr w:type="gramEnd"/>
    </w:p>
    <w:p w14:paraId="6F946CF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2C25427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record.Record</w:t>
      </w:r>
      <w:proofErr w:type="gramEnd"/>
      <w:r w:rsidRPr="00982708">
        <w:rPr>
          <w:sz w:val="18"/>
          <w:szCs w:val="18"/>
          <w:lang w:val="en-US"/>
        </w:rPr>
        <w:t>_Order_Id</w:t>
      </w:r>
      <w:proofErr w:type="spellEnd"/>
      <w:r w:rsidRPr="00982708">
        <w:rPr>
          <w:sz w:val="18"/>
          <w:szCs w:val="18"/>
          <w:lang w:val="en-US"/>
        </w:rPr>
        <w:t xml:space="preserve"> == </w:t>
      </w:r>
      <w:proofErr w:type="spellStart"/>
      <w:r w:rsidRPr="00982708">
        <w:rPr>
          <w:sz w:val="18"/>
          <w:szCs w:val="18"/>
          <w:lang w:val="en-US"/>
        </w:rPr>
        <w:t>order.Id</w:t>
      </w:r>
      <w:proofErr w:type="spellEnd"/>
    </w:p>
    <w:p w14:paraId="2C74412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order.Order</w:t>
      </w:r>
      <w:proofErr w:type="gramEnd"/>
      <w:r w:rsidRPr="00982708">
        <w:rPr>
          <w:sz w:val="18"/>
          <w:szCs w:val="18"/>
          <w:lang w:val="en-US"/>
        </w:rPr>
        <w:t>_State_Id</w:t>
      </w:r>
      <w:proofErr w:type="spellEnd"/>
      <w:r w:rsidRPr="00982708">
        <w:rPr>
          <w:sz w:val="18"/>
          <w:szCs w:val="18"/>
          <w:lang w:val="en-US"/>
        </w:rPr>
        <w:t xml:space="preserve"> == </w:t>
      </w:r>
      <w:proofErr w:type="spellStart"/>
      <w:r w:rsidRPr="00982708">
        <w:rPr>
          <w:sz w:val="18"/>
          <w:szCs w:val="18"/>
          <w:lang w:val="en-US"/>
        </w:rPr>
        <w:t>state.Id</w:t>
      </w:r>
      <w:proofErr w:type="spellEnd"/>
    </w:p>
    <w:p w14:paraId="02F522A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1140440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lastRenderedPageBreak/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order.Order</w:t>
      </w:r>
      <w:proofErr w:type="gramEnd"/>
      <w:r w:rsidRPr="00982708">
        <w:rPr>
          <w:sz w:val="18"/>
          <w:szCs w:val="18"/>
          <w:lang w:val="en-US"/>
        </w:rPr>
        <w:t>_date</w:t>
      </w:r>
      <w:proofErr w:type="spellEnd"/>
      <w:r w:rsidRPr="00982708">
        <w:rPr>
          <w:sz w:val="18"/>
          <w:szCs w:val="18"/>
          <w:lang w:val="en-US"/>
        </w:rPr>
        <w:t xml:space="preserve"> &gt;= dat1</w:t>
      </w:r>
    </w:p>
    <w:p w14:paraId="697F949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order.Order</w:t>
      </w:r>
      <w:proofErr w:type="gramEnd"/>
      <w:r w:rsidRPr="00982708">
        <w:rPr>
          <w:sz w:val="18"/>
          <w:szCs w:val="18"/>
          <w:lang w:val="en-US"/>
        </w:rPr>
        <w:t>_date</w:t>
      </w:r>
      <w:proofErr w:type="spellEnd"/>
      <w:r w:rsidRPr="00982708">
        <w:rPr>
          <w:sz w:val="18"/>
          <w:szCs w:val="18"/>
          <w:lang w:val="en-US"/>
        </w:rPr>
        <w:t xml:space="preserve"> &lt;= dat2</w:t>
      </w:r>
    </w:p>
    <w:p w14:paraId="5E737A7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F2DB70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group new </w:t>
      </w:r>
      <w:proofErr w:type="gramStart"/>
      <w:r w:rsidRPr="00982708">
        <w:rPr>
          <w:sz w:val="18"/>
          <w:szCs w:val="18"/>
          <w:lang w:val="en-US"/>
        </w:rPr>
        <w:t xml:space="preserve">{ </w:t>
      </w:r>
      <w:proofErr w:type="spellStart"/>
      <w:r w:rsidRPr="00982708">
        <w:rPr>
          <w:sz w:val="18"/>
          <w:szCs w:val="18"/>
          <w:lang w:val="en-US"/>
        </w:rPr>
        <w:t>state</w:t>
      </w:r>
      <w:proofErr w:type="gramEnd"/>
      <w:r w:rsidRPr="00982708">
        <w:rPr>
          <w:sz w:val="18"/>
          <w:szCs w:val="18"/>
          <w:lang w:val="en-US"/>
        </w:rPr>
        <w:t>.State_name</w:t>
      </w:r>
      <w:proofErr w:type="spellEnd"/>
      <w:r w:rsidRPr="00982708">
        <w:rPr>
          <w:sz w:val="18"/>
          <w:szCs w:val="18"/>
          <w:lang w:val="en-US"/>
        </w:rPr>
        <w:t xml:space="preserve">, </w:t>
      </w:r>
      <w:proofErr w:type="spellStart"/>
      <w:r w:rsidRPr="00982708">
        <w:rPr>
          <w:sz w:val="18"/>
          <w:szCs w:val="18"/>
          <w:lang w:val="en-US"/>
        </w:rPr>
        <w:t>record.Record_count</w:t>
      </w:r>
      <w:proofErr w:type="spellEnd"/>
      <w:r w:rsidRPr="00982708">
        <w:rPr>
          <w:sz w:val="18"/>
          <w:szCs w:val="18"/>
          <w:lang w:val="en-US"/>
        </w:rPr>
        <w:t xml:space="preserve">, </w:t>
      </w:r>
      <w:proofErr w:type="spellStart"/>
      <w:r w:rsidRPr="00982708">
        <w:rPr>
          <w:sz w:val="18"/>
          <w:szCs w:val="18"/>
          <w:lang w:val="en-US"/>
        </w:rPr>
        <w:t>produkt.Technic_cost</w:t>
      </w:r>
      <w:proofErr w:type="spellEnd"/>
      <w:r w:rsidRPr="00982708">
        <w:rPr>
          <w:sz w:val="18"/>
          <w:szCs w:val="18"/>
          <w:lang w:val="en-US"/>
        </w:rPr>
        <w:t xml:space="preserve"> }</w:t>
      </w:r>
    </w:p>
    <w:p w14:paraId="67D3E0F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by </w:t>
      </w:r>
      <w:proofErr w:type="spellStart"/>
      <w:proofErr w:type="gramStart"/>
      <w:r w:rsidRPr="00982708">
        <w:rPr>
          <w:sz w:val="18"/>
          <w:szCs w:val="18"/>
          <w:lang w:val="en-US"/>
        </w:rPr>
        <w:t>state.State</w:t>
      </w:r>
      <w:proofErr w:type="gramEnd"/>
      <w:r w:rsidRPr="00982708">
        <w:rPr>
          <w:sz w:val="18"/>
          <w:szCs w:val="18"/>
          <w:lang w:val="en-US"/>
        </w:rPr>
        <w:t>_name</w:t>
      </w:r>
      <w:proofErr w:type="spellEnd"/>
      <w:r w:rsidRPr="00982708">
        <w:rPr>
          <w:sz w:val="18"/>
          <w:szCs w:val="18"/>
          <w:lang w:val="en-US"/>
        </w:rPr>
        <w:t xml:space="preserve"> into result</w:t>
      </w:r>
    </w:p>
    <w:p w14:paraId="466B020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1239C89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select new ReportObj3</w:t>
      </w:r>
    </w:p>
    <w:p w14:paraId="4DD23BD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{</w:t>
      </w:r>
    </w:p>
    <w:p w14:paraId="154DF31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Key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result.Key.ToString</w:t>
      </w:r>
      <w:proofErr w:type="spellEnd"/>
      <w:proofErr w:type="gramEnd"/>
      <w:r w:rsidRPr="00982708">
        <w:rPr>
          <w:sz w:val="18"/>
          <w:szCs w:val="18"/>
          <w:lang w:val="en-US"/>
        </w:rPr>
        <w:t>(),</w:t>
      </w:r>
    </w:p>
    <w:p w14:paraId="6A742A6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982708">
        <w:rPr>
          <w:sz w:val="18"/>
          <w:szCs w:val="18"/>
          <w:lang w:val="en-US"/>
        </w:rPr>
        <w:t>AmountZ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result.Count</w:t>
      </w:r>
      <w:proofErr w:type="spellEnd"/>
      <w:proofErr w:type="gramEnd"/>
      <w:r w:rsidRPr="00982708">
        <w:rPr>
          <w:sz w:val="18"/>
          <w:szCs w:val="18"/>
          <w:lang w:val="en-US"/>
        </w:rPr>
        <w:t>(),</w:t>
      </w:r>
    </w:p>
    <w:p w14:paraId="058B71D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982708">
        <w:rPr>
          <w:sz w:val="18"/>
          <w:szCs w:val="18"/>
          <w:lang w:val="en-US"/>
        </w:rPr>
        <w:t>AmountE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>),</w:t>
      </w:r>
    </w:p>
    <w:p w14:paraId="519BC07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Sum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>),</w:t>
      </w:r>
    </w:p>
    <w:p w14:paraId="5F3464C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NDS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 xml:space="preserve"> * 20 / 100),</w:t>
      </w:r>
    </w:p>
    <w:p w14:paraId="780A4F2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982708">
        <w:rPr>
          <w:sz w:val="18"/>
          <w:szCs w:val="18"/>
          <w:lang w:val="en-US"/>
        </w:rPr>
        <w:t>Itogo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 xml:space="preserve"> +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 xml:space="preserve"> * 20 / 100)</w:t>
      </w:r>
    </w:p>
    <w:p w14:paraId="3E8B5B7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};</w:t>
      </w:r>
    </w:p>
    <w:p w14:paraId="0341BFD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C68CD5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2B99FAE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4D3AD27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ViewBag.Rep</w:t>
      </w:r>
      <w:proofErr w:type="spellEnd"/>
      <w:r w:rsidRPr="00982708">
        <w:rPr>
          <w:sz w:val="18"/>
          <w:szCs w:val="18"/>
          <w:lang w:val="en-US"/>
        </w:rPr>
        <w:t xml:space="preserve"> = 4;</w:t>
      </w:r>
    </w:p>
    <w:p w14:paraId="64A8DB0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ViewBag.query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query.ToList</w:t>
      </w:r>
      <w:proofErr w:type="spellEnd"/>
      <w:proofErr w:type="gramEnd"/>
      <w:r w:rsidRPr="00982708">
        <w:rPr>
          <w:sz w:val="18"/>
          <w:szCs w:val="18"/>
          <w:lang w:val="en-US"/>
        </w:rPr>
        <w:t>();</w:t>
      </w:r>
    </w:p>
    <w:p w14:paraId="3CE8BD0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ViewBag.dat1 = dat1;</w:t>
      </w:r>
    </w:p>
    <w:p w14:paraId="47A92CB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ViewBag.dat2 = dat2;</w:t>
      </w:r>
    </w:p>
    <w:p w14:paraId="4025E4B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08C31D3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4044825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["report5"</w:t>
      </w:r>
      <w:proofErr w:type="gramStart"/>
      <w:r w:rsidRPr="00982708">
        <w:rPr>
          <w:sz w:val="18"/>
          <w:szCs w:val="18"/>
          <w:lang w:val="en-US"/>
        </w:rPr>
        <w:t>] !</w:t>
      </w:r>
      <w:proofErr w:type="gramEnd"/>
      <w:r w:rsidRPr="00982708">
        <w:rPr>
          <w:sz w:val="18"/>
          <w:szCs w:val="18"/>
          <w:lang w:val="en-US"/>
        </w:rPr>
        <w:t>= null)</w:t>
      </w:r>
    </w:p>
    <w:p w14:paraId="1F487E9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3B2D824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5BEAED2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var</w:t>
      </w:r>
      <w:proofErr w:type="spellEnd"/>
      <w:r w:rsidRPr="00982708">
        <w:rPr>
          <w:sz w:val="18"/>
          <w:szCs w:val="18"/>
          <w:lang w:val="en-US"/>
        </w:rPr>
        <w:t xml:space="preserve"> query = from order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context.Orders</w:t>
      </w:r>
      <w:proofErr w:type="spellEnd"/>
      <w:proofErr w:type="gramEnd"/>
    </w:p>
    <w:p w14:paraId="5E99B0F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from record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context.Records</w:t>
      </w:r>
      <w:proofErr w:type="spellEnd"/>
      <w:proofErr w:type="gramEnd"/>
    </w:p>
    <w:p w14:paraId="4926B07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from </w:t>
      </w:r>
      <w:proofErr w:type="spellStart"/>
      <w:r w:rsidRPr="00982708">
        <w:rPr>
          <w:sz w:val="18"/>
          <w:szCs w:val="18"/>
          <w:lang w:val="en-US"/>
        </w:rPr>
        <w:t>produkt</w:t>
      </w:r>
      <w:proofErr w:type="spellEnd"/>
      <w:r w:rsidRPr="00982708">
        <w:rPr>
          <w:sz w:val="18"/>
          <w:szCs w:val="18"/>
          <w:lang w:val="en-US"/>
        </w:rPr>
        <w:t xml:space="preserve">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context.Technics</w:t>
      </w:r>
      <w:proofErr w:type="spellEnd"/>
      <w:proofErr w:type="gramEnd"/>
    </w:p>
    <w:p w14:paraId="6C4DDDE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from user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context.Users</w:t>
      </w:r>
      <w:proofErr w:type="spellEnd"/>
      <w:proofErr w:type="gramEnd"/>
    </w:p>
    <w:p w14:paraId="024640E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5C35C0D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record.Record</w:t>
      </w:r>
      <w:proofErr w:type="gramEnd"/>
      <w:r w:rsidRPr="00982708">
        <w:rPr>
          <w:sz w:val="18"/>
          <w:szCs w:val="18"/>
          <w:lang w:val="en-US"/>
        </w:rPr>
        <w:t>_Order_Id</w:t>
      </w:r>
      <w:proofErr w:type="spellEnd"/>
      <w:r w:rsidRPr="00982708">
        <w:rPr>
          <w:sz w:val="18"/>
          <w:szCs w:val="18"/>
          <w:lang w:val="en-US"/>
        </w:rPr>
        <w:t xml:space="preserve"> == </w:t>
      </w:r>
      <w:proofErr w:type="spellStart"/>
      <w:r w:rsidRPr="00982708">
        <w:rPr>
          <w:sz w:val="18"/>
          <w:szCs w:val="18"/>
          <w:lang w:val="en-US"/>
        </w:rPr>
        <w:t>order.Id</w:t>
      </w:r>
      <w:proofErr w:type="spellEnd"/>
    </w:p>
    <w:p w14:paraId="1534559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order.Order</w:t>
      </w:r>
      <w:proofErr w:type="gramEnd"/>
      <w:r w:rsidRPr="00982708">
        <w:rPr>
          <w:sz w:val="18"/>
          <w:szCs w:val="18"/>
          <w:lang w:val="en-US"/>
        </w:rPr>
        <w:t>_User_Id</w:t>
      </w:r>
      <w:proofErr w:type="spellEnd"/>
      <w:r w:rsidRPr="00982708">
        <w:rPr>
          <w:sz w:val="18"/>
          <w:szCs w:val="18"/>
          <w:lang w:val="en-US"/>
        </w:rPr>
        <w:t xml:space="preserve"> == </w:t>
      </w:r>
      <w:proofErr w:type="spellStart"/>
      <w:r w:rsidRPr="00982708">
        <w:rPr>
          <w:sz w:val="18"/>
          <w:szCs w:val="18"/>
          <w:lang w:val="en-US"/>
        </w:rPr>
        <w:t>user.Id</w:t>
      </w:r>
      <w:proofErr w:type="spellEnd"/>
    </w:p>
    <w:p w14:paraId="13C4965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7C9481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order.Order</w:t>
      </w:r>
      <w:proofErr w:type="gramEnd"/>
      <w:r w:rsidRPr="00982708">
        <w:rPr>
          <w:sz w:val="18"/>
          <w:szCs w:val="18"/>
          <w:lang w:val="en-US"/>
        </w:rPr>
        <w:t>_date</w:t>
      </w:r>
      <w:proofErr w:type="spellEnd"/>
      <w:r w:rsidRPr="00982708">
        <w:rPr>
          <w:sz w:val="18"/>
          <w:szCs w:val="18"/>
          <w:lang w:val="en-US"/>
        </w:rPr>
        <w:t xml:space="preserve"> &gt;= dat1</w:t>
      </w:r>
    </w:p>
    <w:p w14:paraId="7FDED60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order.Order</w:t>
      </w:r>
      <w:proofErr w:type="gramEnd"/>
      <w:r w:rsidRPr="00982708">
        <w:rPr>
          <w:sz w:val="18"/>
          <w:szCs w:val="18"/>
          <w:lang w:val="en-US"/>
        </w:rPr>
        <w:t>_date</w:t>
      </w:r>
      <w:proofErr w:type="spellEnd"/>
      <w:r w:rsidRPr="00982708">
        <w:rPr>
          <w:sz w:val="18"/>
          <w:szCs w:val="18"/>
          <w:lang w:val="en-US"/>
        </w:rPr>
        <w:t xml:space="preserve"> &lt;= dat2</w:t>
      </w:r>
    </w:p>
    <w:p w14:paraId="22C564D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9BA830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group new </w:t>
      </w:r>
      <w:proofErr w:type="gramStart"/>
      <w:r w:rsidRPr="00982708">
        <w:rPr>
          <w:sz w:val="18"/>
          <w:szCs w:val="18"/>
          <w:lang w:val="en-US"/>
        </w:rPr>
        <w:t xml:space="preserve">{ </w:t>
      </w:r>
      <w:proofErr w:type="spellStart"/>
      <w:r w:rsidRPr="00982708">
        <w:rPr>
          <w:sz w:val="18"/>
          <w:szCs w:val="18"/>
          <w:lang w:val="en-US"/>
        </w:rPr>
        <w:t>user</w:t>
      </w:r>
      <w:proofErr w:type="gramEnd"/>
      <w:r w:rsidRPr="00982708">
        <w:rPr>
          <w:sz w:val="18"/>
          <w:szCs w:val="18"/>
          <w:lang w:val="en-US"/>
        </w:rPr>
        <w:t>.User_fio</w:t>
      </w:r>
      <w:proofErr w:type="spellEnd"/>
      <w:r w:rsidRPr="00982708">
        <w:rPr>
          <w:sz w:val="18"/>
          <w:szCs w:val="18"/>
          <w:lang w:val="en-US"/>
        </w:rPr>
        <w:t xml:space="preserve">, </w:t>
      </w:r>
      <w:proofErr w:type="spellStart"/>
      <w:r w:rsidRPr="00982708">
        <w:rPr>
          <w:sz w:val="18"/>
          <w:szCs w:val="18"/>
          <w:lang w:val="en-US"/>
        </w:rPr>
        <w:t>user.User_address</w:t>
      </w:r>
      <w:proofErr w:type="spellEnd"/>
      <w:r w:rsidRPr="00982708">
        <w:rPr>
          <w:sz w:val="18"/>
          <w:szCs w:val="18"/>
          <w:lang w:val="en-US"/>
        </w:rPr>
        <w:t xml:space="preserve">, </w:t>
      </w:r>
      <w:proofErr w:type="spellStart"/>
      <w:r w:rsidRPr="00982708">
        <w:rPr>
          <w:sz w:val="18"/>
          <w:szCs w:val="18"/>
          <w:lang w:val="en-US"/>
        </w:rPr>
        <w:t>record.Record_count</w:t>
      </w:r>
      <w:proofErr w:type="spellEnd"/>
      <w:r w:rsidRPr="00982708">
        <w:rPr>
          <w:sz w:val="18"/>
          <w:szCs w:val="18"/>
          <w:lang w:val="en-US"/>
        </w:rPr>
        <w:t xml:space="preserve">, </w:t>
      </w:r>
      <w:proofErr w:type="spellStart"/>
      <w:r w:rsidRPr="00982708">
        <w:rPr>
          <w:sz w:val="18"/>
          <w:szCs w:val="18"/>
          <w:lang w:val="en-US"/>
        </w:rPr>
        <w:t>produkt.Technic_cost</w:t>
      </w:r>
      <w:proofErr w:type="spellEnd"/>
      <w:r w:rsidRPr="00982708">
        <w:rPr>
          <w:sz w:val="18"/>
          <w:szCs w:val="18"/>
          <w:lang w:val="en-US"/>
        </w:rPr>
        <w:t xml:space="preserve"> }</w:t>
      </w:r>
    </w:p>
    <w:p w14:paraId="5341146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by new </w:t>
      </w:r>
      <w:proofErr w:type="gramStart"/>
      <w:r w:rsidRPr="00982708">
        <w:rPr>
          <w:sz w:val="18"/>
          <w:szCs w:val="18"/>
          <w:lang w:val="en-US"/>
        </w:rPr>
        <w:t xml:space="preserve">{ </w:t>
      </w:r>
      <w:proofErr w:type="spellStart"/>
      <w:r w:rsidRPr="00982708">
        <w:rPr>
          <w:sz w:val="18"/>
          <w:szCs w:val="18"/>
          <w:lang w:val="en-US"/>
        </w:rPr>
        <w:t>user</w:t>
      </w:r>
      <w:proofErr w:type="gramEnd"/>
      <w:r w:rsidRPr="00982708">
        <w:rPr>
          <w:sz w:val="18"/>
          <w:szCs w:val="18"/>
          <w:lang w:val="en-US"/>
        </w:rPr>
        <w:t>.User_fio</w:t>
      </w:r>
      <w:proofErr w:type="spellEnd"/>
      <w:r w:rsidRPr="00982708">
        <w:rPr>
          <w:sz w:val="18"/>
          <w:szCs w:val="18"/>
          <w:lang w:val="en-US"/>
        </w:rPr>
        <w:t xml:space="preserve">, </w:t>
      </w:r>
      <w:proofErr w:type="spellStart"/>
      <w:r w:rsidRPr="00982708">
        <w:rPr>
          <w:sz w:val="18"/>
          <w:szCs w:val="18"/>
          <w:lang w:val="en-US"/>
        </w:rPr>
        <w:t>user.User_address</w:t>
      </w:r>
      <w:proofErr w:type="spellEnd"/>
      <w:r w:rsidRPr="00982708">
        <w:rPr>
          <w:sz w:val="18"/>
          <w:szCs w:val="18"/>
          <w:lang w:val="en-US"/>
        </w:rPr>
        <w:t xml:space="preserve"> } into result</w:t>
      </w:r>
    </w:p>
    <w:p w14:paraId="02B8BF7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495D80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select new ReportObj3</w:t>
      </w:r>
    </w:p>
    <w:p w14:paraId="038C527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{</w:t>
      </w:r>
    </w:p>
    <w:p w14:paraId="39438CB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Key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result.Key.User</w:t>
      </w:r>
      <w:proofErr w:type="gramEnd"/>
      <w:r w:rsidRPr="00982708">
        <w:rPr>
          <w:sz w:val="18"/>
          <w:szCs w:val="18"/>
          <w:lang w:val="en-US"/>
        </w:rPr>
        <w:t>_fio.ToString</w:t>
      </w:r>
      <w:proofErr w:type="spellEnd"/>
      <w:r w:rsidRPr="00982708">
        <w:rPr>
          <w:sz w:val="18"/>
          <w:szCs w:val="18"/>
          <w:lang w:val="en-US"/>
        </w:rPr>
        <w:t xml:space="preserve">() + ", " + </w:t>
      </w:r>
      <w:proofErr w:type="spellStart"/>
      <w:r w:rsidRPr="00982708">
        <w:rPr>
          <w:sz w:val="18"/>
          <w:szCs w:val="18"/>
          <w:lang w:val="en-US"/>
        </w:rPr>
        <w:t>result.Key.User_address.ToString</w:t>
      </w:r>
      <w:proofErr w:type="spellEnd"/>
      <w:r w:rsidRPr="00982708">
        <w:rPr>
          <w:sz w:val="18"/>
          <w:szCs w:val="18"/>
          <w:lang w:val="en-US"/>
        </w:rPr>
        <w:t>(),</w:t>
      </w:r>
    </w:p>
    <w:p w14:paraId="6F7AF51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982708">
        <w:rPr>
          <w:sz w:val="18"/>
          <w:szCs w:val="18"/>
          <w:lang w:val="en-US"/>
        </w:rPr>
        <w:t>AmountZ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result.Count</w:t>
      </w:r>
      <w:proofErr w:type="spellEnd"/>
      <w:proofErr w:type="gramEnd"/>
      <w:r w:rsidRPr="00982708">
        <w:rPr>
          <w:sz w:val="18"/>
          <w:szCs w:val="18"/>
          <w:lang w:val="en-US"/>
        </w:rPr>
        <w:t>(),</w:t>
      </w:r>
    </w:p>
    <w:p w14:paraId="5B1A7DA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982708">
        <w:rPr>
          <w:sz w:val="18"/>
          <w:szCs w:val="18"/>
          <w:lang w:val="en-US"/>
        </w:rPr>
        <w:t>AmountE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>),</w:t>
      </w:r>
    </w:p>
    <w:p w14:paraId="22525B8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Sum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>),</w:t>
      </w:r>
    </w:p>
    <w:p w14:paraId="4C8E6CA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NDS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 xml:space="preserve"> * 20 / 100),</w:t>
      </w:r>
    </w:p>
    <w:p w14:paraId="0EEA893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982708">
        <w:rPr>
          <w:sz w:val="18"/>
          <w:szCs w:val="18"/>
          <w:lang w:val="en-US"/>
        </w:rPr>
        <w:t>Itogo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result.Sum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 xml:space="preserve"> + </w:t>
      </w:r>
      <w:proofErr w:type="spellStart"/>
      <w:r w:rsidRPr="00982708">
        <w:rPr>
          <w:sz w:val="18"/>
          <w:szCs w:val="18"/>
          <w:lang w:val="en-US"/>
        </w:rPr>
        <w:t>p.Record_count</w:t>
      </w:r>
      <w:proofErr w:type="spellEnd"/>
      <w:r w:rsidRPr="00982708">
        <w:rPr>
          <w:sz w:val="18"/>
          <w:szCs w:val="18"/>
          <w:lang w:val="en-US"/>
        </w:rPr>
        <w:t xml:space="preserve"> * </w:t>
      </w:r>
      <w:proofErr w:type="spellStart"/>
      <w:r w:rsidRPr="00982708">
        <w:rPr>
          <w:sz w:val="18"/>
          <w:szCs w:val="18"/>
          <w:lang w:val="en-US"/>
        </w:rPr>
        <w:t>p.Technic_cost</w:t>
      </w:r>
      <w:proofErr w:type="spellEnd"/>
      <w:r w:rsidRPr="00982708">
        <w:rPr>
          <w:sz w:val="18"/>
          <w:szCs w:val="18"/>
          <w:lang w:val="en-US"/>
        </w:rPr>
        <w:t xml:space="preserve"> * 20 / 100)</w:t>
      </w:r>
    </w:p>
    <w:p w14:paraId="569E372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};</w:t>
      </w:r>
    </w:p>
    <w:p w14:paraId="0EB6B3E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12206B8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0C8EB6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6FAFF4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ViewBag.Rep</w:t>
      </w:r>
      <w:proofErr w:type="spellEnd"/>
      <w:r w:rsidRPr="00982708">
        <w:rPr>
          <w:sz w:val="18"/>
          <w:szCs w:val="18"/>
          <w:lang w:val="en-US"/>
        </w:rPr>
        <w:t xml:space="preserve"> = 5;</w:t>
      </w:r>
    </w:p>
    <w:p w14:paraId="5620C14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ViewBag.query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query.ToList</w:t>
      </w:r>
      <w:proofErr w:type="spellEnd"/>
      <w:proofErr w:type="gramEnd"/>
      <w:r w:rsidRPr="00982708">
        <w:rPr>
          <w:sz w:val="18"/>
          <w:szCs w:val="18"/>
          <w:lang w:val="en-US"/>
        </w:rPr>
        <w:t>();</w:t>
      </w:r>
    </w:p>
    <w:p w14:paraId="41A3AEB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ViewBag.dat1 = dat1;</w:t>
      </w:r>
    </w:p>
    <w:p w14:paraId="3F7267D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ViewBag.dat2 = dat2;</w:t>
      </w:r>
    </w:p>
    <w:p w14:paraId="23076AC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6E97C71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4FBE31D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["report6"</w:t>
      </w:r>
      <w:proofErr w:type="gramStart"/>
      <w:r w:rsidRPr="00982708">
        <w:rPr>
          <w:sz w:val="18"/>
          <w:szCs w:val="18"/>
          <w:lang w:val="en-US"/>
        </w:rPr>
        <w:t>] !</w:t>
      </w:r>
      <w:proofErr w:type="gramEnd"/>
      <w:r w:rsidRPr="00982708">
        <w:rPr>
          <w:sz w:val="18"/>
          <w:szCs w:val="18"/>
          <w:lang w:val="en-US"/>
        </w:rPr>
        <w:t>= null)</w:t>
      </w:r>
    </w:p>
    <w:p w14:paraId="4E8B1FF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4A56CB5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EC34BF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var</w:t>
      </w:r>
      <w:proofErr w:type="spellEnd"/>
      <w:r w:rsidRPr="00982708">
        <w:rPr>
          <w:sz w:val="18"/>
          <w:szCs w:val="18"/>
          <w:lang w:val="en-US"/>
        </w:rPr>
        <w:t xml:space="preserve"> query = from branch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context.Brands</w:t>
      </w:r>
      <w:proofErr w:type="spellEnd"/>
      <w:proofErr w:type="gramEnd"/>
    </w:p>
    <w:p w14:paraId="2546965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from </w:t>
      </w:r>
      <w:proofErr w:type="spellStart"/>
      <w:r w:rsidRPr="00982708">
        <w:rPr>
          <w:sz w:val="18"/>
          <w:szCs w:val="18"/>
          <w:lang w:val="en-US"/>
        </w:rPr>
        <w:t>produkt</w:t>
      </w:r>
      <w:proofErr w:type="spellEnd"/>
      <w:r w:rsidRPr="00982708">
        <w:rPr>
          <w:sz w:val="18"/>
          <w:szCs w:val="18"/>
          <w:lang w:val="en-US"/>
        </w:rPr>
        <w:t xml:space="preserve"> in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context.Technics</w:t>
      </w:r>
      <w:proofErr w:type="spellEnd"/>
      <w:proofErr w:type="gramEnd"/>
    </w:p>
    <w:p w14:paraId="2001EC8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4DCEDD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where </w:t>
      </w:r>
      <w:proofErr w:type="spellStart"/>
      <w:proofErr w:type="gramStart"/>
      <w:r w:rsidRPr="00982708">
        <w:rPr>
          <w:sz w:val="18"/>
          <w:szCs w:val="18"/>
          <w:lang w:val="en-US"/>
        </w:rPr>
        <w:t>branch.Id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 == </w:t>
      </w:r>
      <w:proofErr w:type="spellStart"/>
      <w:r w:rsidRPr="00982708">
        <w:rPr>
          <w:sz w:val="18"/>
          <w:szCs w:val="18"/>
          <w:lang w:val="en-US"/>
        </w:rPr>
        <w:t>produkt.Technic_Brand_Id</w:t>
      </w:r>
      <w:proofErr w:type="spellEnd"/>
    </w:p>
    <w:p w14:paraId="2A9CF3F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6247768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group new </w:t>
      </w:r>
      <w:proofErr w:type="gramStart"/>
      <w:r w:rsidRPr="00982708">
        <w:rPr>
          <w:sz w:val="18"/>
          <w:szCs w:val="18"/>
          <w:lang w:val="en-US"/>
        </w:rPr>
        <w:t xml:space="preserve">{ </w:t>
      </w:r>
      <w:proofErr w:type="spellStart"/>
      <w:r w:rsidRPr="00982708">
        <w:rPr>
          <w:sz w:val="18"/>
          <w:szCs w:val="18"/>
          <w:lang w:val="en-US"/>
        </w:rPr>
        <w:t>branch</w:t>
      </w:r>
      <w:proofErr w:type="gramEnd"/>
      <w:r w:rsidRPr="00982708">
        <w:rPr>
          <w:sz w:val="18"/>
          <w:szCs w:val="18"/>
          <w:lang w:val="en-US"/>
        </w:rPr>
        <w:t>.Brand_name</w:t>
      </w:r>
      <w:proofErr w:type="spellEnd"/>
      <w:r w:rsidRPr="00982708">
        <w:rPr>
          <w:sz w:val="18"/>
          <w:szCs w:val="18"/>
          <w:lang w:val="en-US"/>
        </w:rPr>
        <w:t xml:space="preserve">, </w:t>
      </w:r>
      <w:proofErr w:type="spellStart"/>
      <w:r w:rsidRPr="00982708">
        <w:rPr>
          <w:sz w:val="18"/>
          <w:szCs w:val="18"/>
          <w:lang w:val="en-US"/>
        </w:rPr>
        <w:t>produkt.Technic_year</w:t>
      </w:r>
      <w:proofErr w:type="spellEnd"/>
      <w:r w:rsidRPr="00982708">
        <w:rPr>
          <w:sz w:val="18"/>
          <w:szCs w:val="18"/>
          <w:lang w:val="en-US"/>
        </w:rPr>
        <w:t xml:space="preserve"> }</w:t>
      </w:r>
    </w:p>
    <w:p w14:paraId="6A9A532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by new </w:t>
      </w:r>
      <w:proofErr w:type="gramStart"/>
      <w:r w:rsidRPr="00982708">
        <w:rPr>
          <w:sz w:val="18"/>
          <w:szCs w:val="18"/>
          <w:lang w:val="en-US"/>
        </w:rPr>
        <w:t xml:space="preserve">{ </w:t>
      </w:r>
      <w:proofErr w:type="spellStart"/>
      <w:r w:rsidRPr="00982708">
        <w:rPr>
          <w:sz w:val="18"/>
          <w:szCs w:val="18"/>
          <w:lang w:val="en-US"/>
        </w:rPr>
        <w:t>branch</w:t>
      </w:r>
      <w:proofErr w:type="gramEnd"/>
      <w:r w:rsidRPr="00982708">
        <w:rPr>
          <w:sz w:val="18"/>
          <w:szCs w:val="18"/>
          <w:lang w:val="en-US"/>
        </w:rPr>
        <w:t>.Brand_name</w:t>
      </w:r>
      <w:proofErr w:type="spellEnd"/>
      <w:r w:rsidRPr="00982708">
        <w:rPr>
          <w:sz w:val="18"/>
          <w:szCs w:val="18"/>
          <w:lang w:val="en-US"/>
        </w:rPr>
        <w:t xml:space="preserve"> } into result</w:t>
      </w:r>
    </w:p>
    <w:p w14:paraId="3D742D7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2D023B6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select new ReportObj4</w:t>
      </w:r>
    </w:p>
    <w:p w14:paraId="49AE99B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{</w:t>
      </w:r>
    </w:p>
    <w:p w14:paraId="4A4BE88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Key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result.Key.Brand</w:t>
      </w:r>
      <w:proofErr w:type="gramEnd"/>
      <w:r w:rsidRPr="00982708">
        <w:rPr>
          <w:sz w:val="18"/>
          <w:szCs w:val="18"/>
          <w:lang w:val="en-US"/>
        </w:rPr>
        <w:t>_name.ToString</w:t>
      </w:r>
      <w:proofErr w:type="spellEnd"/>
      <w:r w:rsidRPr="00982708">
        <w:rPr>
          <w:sz w:val="18"/>
          <w:szCs w:val="18"/>
          <w:lang w:val="en-US"/>
        </w:rPr>
        <w:t>(),</w:t>
      </w:r>
    </w:p>
    <w:p w14:paraId="5D2393B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Amount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result.Count</w:t>
      </w:r>
      <w:proofErr w:type="spellEnd"/>
      <w:proofErr w:type="gramEnd"/>
      <w:r w:rsidRPr="00982708">
        <w:rPr>
          <w:sz w:val="18"/>
          <w:szCs w:val="18"/>
          <w:lang w:val="en-US"/>
        </w:rPr>
        <w:t>(),</w:t>
      </w:r>
    </w:p>
    <w:p w14:paraId="38E6170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y1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result.Min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p.Technic_year</w:t>
      </w:r>
      <w:proofErr w:type="spellEnd"/>
      <w:r w:rsidRPr="00982708">
        <w:rPr>
          <w:sz w:val="18"/>
          <w:szCs w:val="18"/>
          <w:lang w:val="en-US"/>
        </w:rPr>
        <w:t>),</w:t>
      </w:r>
    </w:p>
    <w:p w14:paraId="6E0DB7E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    y2 = </w:t>
      </w:r>
      <w:proofErr w:type="spellStart"/>
      <w:proofErr w:type="gramStart"/>
      <w:r w:rsidRPr="00982708">
        <w:rPr>
          <w:sz w:val="18"/>
          <w:szCs w:val="18"/>
          <w:lang w:val="en-US"/>
        </w:rPr>
        <w:t>result.Max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p.Technic_year</w:t>
      </w:r>
      <w:proofErr w:type="spellEnd"/>
      <w:r w:rsidRPr="00982708">
        <w:rPr>
          <w:sz w:val="18"/>
          <w:szCs w:val="18"/>
          <w:lang w:val="en-US"/>
        </w:rPr>
        <w:t>)</w:t>
      </w:r>
    </w:p>
    <w:p w14:paraId="1F546B9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    };</w:t>
      </w:r>
    </w:p>
    <w:p w14:paraId="04B0378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74F0E4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2EE4C57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19792FB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ViewBag.Rep</w:t>
      </w:r>
      <w:proofErr w:type="spellEnd"/>
      <w:r w:rsidRPr="00982708">
        <w:rPr>
          <w:sz w:val="18"/>
          <w:szCs w:val="18"/>
          <w:lang w:val="en-US"/>
        </w:rPr>
        <w:t xml:space="preserve"> = 6;</w:t>
      </w:r>
    </w:p>
    <w:p w14:paraId="592766A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ViewBag.query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query.ToList</w:t>
      </w:r>
      <w:proofErr w:type="spellEnd"/>
      <w:proofErr w:type="gramEnd"/>
      <w:r w:rsidRPr="00982708">
        <w:rPr>
          <w:sz w:val="18"/>
          <w:szCs w:val="18"/>
          <w:lang w:val="en-US"/>
        </w:rPr>
        <w:t>();</w:t>
      </w:r>
    </w:p>
    <w:p w14:paraId="5798F35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ViewBag.dat1 = dat1;</w:t>
      </w:r>
    </w:p>
    <w:p w14:paraId="21BC746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ViewBag.dat2 = dat2;</w:t>
      </w:r>
    </w:p>
    <w:p w14:paraId="55CA497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4C704C7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B3257F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25652CF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}</w:t>
      </w:r>
    </w:p>
    <w:p w14:paraId="357AED3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47EAA5D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public </w:t>
      </w:r>
      <w:proofErr w:type="spellStart"/>
      <w:r w:rsidRPr="00982708">
        <w:rPr>
          <w:sz w:val="18"/>
          <w:szCs w:val="18"/>
          <w:lang w:val="en-US"/>
        </w:rPr>
        <w:t>ActionResult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gramStart"/>
      <w:r w:rsidRPr="00982708">
        <w:rPr>
          <w:sz w:val="18"/>
          <w:szCs w:val="18"/>
          <w:lang w:val="en-US"/>
        </w:rPr>
        <w:t>About(</w:t>
      </w:r>
      <w:proofErr w:type="gramEnd"/>
      <w:r w:rsidRPr="00982708">
        <w:rPr>
          <w:sz w:val="18"/>
          <w:szCs w:val="18"/>
          <w:lang w:val="en-US"/>
        </w:rPr>
        <w:t>)</w:t>
      </w:r>
    </w:p>
    <w:p w14:paraId="0FE889D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</w:t>
      </w:r>
      <w:r w:rsidRPr="00982708">
        <w:rPr>
          <w:sz w:val="18"/>
          <w:szCs w:val="18"/>
        </w:rPr>
        <w:t>{</w:t>
      </w:r>
    </w:p>
    <w:p w14:paraId="66FDA09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"Автоматизированная система </w:t>
      </w:r>
      <w:proofErr w:type="spellStart"/>
      <w:r w:rsidRPr="00982708">
        <w:rPr>
          <w:sz w:val="18"/>
          <w:szCs w:val="18"/>
          <w:lang w:val="en-US"/>
        </w:rPr>
        <w:t>SoftCorp</w:t>
      </w:r>
      <w:proofErr w:type="spellEnd"/>
      <w:r w:rsidRPr="00982708">
        <w:rPr>
          <w:sz w:val="18"/>
          <w:szCs w:val="18"/>
        </w:rPr>
        <w:t>";</w:t>
      </w:r>
    </w:p>
    <w:p w14:paraId="2B06179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ViewBag.USER</w:t>
      </w:r>
      <w:proofErr w:type="spellEnd"/>
      <w:r w:rsidRPr="00982708">
        <w:rPr>
          <w:sz w:val="18"/>
          <w:szCs w:val="18"/>
          <w:lang w:val="en-US"/>
        </w:rPr>
        <w:t xml:space="preserve"> = USER;</w:t>
      </w:r>
    </w:p>
    <w:p w14:paraId="23C312A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DAF8FF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23330E3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}</w:t>
      </w:r>
    </w:p>
    <w:p w14:paraId="78B5F84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802858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public </w:t>
      </w:r>
      <w:proofErr w:type="spellStart"/>
      <w:r w:rsidRPr="00982708">
        <w:rPr>
          <w:sz w:val="18"/>
          <w:szCs w:val="18"/>
          <w:lang w:val="en-US"/>
        </w:rPr>
        <w:t>ActionResult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gramStart"/>
      <w:r w:rsidRPr="00982708">
        <w:rPr>
          <w:sz w:val="18"/>
          <w:szCs w:val="18"/>
          <w:lang w:val="en-US"/>
        </w:rPr>
        <w:t>Contact(</w:t>
      </w:r>
      <w:proofErr w:type="gramEnd"/>
      <w:r w:rsidRPr="00982708">
        <w:rPr>
          <w:sz w:val="18"/>
          <w:szCs w:val="18"/>
          <w:lang w:val="en-US"/>
        </w:rPr>
        <w:t>)</w:t>
      </w:r>
    </w:p>
    <w:p w14:paraId="13C9355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{</w:t>
      </w:r>
    </w:p>
    <w:p w14:paraId="290FB4A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= "</w:t>
      </w:r>
      <w:proofErr w:type="spellStart"/>
      <w:r w:rsidRPr="00982708">
        <w:rPr>
          <w:sz w:val="18"/>
          <w:szCs w:val="18"/>
          <w:lang w:val="en-US"/>
        </w:rPr>
        <w:t>Автоматизированная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система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SoftCorp</w:t>
      </w:r>
      <w:proofErr w:type="spellEnd"/>
      <w:r w:rsidRPr="00982708">
        <w:rPr>
          <w:sz w:val="18"/>
          <w:szCs w:val="18"/>
          <w:lang w:val="en-US"/>
        </w:rPr>
        <w:t>";</w:t>
      </w:r>
    </w:p>
    <w:p w14:paraId="5A923C0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ViewBag.USER</w:t>
      </w:r>
      <w:proofErr w:type="spellEnd"/>
      <w:r w:rsidRPr="00982708">
        <w:rPr>
          <w:sz w:val="18"/>
          <w:szCs w:val="18"/>
          <w:lang w:val="en-US"/>
        </w:rPr>
        <w:t xml:space="preserve"> = USER;</w:t>
      </w:r>
    </w:p>
    <w:p w14:paraId="37162F8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6929934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7B04BB3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}</w:t>
      </w:r>
    </w:p>
    <w:p w14:paraId="7F8F7A2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E4D511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public </w:t>
      </w:r>
      <w:proofErr w:type="spellStart"/>
      <w:r w:rsidRPr="00982708">
        <w:rPr>
          <w:sz w:val="18"/>
          <w:szCs w:val="18"/>
          <w:lang w:val="en-US"/>
        </w:rPr>
        <w:t>ActionResult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gramStart"/>
      <w:r w:rsidRPr="00982708">
        <w:rPr>
          <w:sz w:val="18"/>
          <w:szCs w:val="18"/>
          <w:lang w:val="en-US"/>
        </w:rPr>
        <w:t>Login(</w:t>
      </w:r>
      <w:proofErr w:type="gramEnd"/>
      <w:r w:rsidRPr="00982708">
        <w:rPr>
          <w:sz w:val="18"/>
          <w:szCs w:val="18"/>
          <w:lang w:val="en-US"/>
        </w:rPr>
        <w:t>)</w:t>
      </w:r>
    </w:p>
    <w:p w14:paraId="372C474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{</w:t>
      </w:r>
    </w:p>
    <w:p w14:paraId="38B8496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10E5255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logParam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User_log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41D5B55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lastRenderedPageBreak/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pasParam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User_pas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3E9BDDA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C92DE8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= "";</w:t>
      </w:r>
    </w:p>
    <w:p w14:paraId="296ED35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1BAF117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logParam</w:t>
      </w:r>
      <w:proofErr w:type="spellEnd"/>
      <w:r w:rsidRPr="00982708">
        <w:rPr>
          <w:sz w:val="18"/>
          <w:szCs w:val="18"/>
          <w:lang w:val="en-US"/>
        </w:rPr>
        <w:t xml:space="preserve"> == null || </w:t>
      </w:r>
      <w:proofErr w:type="spellStart"/>
      <w:r w:rsidRPr="00982708">
        <w:rPr>
          <w:sz w:val="18"/>
          <w:szCs w:val="18"/>
          <w:lang w:val="en-US"/>
        </w:rPr>
        <w:t>pasParam</w:t>
      </w:r>
      <w:proofErr w:type="spellEnd"/>
      <w:r w:rsidRPr="00982708">
        <w:rPr>
          <w:sz w:val="18"/>
          <w:szCs w:val="18"/>
          <w:lang w:val="en-US"/>
        </w:rPr>
        <w:t xml:space="preserve"> == null)</w:t>
      </w:r>
    </w:p>
    <w:p w14:paraId="263DE00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2EC8C95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67E18D3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52F332B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56ECCDF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logParam.Length</w:t>
      </w:r>
      <w:proofErr w:type="spellEnd"/>
      <w:r w:rsidRPr="00982708">
        <w:rPr>
          <w:sz w:val="18"/>
          <w:szCs w:val="18"/>
          <w:lang w:val="en-US"/>
        </w:rPr>
        <w:t xml:space="preserve"> &lt; 1 || </w:t>
      </w:r>
      <w:proofErr w:type="spellStart"/>
      <w:r w:rsidRPr="00982708">
        <w:rPr>
          <w:sz w:val="18"/>
          <w:szCs w:val="18"/>
          <w:lang w:val="en-US"/>
        </w:rPr>
        <w:t>pasParam.Length</w:t>
      </w:r>
      <w:proofErr w:type="spellEnd"/>
      <w:r w:rsidRPr="00982708">
        <w:rPr>
          <w:sz w:val="18"/>
          <w:szCs w:val="18"/>
          <w:lang w:val="en-US"/>
        </w:rPr>
        <w:t>&lt;1)</w:t>
      </w:r>
    </w:p>
    <w:p w14:paraId="55A5C3B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{</w:t>
      </w:r>
    </w:p>
    <w:p w14:paraId="5351EE3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"Логин и(или) пароль не </w:t>
      </w:r>
      <w:proofErr w:type="spellStart"/>
      <w:r w:rsidRPr="00982708">
        <w:rPr>
          <w:sz w:val="18"/>
          <w:szCs w:val="18"/>
        </w:rPr>
        <w:t>могуть</w:t>
      </w:r>
      <w:proofErr w:type="spellEnd"/>
      <w:r w:rsidRPr="00982708">
        <w:rPr>
          <w:sz w:val="18"/>
          <w:szCs w:val="18"/>
        </w:rPr>
        <w:t xml:space="preserve"> быть пустыми";</w:t>
      </w:r>
    </w:p>
    <w:p w14:paraId="092B95C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681EEF0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05C4CEA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6A39118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var</w:t>
      </w:r>
      <w:proofErr w:type="spellEnd"/>
      <w:r w:rsidRPr="00982708">
        <w:rPr>
          <w:sz w:val="18"/>
          <w:szCs w:val="18"/>
          <w:lang w:val="en-US"/>
        </w:rPr>
        <w:t xml:space="preserve"> users =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context.Users.Where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p.User_log.Equals</w:t>
      </w:r>
      <w:proofErr w:type="spell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logParam</w:t>
      </w:r>
      <w:proofErr w:type="spellEnd"/>
      <w:r w:rsidRPr="00982708">
        <w:rPr>
          <w:sz w:val="18"/>
          <w:szCs w:val="18"/>
          <w:lang w:val="en-US"/>
        </w:rPr>
        <w:t xml:space="preserve">) &amp;&amp; </w:t>
      </w:r>
      <w:proofErr w:type="spellStart"/>
      <w:r w:rsidRPr="00982708">
        <w:rPr>
          <w:sz w:val="18"/>
          <w:szCs w:val="18"/>
          <w:lang w:val="en-US"/>
        </w:rPr>
        <w:t>p.User_pas.Equals</w:t>
      </w:r>
      <w:proofErr w:type="spell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pasParam</w:t>
      </w:r>
      <w:proofErr w:type="spellEnd"/>
      <w:r w:rsidRPr="00982708">
        <w:rPr>
          <w:sz w:val="18"/>
          <w:szCs w:val="18"/>
          <w:lang w:val="en-US"/>
        </w:rPr>
        <w:t>)).</w:t>
      </w:r>
      <w:proofErr w:type="spellStart"/>
      <w:r w:rsidRPr="00982708">
        <w:rPr>
          <w:sz w:val="18"/>
          <w:szCs w:val="18"/>
          <w:lang w:val="en-US"/>
        </w:rPr>
        <w:t>ToList</w:t>
      </w:r>
      <w:proofErr w:type="spellEnd"/>
      <w:r w:rsidRPr="00982708">
        <w:rPr>
          <w:sz w:val="18"/>
          <w:szCs w:val="18"/>
          <w:lang w:val="en-US"/>
        </w:rPr>
        <w:t>();</w:t>
      </w:r>
    </w:p>
    <w:p w14:paraId="2A62EDC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048641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982708">
        <w:rPr>
          <w:sz w:val="18"/>
          <w:szCs w:val="18"/>
          <w:lang w:val="en-US"/>
        </w:rPr>
        <w:t>users.Count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 != 1)</w:t>
      </w:r>
    </w:p>
    <w:p w14:paraId="64350280" w14:textId="77777777" w:rsidR="00982708" w:rsidRPr="00A35BC5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A35BC5">
        <w:rPr>
          <w:sz w:val="18"/>
          <w:szCs w:val="18"/>
        </w:rPr>
        <w:t>{</w:t>
      </w:r>
    </w:p>
    <w:p w14:paraId="60ADC629" w14:textId="77777777" w:rsidR="00982708" w:rsidRPr="00A35BC5" w:rsidRDefault="00982708" w:rsidP="00982708">
      <w:pPr>
        <w:pStyle w:val="af8"/>
        <w:spacing w:line="276" w:lineRule="auto"/>
        <w:rPr>
          <w:sz w:val="18"/>
          <w:szCs w:val="18"/>
        </w:rPr>
      </w:pPr>
      <w:r w:rsidRPr="00A35BC5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A35BC5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A35BC5">
        <w:rPr>
          <w:sz w:val="18"/>
          <w:szCs w:val="18"/>
        </w:rPr>
        <w:t xml:space="preserve"> = "</w:t>
      </w:r>
      <w:r w:rsidRPr="00982708">
        <w:rPr>
          <w:sz w:val="18"/>
          <w:szCs w:val="18"/>
        </w:rPr>
        <w:t>Ошибка</w:t>
      </w:r>
      <w:r w:rsidRPr="00A35BC5">
        <w:rPr>
          <w:sz w:val="18"/>
          <w:szCs w:val="18"/>
        </w:rPr>
        <w:t xml:space="preserve"> </w:t>
      </w:r>
      <w:r w:rsidRPr="00982708">
        <w:rPr>
          <w:sz w:val="18"/>
          <w:szCs w:val="18"/>
        </w:rPr>
        <w:t>логина</w:t>
      </w:r>
      <w:r w:rsidRPr="00A35BC5">
        <w:rPr>
          <w:sz w:val="18"/>
          <w:szCs w:val="18"/>
        </w:rPr>
        <w:t xml:space="preserve"> </w:t>
      </w:r>
      <w:r w:rsidRPr="00982708">
        <w:rPr>
          <w:sz w:val="18"/>
          <w:szCs w:val="18"/>
        </w:rPr>
        <w:t>и</w:t>
      </w:r>
      <w:r w:rsidRPr="00A35BC5">
        <w:rPr>
          <w:sz w:val="18"/>
          <w:szCs w:val="18"/>
        </w:rPr>
        <w:t>(</w:t>
      </w:r>
      <w:r w:rsidRPr="00982708">
        <w:rPr>
          <w:sz w:val="18"/>
          <w:szCs w:val="18"/>
        </w:rPr>
        <w:t>или</w:t>
      </w:r>
      <w:r w:rsidRPr="00A35BC5">
        <w:rPr>
          <w:sz w:val="18"/>
          <w:szCs w:val="18"/>
        </w:rPr>
        <w:t xml:space="preserve">) </w:t>
      </w:r>
      <w:r w:rsidRPr="00982708">
        <w:rPr>
          <w:sz w:val="18"/>
          <w:szCs w:val="18"/>
        </w:rPr>
        <w:t>пароля</w:t>
      </w:r>
      <w:r w:rsidRPr="00A35BC5">
        <w:rPr>
          <w:sz w:val="18"/>
          <w:szCs w:val="18"/>
        </w:rPr>
        <w:t>";</w:t>
      </w:r>
    </w:p>
    <w:p w14:paraId="0597EEB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A35BC5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30AC769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634EF9A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67CBE08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USER = </w:t>
      </w:r>
      <w:proofErr w:type="spellStart"/>
      <w:proofErr w:type="gramStart"/>
      <w:r w:rsidRPr="00982708">
        <w:rPr>
          <w:sz w:val="18"/>
          <w:szCs w:val="18"/>
          <w:lang w:val="en-US"/>
        </w:rPr>
        <w:t>users.First</w:t>
      </w:r>
      <w:proofErr w:type="spellEnd"/>
      <w:proofErr w:type="gramEnd"/>
      <w:r w:rsidRPr="00982708">
        <w:rPr>
          <w:sz w:val="18"/>
          <w:szCs w:val="18"/>
          <w:lang w:val="en-US"/>
        </w:rPr>
        <w:t>();</w:t>
      </w:r>
    </w:p>
    <w:p w14:paraId="137217C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1B06FA9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switch (</w:t>
      </w:r>
      <w:proofErr w:type="spellStart"/>
      <w:r w:rsidRPr="00982708">
        <w:rPr>
          <w:sz w:val="18"/>
          <w:szCs w:val="18"/>
          <w:lang w:val="en-US"/>
        </w:rPr>
        <w:t>USER.User_Law_Id</w:t>
      </w:r>
      <w:proofErr w:type="spellEnd"/>
      <w:r w:rsidRPr="00982708">
        <w:rPr>
          <w:sz w:val="18"/>
          <w:szCs w:val="18"/>
          <w:lang w:val="en-US"/>
        </w:rPr>
        <w:t>)</w:t>
      </w:r>
    </w:p>
    <w:p w14:paraId="75C96A9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4B0C2CD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case 1: return Redirect("/Home/Admin"); break;</w:t>
      </w:r>
    </w:p>
    <w:p w14:paraId="2D209D8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case 2: return Redirect("/Home/Client"); break;</w:t>
      </w:r>
    </w:p>
    <w:p w14:paraId="5749109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default:</w:t>
      </w:r>
    </w:p>
    <w:p w14:paraId="290DB5E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{</w:t>
      </w:r>
    </w:p>
    <w:p w14:paraId="0E07A12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= "</w:t>
      </w:r>
      <w:proofErr w:type="spellStart"/>
      <w:r w:rsidRPr="00982708">
        <w:rPr>
          <w:sz w:val="18"/>
          <w:szCs w:val="18"/>
          <w:lang w:val="en-US"/>
        </w:rPr>
        <w:t>Ошибка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логина</w:t>
      </w:r>
      <w:proofErr w:type="spellEnd"/>
      <w:r w:rsidRPr="00982708">
        <w:rPr>
          <w:sz w:val="18"/>
          <w:szCs w:val="18"/>
          <w:lang w:val="en-US"/>
        </w:rPr>
        <w:t xml:space="preserve"> и(</w:t>
      </w:r>
      <w:proofErr w:type="spellStart"/>
      <w:r w:rsidRPr="00982708">
        <w:rPr>
          <w:sz w:val="18"/>
          <w:szCs w:val="18"/>
          <w:lang w:val="en-US"/>
        </w:rPr>
        <w:t>или</w:t>
      </w:r>
      <w:proofErr w:type="spellEnd"/>
      <w:r w:rsidRPr="00982708">
        <w:rPr>
          <w:sz w:val="18"/>
          <w:szCs w:val="18"/>
          <w:lang w:val="en-US"/>
        </w:rPr>
        <w:t xml:space="preserve">) </w:t>
      </w:r>
      <w:proofErr w:type="spellStart"/>
      <w:r w:rsidRPr="00982708">
        <w:rPr>
          <w:sz w:val="18"/>
          <w:szCs w:val="18"/>
          <w:lang w:val="en-US"/>
        </w:rPr>
        <w:t>пароля</w:t>
      </w:r>
      <w:proofErr w:type="spellEnd"/>
      <w:r w:rsidRPr="00982708">
        <w:rPr>
          <w:sz w:val="18"/>
          <w:szCs w:val="18"/>
          <w:lang w:val="en-US"/>
        </w:rPr>
        <w:t>";</w:t>
      </w:r>
    </w:p>
    <w:p w14:paraId="55BF21C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207F8E6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}</w:t>
      </w:r>
    </w:p>
    <w:p w14:paraId="58861D3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2C1AC79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1A6840E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</w:p>
    <w:p w14:paraId="2C8DBAB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}</w:t>
      </w:r>
    </w:p>
    <w:p w14:paraId="544133E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6470356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public </w:t>
      </w:r>
      <w:proofErr w:type="spellStart"/>
      <w:r w:rsidRPr="00982708">
        <w:rPr>
          <w:sz w:val="18"/>
          <w:szCs w:val="18"/>
          <w:lang w:val="en-US"/>
        </w:rPr>
        <w:t>ActionResult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gramStart"/>
      <w:r w:rsidRPr="00982708">
        <w:rPr>
          <w:sz w:val="18"/>
          <w:szCs w:val="18"/>
          <w:lang w:val="en-US"/>
        </w:rPr>
        <w:t>Exit(</w:t>
      </w:r>
      <w:proofErr w:type="gramEnd"/>
      <w:r w:rsidRPr="00982708">
        <w:rPr>
          <w:sz w:val="18"/>
          <w:szCs w:val="18"/>
          <w:lang w:val="en-US"/>
        </w:rPr>
        <w:t>)</w:t>
      </w:r>
    </w:p>
    <w:p w14:paraId="3FBE65A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{</w:t>
      </w:r>
    </w:p>
    <w:p w14:paraId="064E5CF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USER = null;</w:t>
      </w:r>
    </w:p>
    <w:p w14:paraId="0751F48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6E1FD09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return Redirect("/Home/Index");</w:t>
      </w:r>
    </w:p>
    <w:p w14:paraId="5592050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}</w:t>
      </w:r>
    </w:p>
    <w:p w14:paraId="5DD6AA3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F4DCCD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public </w:t>
      </w:r>
      <w:proofErr w:type="spellStart"/>
      <w:r w:rsidRPr="00982708">
        <w:rPr>
          <w:sz w:val="18"/>
          <w:szCs w:val="18"/>
          <w:lang w:val="en-US"/>
        </w:rPr>
        <w:t>ActionResult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982708">
        <w:rPr>
          <w:sz w:val="18"/>
          <w:szCs w:val="18"/>
          <w:lang w:val="en-US"/>
        </w:rPr>
        <w:t>OkReg</w:t>
      </w:r>
      <w:proofErr w:type="spellEnd"/>
      <w:r w:rsidRPr="00982708">
        <w:rPr>
          <w:sz w:val="18"/>
          <w:szCs w:val="18"/>
          <w:lang w:val="en-US"/>
        </w:rPr>
        <w:t>(</w:t>
      </w:r>
      <w:proofErr w:type="gramEnd"/>
      <w:r w:rsidRPr="00982708">
        <w:rPr>
          <w:sz w:val="18"/>
          <w:szCs w:val="18"/>
          <w:lang w:val="en-US"/>
        </w:rPr>
        <w:t>)</w:t>
      </w:r>
    </w:p>
    <w:p w14:paraId="36B71B8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{</w:t>
      </w:r>
    </w:p>
    <w:p w14:paraId="29A9082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54AB8E4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}</w:t>
      </w:r>
    </w:p>
    <w:p w14:paraId="547DEAC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DA5660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public </w:t>
      </w:r>
      <w:proofErr w:type="spellStart"/>
      <w:r w:rsidRPr="00982708">
        <w:rPr>
          <w:sz w:val="18"/>
          <w:szCs w:val="18"/>
          <w:lang w:val="en-US"/>
        </w:rPr>
        <w:t>ActionResult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982708">
        <w:rPr>
          <w:sz w:val="18"/>
          <w:szCs w:val="18"/>
          <w:lang w:val="en-US"/>
        </w:rPr>
        <w:t>Reg</w:t>
      </w:r>
      <w:proofErr w:type="spellEnd"/>
      <w:r w:rsidRPr="00982708">
        <w:rPr>
          <w:sz w:val="18"/>
          <w:szCs w:val="18"/>
          <w:lang w:val="en-US"/>
        </w:rPr>
        <w:t>(</w:t>
      </w:r>
      <w:proofErr w:type="gramEnd"/>
      <w:r w:rsidRPr="00982708">
        <w:rPr>
          <w:sz w:val="18"/>
          <w:szCs w:val="18"/>
          <w:lang w:val="en-US"/>
        </w:rPr>
        <w:t>)</w:t>
      </w:r>
    </w:p>
    <w:p w14:paraId="4D4722A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{</w:t>
      </w:r>
    </w:p>
    <w:p w14:paraId="3D096F4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fioParam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User_fio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2DFE03D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addressParam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User_address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04E6A9F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pasportParam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User_pasport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20137EE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telParam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User_tel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26F7A49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emailParam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User_email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0572957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lastRenderedPageBreak/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logParam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User_log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17DDCBA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pasParam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User_pas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32DBA1F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2EE031D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// Первая загрузка страницы.</w:t>
      </w:r>
    </w:p>
    <w:p w14:paraId="69E564D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</w:t>
      </w:r>
      <w:r w:rsidRPr="00982708">
        <w:rPr>
          <w:sz w:val="18"/>
          <w:szCs w:val="18"/>
          <w:lang w:val="en-US"/>
        </w:rPr>
        <w:t>if</w:t>
      </w:r>
      <w:r w:rsidRPr="00982708">
        <w:rPr>
          <w:sz w:val="18"/>
          <w:szCs w:val="18"/>
        </w:rPr>
        <w:t xml:space="preserve"> (</w:t>
      </w:r>
      <w:proofErr w:type="spellStart"/>
      <w:r w:rsidRPr="00982708">
        <w:rPr>
          <w:sz w:val="18"/>
          <w:szCs w:val="18"/>
          <w:lang w:val="en-US"/>
        </w:rPr>
        <w:t>fioParam</w:t>
      </w:r>
      <w:proofErr w:type="spellEnd"/>
      <w:r w:rsidRPr="00982708">
        <w:rPr>
          <w:sz w:val="18"/>
          <w:szCs w:val="18"/>
        </w:rPr>
        <w:t xml:space="preserve"> == </w:t>
      </w:r>
      <w:r w:rsidRPr="00982708">
        <w:rPr>
          <w:sz w:val="18"/>
          <w:szCs w:val="18"/>
          <w:lang w:val="en-US"/>
        </w:rPr>
        <w:t>null</w:t>
      </w:r>
      <w:r w:rsidRPr="00982708">
        <w:rPr>
          <w:sz w:val="18"/>
          <w:szCs w:val="18"/>
        </w:rPr>
        <w:t>)</w:t>
      </w:r>
    </w:p>
    <w:p w14:paraId="205A747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{</w:t>
      </w:r>
    </w:p>
    <w:p w14:paraId="49336D7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"";</w:t>
      </w:r>
    </w:p>
    <w:p w14:paraId="54FC80A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>return</w:t>
      </w:r>
      <w:r w:rsidRPr="00982708">
        <w:rPr>
          <w:sz w:val="18"/>
          <w:szCs w:val="18"/>
        </w:rPr>
        <w:t xml:space="preserve"> </w:t>
      </w:r>
      <w:proofErr w:type="gramStart"/>
      <w:r w:rsidRPr="00982708">
        <w:rPr>
          <w:sz w:val="18"/>
          <w:szCs w:val="18"/>
          <w:lang w:val="en-US"/>
        </w:rPr>
        <w:t>View</w:t>
      </w:r>
      <w:r w:rsidRPr="00982708">
        <w:rPr>
          <w:sz w:val="18"/>
          <w:szCs w:val="18"/>
        </w:rPr>
        <w:t>(</w:t>
      </w:r>
      <w:proofErr w:type="gramEnd"/>
      <w:r w:rsidRPr="00982708">
        <w:rPr>
          <w:sz w:val="18"/>
          <w:szCs w:val="18"/>
        </w:rPr>
        <w:t>);</w:t>
      </w:r>
    </w:p>
    <w:p w14:paraId="75E110A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}</w:t>
      </w:r>
    </w:p>
    <w:p w14:paraId="56491CD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</w:p>
    <w:p w14:paraId="4DE4C1F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// Далее, если послана форма с данными.</w:t>
      </w:r>
    </w:p>
    <w:p w14:paraId="5BF21AB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</w:t>
      </w:r>
      <w:r w:rsidRPr="00982708">
        <w:rPr>
          <w:sz w:val="18"/>
          <w:szCs w:val="18"/>
          <w:lang w:val="en-US"/>
        </w:rPr>
        <w:t>if</w:t>
      </w:r>
      <w:r w:rsidRPr="00982708">
        <w:rPr>
          <w:sz w:val="18"/>
          <w:szCs w:val="18"/>
        </w:rPr>
        <w:t xml:space="preserve"> (</w:t>
      </w:r>
      <w:proofErr w:type="spellStart"/>
      <w:r w:rsidRPr="00982708">
        <w:rPr>
          <w:sz w:val="18"/>
          <w:szCs w:val="18"/>
          <w:lang w:val="en-US"/>
        </w:rPr>
        <w:t>fioParam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Trim</w:t>
      </w:r>
      <w:r w:rsidRPr="00982708">
        <w:rPr>
          <w:sz w:val="18"/>
          <w:szCs w:val="18"/>
        </w:rPr>
        <w:t>(</w:t>
      </w:r>
      <w:proofErr w:type="gramStart"/>
      <w:r w:rsidRPr="00982708">
        <w:rPr>
          <w:sz w:val="18"/>
          <w:szCs w:val="18"/>
        </w:rPr>
        <w:t>).</w:t>
      </w:r>
      <w:r w:rsidRPr="00982708">
        <w:rPr>
          <w:sz w:val="18"/>
          <w:szCs w:val="18"/>
          <w:lang w:val="en-US"/>
        </w:rPr>
        <w:t>Length</w:t>
      </w:r>
      <w:proofErr w:type="gramEnd"/>
      <w:r w:rsidRPr="00982708">
        <w:rPr>
          <w:sz w:val="18"/>
          <w:szCs w:val="18"/>
        </w:rPr>
        <w:t xml:space="preserve"> &lt; 1)</w:t>
      </w:r>
    </w:p>
    <w:p w14:paraId="71F7AD3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{</w:t>
      </w:r>
    </w:p>
    <w:p w14:paraId="45BD869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"Необходимо указать Ваше полное ФИО";</w:t>
      </w:r>
    </w:p>
    <w:p w14:paraId="12E1979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738146E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418B18D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1043C34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addressParam.Trim</w:t>
      </w:r>
      <w:proofErr w:type="spellEnd"/>
      <w:r w:rsidRPr="00982708">
        <w:rPr>
          <w:sz w:val="18"/>
          <w:szCs w:val="18"/>
          <w:lang w:val="en-US"/>
        </w:rPr>
        <w:t>(</w:t>
      </w:r>
      <w:proofErr w:type="gramStart"/>
      <w:r w:rsidRPr="00982708">
        <w:rPr>
          <w:sz w:val="18"/>
          <w:szCs w:val="18"/>
          <w:lang w:val="en-US"/>
        </w:rPr>
        <w:t>).Length</w:t>
      </w:r>
      <w:proofErr w:type="gramEnd"/>
      <w:r w:rsidRPr="00982708">
        <w:rPr>
          <w:sz w:val="18"/>
          <w:szCs w:val="18"/>
          <w:lang w:val="en-US"/>
        </w:rPr>
        <w:t>&lt;1)</w:t>
      </w:r>
    </w:p>
    <w:p w14:paraId="12A6200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{</w:t>
      </w:r>
    </w:p>
    <w:p w14:paraId="0A26913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"Необходимо указать Ваш адрес";</w:t>
      </w:r>
    </w:p>
    <w:p w14:paraId="049DD66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3637FF9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1D54541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4729C35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pasportParam.Trim</w:t>
      </w:r>
      <w:proofErr w:type="spellEnd"/>
      <w:r w:rsidRPr="00982708">
        <w:rPr>
          <w:sz w:val="18"/>
          <w:szCs w:val="18"/>
          <w:lang w:val="en-US"/>
        </w:rPr>
        <w:t>(</w:t>
      </w:r>
      <w:proofErr w:type="gramStart"/>
      <w:r w:rsidRPr="00982708">
        <w:rPr>
          <w:sz w:val="18"/>
          <w:szCs w:val="18"/>
          <w:lang w:val="en-US"/>
        </w:rPr>
        <w:t>).Length</w:t>
      </w:r>
      <w:proofErr w:type="gramEnd"/>
      <w:r w:rsidRPr="00982708">
        <w:rPr>
          <w:sz w:val="18"/>
          <w:szCs w:val="18"/>
          <w:lang w:val="en-US"/>
        </w:rPr>
        <w:t xml:space="preserve"> &lt; 1)</w:t>
      </w:r>
    </w:p>
    <w:p w14:paraId="28382FD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{</w:t>
      </w:r>
    </w:p>
    <w:p w14:paraId="0E90CE7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"Необходимо указать Ваши паспортные данные";</w:t>
      </w:r>
    </w:p>
    <w:p w14:paraId="644C450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5D01DD8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2B9DAEF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5B4ED2E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telParam.Trim</w:t>
      </w:r>
      <w:proofErr w:type="spellEnd"/>
      <w:r w:rsidRPr="00982708">
        <w:rPr>
          <w:sz w:val="18"/>
          <w:szCs w:val="18"/>
          <w:lang w:val="en-US"/>
        </w:rPr>
        <w:t>(</w:t>
      </w:r>
      <w:proofErr w:type="gramStart"/>
      <w:r w:rsidRPr="00982708">
        <w:rPr>
          <w:sz w:val="18"/>
          <w:szCs w:val="18"/>
          <w:lang w:val="en-US"/>
        </w:rPr>
        <w:t>).Length</w:t>
      </w:r>
      <w:proofErr w:type="gramEnd"/>
      <w:r w:rsidRPr="00982708">
        <w:rPr>
          <w:sz w:val="18"/>
          <w:szCs w:val="18"/>
          <w:lang w:val="en-US"/>
        </w:rPr>
        <w:t xml:space="preserve"> &lt; 1)</w:t>
      </w:r>
    </w:p>
    <w:p w14:paraId="79FF0F6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{</w:t>
      </w:r>
    </w:p>
    <w:p w14:paraId="48FF214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"Необходимо указать Ваш телефон для связи";</w:t>
      </w:r>
    </w:p>
    <w:p w14:paraId="7EABD36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20D98B2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54BD344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98AABE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logParam.Length</w:t>
      </w:r>
      <w:proofErr w:type="spellEnd"/>
      <w:r w:rsidRPr="00982708">
        <w:rPr>
          <w:sz w:val="18"/>
          <w:szCs w:val="18"/>
          <w:lang w:val="en-US"/>
        </w:rPr>
        <w:t xml:space="preserve"> &lt; 1)</w:t>
      </w:r>
    </w:p>
    <w:p w14:paraId="57F2AF2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{</w:t>
      </w:r>
    </w:p>
    <w:p w14:paraId="1435BE4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"Необходимо указать логин";</w:t>
      </w:r>
    </w:p>
    <w:p w14:paraId="6CD1D7E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49557E0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6FD0D82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A00B1B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pasParam.Length</w:t>
      </w:r>
      <w:proofErr w:type="spellEnd"/>
      <w:r w:rsidRPr="00982708">
        <w:rPr>
          <w:sz w:val="18"/>
          <w:szCs w:val="18"/>
          <w:lang w:val="en-US"/>
        </w:rPr>
        <w:t xml:space="preserve"> &lt; 1)</w:t>
      </w:r>
    </w:p>
    <w:p w14:paraId="47AFD01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{</w:t>
      </w:r>
    </w:p>
    <w:p w14:paraId="3ECFDFA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"Необходимо указать пароль";</w:t>
      </w:r>
    </w:p>
    <w:p w14:paraId="47C49BF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5CA0C57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1EC586C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1ACF905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logParam.Length</w:t>
      </w:r>
      <w:proofErr w:type="spellEnd"/>
      <w:r w:rsidRPr="00982708">
        <w:rPr>
          <w:sz w:val="18"/>
          <w:szCs w:val="18"/>
          <w:lang w:val="en-US"/>
        </w:rPr>
        <w:t xml:space="preserve"> &lt; 6)</w:t>
      </w:r>
    </w:p>
    <w:p w14:paraId="27E1984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{</w:t>
      </w:r>
    </w:p>
    <w:p w14:paraId="149C800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"Необходимо указать логин из 6 латинских символов";</w:t>
      </w:r>
    </w:p>
    <w:p w14:paraId="52E7DC3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23F7FDC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7BCE8B6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DC8159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pasParam.Length</w:t>
      </w:r>
      <w:proofErr w:type="spellEnd"/>
      <w:r w:rsidRPr="00982708">
        <w:rPr>
          <w:sz w:val="18"/>
          <w:szCs w:val="18"/>
          <w:lang w:val="en-US"/>
        </w:rPr>
        <w:t xml:space="preserve"> &lt; 6)</w:t>
      </w:r>
    </w:p>
    <w:p w14:paraId="3FF1FE4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{</w:t>
      </w:r>
    </w:p>
    <w:p w14:paraId="41B4C64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"Необходимо указать пароль из 6 латинских символов";</w:t>
      </w:r>
    </w:p>
    <w:p w14:paraId="4F268AF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14AF3B3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218094D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5CDBA5D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lastRenderedPageBreak/>
        <w:t xml:space="preserve">            if (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context.Users.Where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 (p =&gt; </w:t>
      </w:r>
      <w:proofErr w:type="spellStart"/>
      <w:r w:rsidRPr="00982708">
        <w:rPr>
          <w:sz w:val="18"/>
          <w:szCs w:val="18"/>
          <w:lang w:val="en-US"/>
        </w:rPr>
        <w:t>p.User_log.Equals</w:t>
      </w:r>
      <w:proofErr w:type="spell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logParam</w:t>
      </w:r>
      <w:proofErr w:type="spellEnd"/>
      <w:r w:rsidRPr="00982708">
        <w:rPr>
          <w:sz w:val="18"/>
          <w:szCs w:val="18"/>
          <w:lang w:val="en-US"/>
        </w:rPr>
        <w:t>)).Any())</w:t>
      </w:r>
    </w:p>
    <w:p w14:paraId="71772FB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046E087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= "</w:t>
      </w:r>
      <w:proofErr w:type="spellStart"/>
      <w:r w:rsidRPr="00982708">
        <w:rPr>
          <w:sz w:val="18"/>
          <w:szCs w:val="18"/>
          <w:lang w:val="en-US"/>
        </w:rPr>
        <w:t>Логин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занят</w:t>
      </w:r>
      <w:proofErr w:type="spellEnd"/>
      <w:r w:rsidRPr="00982708">
        <w:rPr>
          <w:sz w:val="18"/>
          <w:szCs w:val="18"/>
          <w:lang w:val="en-US"/>
        </w:rPr>
        <w:t>";</w:t>
      </w:r>
    </w:p>
    <w:p w14:paraId="0C47DC0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3BCFE83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320CFF6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7AF797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Users </w:t>
      </w:r>
      <w:proofErr w:type="spellStart"/>
      <w:r w:rsidRPr="00982708">
        <w:rPr>
          <w:sz w:val="18"/>
          <w:szCs w:val="18"/>
          <w:lang w:val="en-US"/>
        </w:rPr>
        <w:t>clientUser</w:t>
      </w:r>
      <w:proofErr w:type="spellEnd"/>
      <w:r w:rsidRPr="00982708">
        <w:rPr>
          <w:sz w:val="18"/>
          <w:szCs w:val="18"/>
          <w:lang w:val="en-US"/>
        </w:rPr>
        <w:t xml:space="preserve"> = new Users</w:t>
      </w:r>
    </w:p>
    <w:p w14:paraId="61D4DDD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3E507A9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User_fio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fioParam</w:t>
      </w:r>
      <w:proofErr w:type="spellEnd"/>
      <w:r w:rsidRPr="00982708">
        <w:rPr>
          <w:sz w:val="18"/>
          <w:szCs w:val="18"/>
          <w:lang w:val="en-US"/>
        </w:rPr>
        <w:t>,</w:t>
      </w:r>
    </w:p>
    <w:p w14:paraId="307BF71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User_address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addressParam</w:t>
      </w:r>
      <w:proofErr w:type="spellEnd"/>
      <w:r w:rsidRPr="00982708">
        <w:rPr>
          <w:sz w:val="18"/>
          <w:szCs w:val="18"/>
          <w:lang w:val="en-US"/>
        </w:rPr>
        <w:t>,</w:t>
      </w:r>
    </w:p>
    <w:p w14:paraId="1EC3912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User_pasport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pasportParam</w:t>
      </w:r>
      <w:proofErr w:type="spellEnd"/>
      <w:r w:rsidRPr="00982708">
        <w:rPr>
          <w:sz w:val="18"/>
          <w:szCs w:val="18"/>
          <w:lang w:val="en-US"/>
        </w:rPr>
        <w:t>,</w:t>
      </w:r>
    </w:p>
    <w:p w14:paraId="4FA3CCB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User_tel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telParam</w:t>
      </w:r>
      <w:proofErr w:type="spellEnd"/>
      <w:r w:rsidRPr="00982708">
        <w:rPr>
          <w:sz w:val="18"/>
          <w:szCs w:val="18"/>
          <w:lang w:val="en-US"/>
        </w:rPr>
        <w:t>,</w:t>
      </w:r>
    </w:p>
    <w:p w14:paraId="59F29DD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User_log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logParam</w:t>
      </w:r>
      <w:proofErr w:type="spellEnd"/>
      <w:r w:rsidRPr="00982708">
        <w:rPr>
          <w:sz w:val="18"/>
          <w:szCs w:val="18"/>
          <w:lang w:val="en-US"/>
        </w:rPr>
        <w:t>,</w:t>
      </w:r>
    </w:p>
    <w:p w14:paraId="4B9E34D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User_pas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pasParam</w:t>
      </w:r>
      <w:proofErr w:type="spellEnd"/>
      <w:r w:rsidRPr="00982708">
        <w:rPr>
          <w:sz w:val="18"/>
          <w:szCs w:val="18"/>
          <w:lang w:val="en-US"/>
        </w:rPr>
        <w:t>,</w:t>
      </w:r>
    </w:p>
    <w:p w14:paraId="0F5F1AD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User_email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emailParam</w:t>
      </w:r>
      <w:proofErr w:type="spellEnd"/>
      <w:r w:rsidRPr="00982708">
        <w:rPr>
          <w:sz w:val="18"/>
          <w:szCs w:val="18"/>
          <w:lang w:val="en-US"/>
        </w:rPr>
        <w:t>,</w:t>
      </w:r>
    </w:p>
    <w:p w14:paraId="4E957D0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User_Law_Id</w:t>
      </w:r>
      <w:proofErr w:type="spellEnd"/>
      <w:r w:rsidRPr="00982708">
        <w:rPr>
          <w:sz w:val="18"/>
          <w:szCs w:val="18"/>
          <w:lang w:val="en-US"/>
        </w:rPr>
        <w:t xml:space="preserve"> = 2,</w:t>
      </w:r>
    </w:p>
    <w:p w14:paraId="57EB387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Mark_del</w:t>
      </w:r>
      <w:proofErr w:type="spellEnd"/>
      <w:r w:rsidRPr="00982708">
        <w:rPr>
          <w:sz w:val="18"/>
          <w:szCs w:val="18"/>
          <w:lang w:val="en-US"/>
        </w:rPr>
        <w:t xml:space="preserve"> = 0</w:t>
      </w:r>
    </w:p>
    <w:p w14:paraId="75E2C1F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};</w:t>
      </w:r>
    </w:p>
    <w:p w14:paraId="17370CA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5EDFF5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context.Users.InsertOnSubmit</w:t>
      </w:r>
      <w:proofErr w:type="spellEnd"/>
      <w:proofErr w:type="gram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clientUser</w:t>
      </w:r>
      <w:proofErr w:type="spellEnd"/>
      <w:r w:rsidRPr="00982708">
        <w:rPr>
          <w:sz w:val="18"/>
          <w:szCs w:val="18"/>
          <w:lang w:val="en-US"/>
        </w:rPr>
        <w:t>);</w:t>
      </w:r>
    </w:p>
    <w:p w14:paraId="0668C8A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context.Users.Context</w:t>
      </w:r>
      <w:proofErr w:type="gramEnd"/>
      <w:r w:rsidRPr="00982708">
        <w:rPr>
          <w:sz w:val="18"/>
          <w:szCs w:val="18"/>
          <w:lang w:val="en-US"/>
        </w:rPr>
        <w:t>.SubmitChanges</w:t>
      </w:r>
      <w:proofErr w:type="spellEnd"/>
      <w:r w:rsidRPr="00982708">
        <w:rPr>
          <w:sz w:val="18"/>
          <w:szCs w:val="18"/>
          <w:lang w:val="en-US"/>
        </w:rPr>
        <w:t>();</w:t>
      </w:r>
    </w:p>
    <w:p w14:paraId="7CE67CA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149895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return Redirect("/Home/</w:t>
      </w:r>
      <w:proofErr w:type="spellStart"/>
      <w:r w:rsidRPr="00982708">
        <w:rPr>
          <w:sz w:val="18"/>
          <w:szCs w:val="18"/>
          <w:lang w:val="en-US"/>
        </w:rPr>
        <w:t>OkReg</w:t>
      </w:r>
      <w:proofErr w:type="spellEnd"/>
      <w:r w:rsidRPr="00982708">
        <w:rPr>
          <w:sz w:val="18"/>
          <w:szCs w:val="18"/>
          <w:lang w:val="en-US"/>
        </w:rPr>
        <w:t>");</w:t>
      </w:r>
    </w:p>
    <w:p w14:paraId="6D265A3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}</w:t>
      </w:r>
    </w:p>
    <w:p w14:paraId="735FF61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437122A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public </w:t>
      </w:r>
      <w:proofErr w:type="spellStart"/>
      <w:r w:rsidRPr="00982708">
        <w:rPr>
          <w:sz w:val="18"/>
          <w:szCs w:val="18"/>
          <w:lang w:val="en-US"/>
        </w:rPr>
        <w:t>ActionResult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PageProfile</w:t>
      </w:r>
      <w:proofErr w:type="spellEnd"/>
      <w:r w:rsidRPr="00982708">
        <w:rPr>
          <w:sz w:val="18"/>
          <w:szCs w:val="18"/>
          <w:lang w:val="en-US"/>
        </w:rPr>
        <w:t xml:space="preserve"> ()</w:t>
      </w:r>
    </w:p>
    <w:p w14:paraId="664C41F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{</w:t>
      </w:r>
    </w:p>
    <w:p w14:paraId="168B183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fioParam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User_fio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712BCE8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addressParam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User_address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389E791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pasportParam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User_pasport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3297563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telParam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User_tel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72D3826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emailParam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User_email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373E7E0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logParam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User_log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737515C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String </w:t>
      </w:r>
      <w:proofErr w:type="spellStart"/>
      <w:r w:rsidRPr="00982708">
        <w:rPr>
          <w:sz w:val="18"/>
          <w:szCs w:val="18"/>
          <w:lang w:val="en-US"/>
        </w:rPr>
        <w:t>pasParam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User_pas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6DD1413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FBFD79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USER</w:t>
      </w:r>
      <w:r w:rsidRPr="00982708">
        <w:rPr>
          <w:sz w:val="18"/>
          <w:szCs w:val="18"/>
        </w:rPr>
        <w:t xml:space="preserve"> = </w:t>
      </w:r>
      <w:r w:rsidRPr="00982708">
        <w:rPr>
          <w:sz w:val="18"/>
          <w:szCs w:val="18"/>
          <w:lang w:val="en-US"/>
        </w:rPr>
        <w:t>USER</w:t>
      </w:r>
      <w:r w:rsidRPr="00982708">
        <w:rPr>
          <w:sz w:val="18"/>
          <w:szCs w:val="18"/>
        </w:rPr>
        <w:t>;</w:t>
      </w:r>
    </w:p>
    <w:p w14:paraId="4DBE720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</w:p>
    <w:p w14:paraId="1E295CE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// Первая загрузка страницы.</w:t>
      </w:r>
    </w:p>
    <w:p w14:paraId="33DD9BA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</w:t>
      </w:r>
      <w:r w:rsidRPr="00982708">
        <w:rPr>
          <w:sz w:val="18"/>
          <w:szCs w:val="18"/>
          <w:lang w:val="en-US"/>
        </w:rPr>
        <w:t>if (</w:t>
      </w:r>
      <w:proofErr w:type="spellStart"/>
      <w:r w:rsidRPr="00982708">
        <w:rPr>
          <w:sz w:val="18"/>
          <w:szCs w:val="18"/>
          <w:lang w:val="en-US"/>
        </w:rPr>
        <w:t>fioParam</w:t>
      </w:r>
      <w:proofErr w:type="spellEnd"/>
      <w:r w:rsidRPr="00982708">
        <w:rPr>
          <w:sz w:val="18"/>
          <w:szCs w:val="18"/>
          <w:lang w:val="en-US"/>
        </w:rPr>
        <w:t xml:space="preserve"> == null)</w:t>
      </w:r>
    </w:p>
    <w:p w14:paraId="57AA178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3356AF6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ViewBag.USER</w:t>
      </w:r>
      <w:proofErr w:type="spellEnd"/>
      <w:r w:rsidRPr="00982708">
        <w:rPr>
          <w:sz w:val="18"/>
          <w:szCs w:val="18"/>
          <w:lang w:val="en-US"/>
        </w:rPr>
        <w:t xml:space="preserve"> = USER;</w:t>
      </w:r>
    </w:p>
    <w:p w14:paraId="1F92DB5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= "";</w:t>
      </w:r>
    </w:p>
    <w:p w14:paraId="5FF4FD1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549EDB9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6D5BD19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684EA4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// </w:t>
      </w:r>
      <w:proofErr w:type="spellStart"/>
      <w:r w:rsidRPr="00982708">
        <w:rPr>
          <w:sz w:val="18"/>
          <w:szCs w:val="18"/>
          <w:lang w:val="en-US"/>
        </w:rPr>
        <w:t>Далее</w:t>
      </w:r>
      <w:proofErr w:type="spellEnd"/>
      <w:r w:rsidRPr="00982708">
        <w:rPr>
          <w:sz w:val="18"/>
          <w:szCs w:val="18"/>
          <w:lang w:val="en-US"/>
        </w:rPr>
        <w:t xml:space="preserve">, </w:t>
      </w:r>
      <w:proofErr w:type="spellStart"/>
      <w:r w:rsidRPr="00982708">
        <w:rPr>
          <w:sz w:val="18"/>
          <w:szCs w:val="18"/>
          <w:lang w:val="en-US"/>
        </w:rPr>
        <w:t>если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посланы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данные</w:t>
      </w:r>
      <w:proofErr w:type="spellEnd"/>
      <w:r w:rsidRPr="00982708">
        <w:rPr>
          <w:sz w:val="18"/>
          <w:szCs w:val="18"/>
          <w:lang w:val="en-US"/>
        </w:rPr>
        <w:t>.</w:t>
      </w:r>
    </w:p>
    <w:p w14:paraId="641D281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fioParam.Trim</w:t>
      </w:r>
      <w:proofErr w:type="spellEnd"/>
      <w:r w:rsidRPr="00982708">
        <w:rPr>
          <w:sz w:val="18"/>
          <w:szCs w:val="18"/>
          <w:lang w:val="en-US"/>
        </w:rPr>
        <w:t>(</w:t>
      </w:r>
      <w:proofErr w:type="gramStart"/>
      <w:r w:rsidRPr="00982708">
        <w:rPr>
          <w:sz w:val="18"/>
          <w:szCs w:val="18"/>
          <w:lang w:val="en-US"/>
        </w:rPr>
        <w:t>).Length</w:t>
      </w:r>
      <w:proofErr w:type="gramEnd"/>
      <w:r w:rsidRPr="00982708">
        <w:rPr>
          <w:sz w:val="18"/>
          <w:szCs w:val="18"/>
          <w:lang w:val="en-US"/>
        </w:rPr>
        <w:t xml:space="preserve"> &lt; 1)</w:t>
      </w:r>
    </w:p>
    <w:p w14:paraId="4D9718E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38A2172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= "</w:t>
      </w:r>
      <w:proofErr w:type="spellStart"/>
      <w:r w:rsidRPr="00982708">
        <w:rPr>
          <w:sz w:val="18"/>
          <w:szCs w:val="18"/>
          <w:lang w:val="en-US"/>
        </w:rPr>
        <w:t>Необходимо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указать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Ваше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полное</w:t>
      </w:r>
      <w:proofErr w:type="spellEnd"/>
      <w:r w:rsidRPr="00982708">
        <w:rPr>
          <w:sz w:val="18"/>
          <w:szCs w:val="18"/>
          <w:lang w:val="en-US"/>
        </w:rPr>
        <w:t xml:space="preserve"> ФИО";</w:t>
      </w:r>
    </w:p>
    <w:p w14:paraId="3D5EFB7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7FE235A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2431730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1816BD4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addressParam.Trim</w:t>
      </w:r>
      <w:proofErr w:type="spellEnd"/>
      <w:r w:rsidRPr="00982708">
        <w:rPr>
          <w:sz w:val="18"/>
          <w:szCs w:val="18"/>
          <w:lang w:val="en-US"/>
        </w:rPr>
        <w:t>(</w:t>
      </w:r>
      <w:proofErr w:type="gramStart"/>
      <w:r w:rsidRPr="00982708">
        <w:rPr>
          <w:sz w:val="18"/>
          <w:szCs w:val="18"/>
          <w:lang w:val="en-US"/>
        </w:rPr>
        <w:t>).Length</w:t>
      </w:r>
      <w:proofErr w:type="gramEnd"/>
      <w:r w:rsidRPr="00982708">
        <w:rPr>
          <w:sz w:val="18"/>
          <w:szCs w:val="18"/>
          <w:lang w:val="en-US"/>
        </w:rPr>
        <w:t xml:space="preserve"> &lt; 1)</w:t>
      </w:r>
    </w:p>
    <w:p w14:paraId="3B67BED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{</w:t>
      </w:r>
    </w:p>
    <w:p w14:paraId="1611B9A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"Необходимо указать Ваш адрес";</w:t>
      </w:r>
    </w:p>
    <w:p w14:paraId="410B998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750CA3E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00F9D8E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C02B7B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pasportParam.Trim</w:t>
      </w:r>
      <w:proofErr w:type="spellEnd"/>
      <w:r w:rsidRPr="00982708">
        <w:rPr>
          <w:sz w:val="18"/>
          <w:szCs w:val="18"/>
          <w:lang w:val="en-US"/>
        </w:rPr>
        <w:t>(</w:t>
      </w:r>
      <w:proofErr w:type="gramStart"/>
      <w:r w:rsidRPr="00982708">
        <w:rPr>
          <w:sz w:val="18"/>
          <w:szCs w:val="18"/>
          <w:lang w:val="en-US"/>
        </w:rPr>
        <w:t>).Length</w:t>
      </w:r>
      <w:proofErr w:type="gramEnd"/>
      <w:r w:rsidRPr="00982708">
        <w:rPr>
          <w:sz w:val="18"/>
          <w:szCs w:val="18"/>
          <w:lang w:val="en-US"/>
        </w:rPr>
        <w:t xml:space="preserve"> &lt; 1)</w:t>
      </w:r>
    </w:p>
    <w:p w14:paraId="5F4E97E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lastRenderedPageBreak/>
        <w:t xml:space="preserve">            </w:t>
      </w:r>
      <w:r w:rsidRPr="00982708">
        <w:rPr>
          <w:sz w:val="18"/>
          <w:szCs w:val="18"/>
        </w:rPr>
        <w:t>{</w:t>
      </w:r>
    </w:p>
    <w:p w14:paraId="6525AB7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"Необходимо указать Ваши паспортные данные";</w:t>
      </w:r>
    </w:p>
    <w:p w14:paraId="71305EE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67B5C03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429C31B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D2CC9C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telParam.Trim</w:t>
      </w:r>
      <w:proofErr w:type="spellEnd"/>
      <w:r w:rsidRPr="00982708">
        <w:rPr>
          <w:sz w:val="18"/>
          <w:szCs w:val="18"/>
          <w:lang w:val="en-US"/>
        </w:rPr>
        <w:t>(</w:t>
      </w:r>
      <w:proofErr w:type="gramStart"/>
      <w:r w:rsidRPr="00982708">
        <w:rPr>
          <w:sz w:val="18"/>
          <w:szCs w:val="18"/>
          <w:lang w:val="en-US"/>
        </w:rPr>
        <w:t>).Length</w:t>
      </w:r>
      <w:proofErr w:type="gramEnd"/>
      <w:r w:rsidRPr="00982708">
        <w:rPr>
          <w:sz w:val="18"/>
          <w:szCs w:val="18"/>
          <w:lang w:val="en-US"/>
        </w:rPr>
        <w:t xml:space="preserve"> &lt; 1)</w:t>
      </w:r>
    </w:p>
    <w:p w14:paraId="3A45678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{</w:t>
      </w:r>
    </w:p>
    <w:p w14:paraId="13A2761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"Необходимо указать Ваш телефон для связи";</w:t>
      </w:r>
    </w:p>
    <w:p w14:paraId="5A9969C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4A7D040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3910C54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536E1AB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logParam.Length</w:t>
      </w:r>
      <w:proofErr w:type="spellEnd"/>
      <w:r w:rsidRPr="00982708">
        <w:rPr>
          <w:sz w:val="18"/>
          <w:szCs w:val="18"/>
          <w:lang w:val="en-US"/>
        </w:rPr>
        <w:t xml:space="preserve"> &lt; 1)</w:t>
      </w:r>
    </w:p>
    <w:p w14:paraId="42041FC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{</w:t>
      </w:r>
    </w:p>
    <w:p w14:paraId="3344A0D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"Необходимо указать логин";</w:t>
      </w:r>
    </w:p>
    <w:p w14:paraId="6ADC0A4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16828D3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2970984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5F8F9E9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pasParam.Length</w:t>
      </w:r>
      <w:proofErr w:type="spellEnd"/>
      <w:r w:rsidRPr="00982708">
        <w:rPr>
          <w:sz w:val="18"/>
          <w:szCs w:val="18"/>
          <w:lang w:val="en-US"/>
        </w:rPr>
        <w:t xml:space="preserve"> &lt; 1)</w:t>
      </w:r>
    </w:p>
    <w:p w14:paraId="23C3A77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{</w:t>
      </w:r>
    </w:p>
    <w:p w14:paraId="23FBC12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"Необходимо указать пароль";</w:t>
      </w:r>
    </w:p>
    <w:p w14:paraId="0C2D5E2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4382542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79E3A01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2C82054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logParam.Length</w:t>
      </w:r>
      <w:proofErr w:type="spellEnd"/>
      <w:r w:rsidRPr="00982708">
        <w:rPr>
          <w:sz w:val="18"/>
          <w:szCs w:val="18"/>
          <w:lang w:val="en-US"/>
        </w:rPr>
        <w:t xml:space="preserve"> &lt; 6)</w:t>
      </w:r>
    </w:p>
    <w:p w14:paraId="131123C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{</w:t>
      </w:r>
    </w:p>
    <w:p w14:paraId="1396388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"Необходимо указать логин из 6 латинских символов";</w:t>
      </w:r>
    </w:p>
    <w:p w14:paraId="05024A9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43F520C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2DF777E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9BF3A8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pasParam.Length</w:t>
      </w:r>
      <w:proofErr w:type="spellEnd"/>
      <w:r w:rsidRPr="00982708">
        <w:rPr>
          <w:sz w:val="18"/>
          <w:szCs w:val="18"/>
          <w:lang w:val="en-US"/>
        </w:rPr>
        <w:t xml:space="preserve"> &lt; 6)</w:t>
      </w:r>
    </w:p>
    <w:p w14:paraId="0833FDB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{</w:t>
      </w:r>
    </w:p>
    <w:p w14:paraId="4D993EA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= "Необходимо указать пароль из 6 латинских символов";</w:t>
      </w:r>
    </w:p>
    <w:p w14:paraId="0B0673F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119B09D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03D571C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2E7A654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context.Users.Where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p.User_log.Equals</w:t>
      </w:r>
      <w:proofErr w:type="spell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logParam</w:t>
      </w:r>
      <w:proofErr w:type="spellEnd"/>
      <w:r w:rsidRPr="00982708">
        <w:rPr>
          <w:sz w:val="18"/>
          <w:szCs w:val="18"/>
          <w:lang w:val="en-US"/>
        </w:rPr>
        <w:t xml:space="preserve">) &amp;&amp; </w:t>
      </w:r>
      <w:proofErr w:type="spellStart"/>
      <w:r w:rsidRPr="00982708">
        <w:rPr>
          <w:sz w:val="18"/>
          <w:szCs w:val="18"/>
          <w:lang w:val="en-US"/>
        </w:rPr>
        <w:t>p.Id</w:t>
      </w:r>
      <w:proofErr w:type="spellEnd"/>
      <w:r w:rsidRPr="00982708">
        <w:rPr>
          <w:sz w:val="18"/>
          <w:szCs w:val="18"/>
          <w:lang w:val="en-US"/>
        </w:rPr>
        <w:t xml:space="preserve"> != </w:t>
      </w:r>
      <w:proofErr w:type="spellStart"/>
      <w:r w:rsidRPr="00982708">
        <w:rPr>
          <w:sz w:val="18"/>
          <w:szCs w:val="18"/>
          <w:lang w:val="en-US"/>
        </w:rPr>
        <w:t>USER.Id</w:t>
      </w:r>
      <w:proofErr w:type="spellEnd"/>
      <w:r w:rsidRPr="00982708">
        <w:rPr>
          <w:sz w:val="18"/>
          <w:szCs w:val="18"/>
          <w:lang w:val="en-US"/>
        </w:rPr>
        <w:t>).Any())</w:t>
      </w:r>
    </w:p>
    <w:p w14:paraId="288C8FB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337326E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= "</w:t>
      </w:r>
      <w:proofErr w:type="spellStart"/>
      <w:r w:rsidRPr="00982708">
        <w:rPr>
          <w:sz w:val="18"/>
          <w:szCs w:val="18"/>
          <w:lang w:val="en-US"/>
        </w:rPr>
        <w:t>Логин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занят</w:t>
      </w:r>
      <w:proofErr w:type="spellEnd"/>
      <w:r w:rsidRPr="00982708">
        <w:rPr>
          <w:sz w:val="18"/>
          <w:szCs w:val="18"/>
          <w:lang w:val="en-US"/>
        </w:rPr>
        <w:t>";</w:t>
      </w:r>
    </w:p>
    <w:p w14:paraId="63A8D65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5F34BB8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050BDD2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330CFB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USER.User_fio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fioParam</w:t>
      </w:r>
      <w:proofErr w:type="spellEnd"/>
      <w:r w:rsidRPr="00982708">
        <w:rPr>
          <w:sz w:val="18"/>
          <w:szCs w:val="18"/>
          <w:lang w:val="en-US"/>
        </w:rPr>
        <w:t>;</w:t>
      </w:r>
    </w:p>
    <w:p w14:paraId="729DFE3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USER.User_address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addressParam</w:t>
      </w:r>
      <w:proofErr w:type="spellEnd"/>
      <w:r w:rsidRPr="00982708">
        <w:rPr>
          <w:sz w:val="18"/>
          <w:szCs w:val="18"/>
          <w:lang w:val="en-US"/>
        </w:rPr>
        <w:t>;</w:t>
      </w:r>
    </w:p>
    <w:p w14:paraId="322F6B0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USER.User_pasport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pasportParam</w:t>
      </w:r>
      <w:proofErr w:type="spellEnd"/>
      <w:r w:rsidRPr="00982708">
        <w:rPr>
          <w:sz w:val="18"/>
          <w:szCs w:val="18"/>
          <w:lang w:val="en-US"/>
        </w:rPr>
        <w:t>;</w:t>
      </w:r>
    </w:p>
    <w:p w14:paraId="602A224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USER.User_tel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telParam</w:t>
      </w:r>
      <w:proofErr w:type="spellEnd"/>
      <w:r w:rsidRPr="00982708">
        <w:rPr>
          <w:sz w:val="18"/>
          <w:szCs w:val="18"/>
          <w:lang w:val="en-US"/>
        </w:rPr>
        <w:t>;</w:t>
      </w:r>
    </w:p>
    <w:p w14:paraId="4B7271E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USER.User_log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logParam</w:t>
      </w:r>
      <w:proofErr w:type="spellEnd"/>
      <w:r w:rsidRPr="00982708">
        <w:rPr>
          <w:sz w:val="18"/>
          <w:szCs w:val="18"/>
          <w:lang w:val="en-US"/>
        </w:rPr>
        <w:t>;</w:t>
      </w:r>
    </w:p>
    <w:p w14:paraId="0088C93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USER.User_pas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pasParam</w:t>
      </w:r>
      <w:proofErr w:type="spellEnd"/>
      <w:r w:rsidRPr="00982708">
        <w:rPr>
          <w:sz w:val="18"/>
          <w:szCs w:val="18"/>
          <w:lang w:val="en-US"/>
        </w:rPr>
        <w:t>;</w:t>
      </w:r>
    </w:p>
    <w:p w14:paraId="1A9D21F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USER.User_email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emailParam</w:t>
      </w:r>
      <w:proofErr w:type="spellEnd"/>
      <w:r w:rsidRPr="00982708">
        <w:rPr>
          <w:sz w:val="18"/>
          <w:szCs w:val="18"/>
          <w:lang w:val="en-US"/>
        </w:rPr>
        <w:t xml:space="preserve">;            </w:t>
      </w:r>
    </w:p>
    <w:p w14:paraId="192C134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4AEBC83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context.Users.Context</w:t>
      </w:r>
      <w:proofErr w:type="gramEnd"/>
      <w:r w:rsidRPr="00982708">
        <w:rPr>
          <w:sz w:val="18"/>
          <w:szCs w:val="18"/>
          <w:lang w:val="en-US"/>
        </w:rPr>
        <w:t>.SubmitChanges</w:t>
      </w:r>
      <w:proofErr w:type="spellEnd"/>
      <w:r w:rsidRPr="00982708">
        <w:rPr>
          <w:sz w:val="18"/>
          <w:szCs w:val="18"/>
          <w:lang w:val="en-US"/>
        </w:rPr>
        <w:t>();</w:t>
      </w:r>
    </w:p>
    <w:p w14:paraId="526CEA7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76CB35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return </w:t>
      </w:r>
      <w:proofErr w:type="gramStart"/>
      <w:r w:rsidRPr="00982708">
        <w:rPr>
          <w:sz w:val="18"/>
          <w:szCs w:val="18"/>
          <w:lang w:val="en-US"/>
        </w:rPr>
        <w:t>Index(</w:t>
      </w:r>
      <w:proofErr w:type="gramEnd"/>
      <w:r w:rsidRPr="00982708">
        <w:rPr>
          <w:sz w:val="18"/>
          <w:szCs w:val="18"/>
          <w:lang w:val="en-US"/>
        </w:rPr>
        <w:t xml:space="preserve">); </w:t>
      </w:r>
    </w:p>
    <w:p w14:paraId="6029336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}</w:t>
      </w:r>
    </w:p>
    <w:p w14:paraId="27A6AB2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FFFABE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public </w:t>
      </w:r>
      <w:proofErr w:type="spellStart"/>
      <w:r w:rsidRPr="00982708">
        <w:rPr>
          <w:sz w:val="18"/>
          <w:szCs w:val="18"/>
          <w:lang w:val="en-US"/>
        </w:rPr>
        <w:t>ActionResult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gramStart"/>
      <w:r w:rsidRPr="00982708">
        <w:rPr>
          <w:sz w:val="18"/>
          <w:szCs w:val="18"/>
          <w:lang w:val="en-US"/>
        </w:rPr>
        <w:t>Admin(</w:t>
      </w:r>
      <w:proofErr w:type="gramEnd"/>
      <w:r w:rsidRPr="00982708">
        <w:rPr>
          <w:sz w:val="18"/>
          <w:szCs w:val="18"/>
          <w:lang w:val="en-US"/>
        </w:rPr>
        <w:t>)</w:t>
      </w:r>
    </w:p>
    <w:p w14:paraId="4E72055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{</w:t>
      </w:r>
    </w:p>
    <w:p w14:paraId="0742FD2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= "Admin";</w:t>
      </w:r>
    </w:p>
    <w:p w14:paraId="2FF7476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ViewBag.USER</w:t>
      </w:r>
      <w:proofErr w:type="spellEnd"/>
      <w:r w:rsidRPr="00982708">
        <w:rPr>
          <w:sz w:val="18"/>
          <w:szCs w:val="18"/>
          <w:lang w:val="en-US"/>
        </w:rPr>
        <w:t xml:space="preserve"> = USER;</w:t>
      </w:r>
    </w:p>
    <w:p w14:paraId="3C7BA3D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6E4881D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6EAAB53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}</w:t>
      </w:r>
    </w:p>
    <w:p w14:paraId="25F6757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B052D8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public </w:t>
      </w:r>
      <w:proofErr w:type="spellStart"/>
      <w:r w:rsidRPr="00982708">
        <w:rPr>
          <w:sz w:val="18"/>
          <w:szCs w:val="18"/>
          <w:lang w:val="en-US"/>
        </w:rPr>
        <w:t>ActionResult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gramStart"/>
      <w:r w:rsidRPr="00982708">
        <w:rPr>
          <w:sz w:val="18"/>
          <w:szCs w:val="18"/>
          <w:lang w:val="en-US"/>
        </w:rPr>
        <w:t>Client(</w:t>
      </w:r>
      <w:proofErr w:type="gramEnd"/>
      <w:r w:rsidRPr="00982708">
        <w:rPr>
          <w:sz w:val="18"/>
          <w:szCs w:val="18"/>
          <w:lang w:val="en-US"/>
        </w:rPr>
        <w:t>)</w:t>
      </w:r>
    </w:p>
    <w:p w14:paraId="10B0389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{</w:t>
      </w:r>
    </w:p>
    <w:p w14:paraId="537884B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= "Client";</w:t>
      </w:r>
    </w:p>
    <w:p w14:paraId="5188950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ViewBag.USER</w:t>
      </w:r>
      <w:proofErr w:type="spellEnd"/>
      <w:r w:rsidRPr="00982708">
        <w:rPr>
          <w:sz w:val="18"/>
          <w:szCs w:val="18"/>
          <w:lang w:val="en-US"/>
        </w:rPr>
        <w:t xml:space="preserve"> = USER;</w:t>
      </w:r>
    </w:p>
    <w:p w14:paraId="7FCB30D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11DCAD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return </w:t>
      </w:r>
      <w:proofErr w:type="gramStart"/>
      <w:r w:rsidRPr="00982708">
        <w:rPr>
          <w:sz w:val="18"/>
          <w:szCs w:val="18"/>
          <w:lang w:val="en-US"/>
        </w:rPr>
        <w:t>View(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5EFBD4C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}</w:t>
      </w:r>
    </w:p>
    <w:p w14:paraId="7E1DB57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54C8AA9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public </w:t>
      </w:r>
      <w:proofErr w:type="spellStart"/>
      <w:r w:rsidRPr="00982708">
        <w:rPr>
          <w:sz w:val="18"/>
          <w:szCs w:val="18"/>
          <w:lang w:val="en-US"/>
        </w:rPr>
        <w:t>ActionResult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982708">
        <w:rPr>
          <w:sz w:val="18"/>
          <w:szCs w:val="18"/>
          <w:lang w:val="en-US"/>
        </w:rPr>
        <w:t>PageAll</w:t>
      </w:r>
      <w:proofErr w:type="spellEnd"/>
      <w:r w:rsidRPr="00982708">
        <w:rPr>
          <w:sz w:val="18"/>
          <w:szCs w:val="18"/>
          <w:lang w:val="en-US"/>
        </w:rPr>
        <w:t>(</w:t>
      </w:r>
      <w:proofErr w:type="gramEnd"/>
      <w:r w:rsidRPr="00982708">
        <w:rPr>
          <w:sz w:val="18"/>
          <w:szCs w:val="18"/>
          <w:lang w:val="en-US"/>
        </w:rPr>
        <w:t>)</w:t>
      </w:r>
    </w:p>
    <w:p w14:paraId="3146556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{</w:t>
      </w:r>
    </w:p>
    <w:p w14:paraId="724625E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= "";</w:t>
      </w:r>
    </w:p>
    <w:p w14:paraId="0828190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ViewBag.USER</w:t>
      </w:r>
      <w:proofErr w:type="spellEnd"/>
      <w:r w:rsidRPr="00982708">
        <w:rPr>
          <w:sz w:val="18"/>
          <w:szCs w:val="18"/>
          <w:lang w:val="en-US"/>
        </w:rPr>
        <w:t xml:space="preserve"> = USER;</w:t>
      </w:r>
    </w:p>
    <w:p w14:paraId="055612B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5218CE25" w14:textId="77777777" w:rsidR="00982708" w:rsidRPr="00A35BC5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return</w:t>
      </w:r>
      <w:r w:rsidRPr="00A35BC5">
        <w:rPr>
          <w:sz w:val="18"/>
          <w:szCs w:val="18"/>
        </w:rPr>
        <w:t xml:space="preserve"> </w:t>
      </w:r>
      <w:proofErr w:type="gramStart"/>
      <w:r w:rsidRPr="00982708">
        <w:rPr>
          <w:sz w:val="18"/>
          <w:szCs w:val="18"/>
          <w:lang w:val="en-US"/>
        </w:rPr>
        <w:t>View</w:t>
      </w:r>
      <w:r w:rsidRPr="00A35BC5">
        <w:rPr>
          <w:sz w:val="18"/>
          <w:szCs w:val="18"/>
        </w:rPr>
        <w:t>(</w:t>
      </w:r>
      <w:proofErr w:type="gramEnd"/>
      <w:r w:rsidRPr="00A35BC5">
        <w:rPr>
          <w:sz w:val="18"/>
          <w:szCs w:val="18"/>
        </w:rPr>
        <w:t>);</w:t>
      </w:r>
    </w:p>
    <w:p w14:paraId="1CA94F3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A35BC5">
        <w:rPr>
          <w:sz w:val="18"/>
          <w:szCs w:val="18"/>
        </w:rPr>
        <w:t xml:space="preserve">        </w:t>
      </w:r>
      <w:r w:rsidRPr="00982708">
        <w:rPr>
          <w:sz w:val="18"/>
          <w:szCs w:val="18"/>
        </w:rPr>
        <w:t>}</w:t>
      </w:r>
    </w:p>
    <w:p w14:paraId="2650A86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</w:p>
    <w:p w14:paraId="7F5A475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</w:p>
    <w:p w14:paraId="456EF9F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// </w:t>
      </w:r>
      <w:r w:rsidRPr="00982708">
        <w:rPr>
          <w:sz w:val="18"/>
          <w:szCs w:val="18"/>
          <w:lang w:val="en-US"/>
        </w:rPr>
        <w:t>update</w:t>
      </w:r>
      <w:r w:rsidRPr="00982708">
        <w:rPr>
          <w:sz w:val="18"/>
          <w:szCs w:val="18"/>
        </w:rPr>
        <w:t xml:space="preserve"> = </w:t>
      </w:r>
      <w:r w:rsidRPr="00982708">
        <w:rPr>
          <w:sz w:val="18"/>
          <w:szCs w:val="18"/>
          <w:lang w:val="en-US"/>
        </w:rPr>
        <w:t>true</w:t>
      </w:r>
      <w:r w:rsidRPr="00982708">
        <w:rPr>
          <w:sz w:val="18"/>
          <w:szCs w:val="18"/>
        </w:rPr>
        <w:t>, если обновление информации.</w:t>
      </w:r>
    </w:p>
    <w:p w14:paraId="4D7774C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// </w:t>
      </w:r>
      <w:r w:rsidRPr="00982708">
        <w:rPr>
          <w:sz w:val="18"/>
          <w:szCs w:val="18"/>
          <w:lang w:val="en-US"/>
        </w:rPr>
        <w:t>update</w:t>
      </w:r>
      <w:r w:rsidRPr="00982708">
        <w:rPr>
          <w:sz w:val="18"/>
          <w:szCs w:val="18"/>
        </w:rPr>
        <w:t xml:space="preserve"> = </w:t>
      </w:r>
      <w:r w:rsidRPr="00982708">
        <w:rPr>
          <w:sz w:val="18"/>
          <w:szCs w:val="18"/>
          <w:lang w:val="en-US"/>
        </w:rPr>
        <w:t>false</w:t>
      </w:r>
      <w:r w:rsidRPr="00982708">
        <w:rPr>
          <w:sz w:val="18"/>
          <w:szCs w:val="18"/>
        </w:rPr>
        <w:t>, если добавление новой информации.</w:t>
      </w:r>
    </w:p>
    <w:p w14:paraId="7AC7FB8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</w:t>
      </w:r>
      <w:r w:rsidRPr="00982708">
        <w:rPr>
          <w:sz w:val="18"/>
          <w:szCs w:val="18"/>
          <w:lang w:val="en-US"/>
        </w:rPr>
        <w:t xml:space="preserve">public bool </w:t>
      </w:r>
      <w:proofErr w:type="spellStart"/>
      <w:proofErr w:type="gramStart"/>
      <w:r w:rsidRPr="00982708">
        <w:rPr>
          <w:sz w:val="18"/>
          <w:szCs w:val="18"/>
          <w:lang w:val="en-US"/>
        </w:rPr>
        <w:t>GetCatalogFromParam</w:t>
      </w:r>
      <w:proofErr w:type="spellEnd"/>
      <w:r w:rsidRPr="00982708">
        <w:rPr>
          <w:sz w:val="18"/>
          <w:szCs w:val="18"/>
          <w:lang w:val="en-US"/>
        </w:rPr>
        <w:t>(</w:t>
      </w:r>
      <w:proofErr w:type="gramEnd"/>
      <w:r w:rsidRPr="00982708">
        <w:rPr>
          <w:sz w:val="18"/>
          <w:szCs w:val="18"/>
          <w:lang w:val="en-US"/>
        </w:rPr>
        <w:t>bool update, out Technics technic)</w:t>
      </w:r>
    </w:p>
    <w:p w14:paraId="6508CF2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</w:t>
      </w:r>
      <w:r w:rsidRPr="00982708">
        <w:rPr>
          <w:sz w:val="18"/>
          <w:szCs w:val="18"/>
        </w:rPr>
        <w:t>{</w:t>
      </w:r>
    </w:p>
    <w:p w14:paraId="1DFF905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</w:t>
      </w:r>
      <w:r w:rsidRPr="00982708">
        <w:rPr>
          <w:sz w:val="18"/>
          <w:szCs w:val="18"/>
          <w:lang w:val="en-US"/>
        </w:rPr>
        <w:t>bool</w:t>
      </w:r>
      <w:r w:rsidRPr="00982708">
        <w:rPr>
          <w:sz w:val="18"/>
          <w:szCs w:val="18"/>
        </w:rPr>
        <w:t xml:space="preserve"> </w:t>
      </w:r>
      <w:r w:rsidRPr="00982708">
        <w:rPr>
          <w:sz w:val="18"/>
          <w:szCs w:val="18"/>
          <w:lang w:val="en-US"/>
        </w:rPr>
        <w:t>Ok</w:t>
      </w:r>
      <w:r w:rsidRPr="00982708">
        <w:rPr>
          <w:sz w:val="18"/>
          <w:szCs w:val="18"/>
        </w:rPr>
        <w:t xml:space="preserve"> = </w:t>
      </w:r>
      <w:r w:rsidRPr="00982708">
        <w:rPr>
          <w:sz w:val="18"/>
          <w:szCs w:val="18"/>
          <w:lang w:val="en-US"/>
        </w:rPr>
        <w:t>true</w:t>
      </w:r>
      <w:r w:rsidRPr="00982708">
        <w:rPr>
          <w:sz w:val="18"/>
          <w:szCs w:val="18"/>
        </w:rPr>
        <w:t>;</w:t>
      </w:r>
    </w:p>
    <w:p w14:paraId="7051218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</w:p>
    <w:p w14:paraId="73806CF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// Для режима обновления информации.</w:t>
      </w:r>
    </w:p>
    <w:p w14:paraId="20E23F9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</w:t>
      </w:r>
      <w:r w:rsidRPr="00982708">
        <w:rPr>
          <w:sz w:val="18"/>
          <w:szCs w:val="18"/>
          <w:lang w:val="en-US"/>
        </w:rPr>
        <w:t>if (update)</w:t>
      </w:r>
    </w:p>
    <w:p w14:paraId="22AE4C5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13B2655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int</w:t>
      </w:r>
      <w:proofErr w:type="spellEnd"/>
      <w:r w:rsidRPr="00982708">
        <w:rPr>
          <w:sz w:val="18"/>
          <w:szCs w:val="18"/>
          <w:lang w:val="en-US"/>
        </w:rPr>
        <w:t xml:space="preserve"> Id = </w:t>
      </w:r>
      <w:proofErr w:type="spellStart"/>
      <w:proofErr w:type="gramStart"/>
      <w:r w:rsidRPr="00982708">
        <w:rPr>
          <w:sz w:val="18"/>
          <w:szCs w:val="18"/>
          <w:lang w:val="en-US"/>
        </w:rPr>
        <w:t>int.Parse</w:t>
      </w:r>
      <w:proofErr w:type="spellEnd"/>
      <w:proofErr w:type="gram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["Id"]);</w:t>
      </w:r>
    </w:p>
    <w:p w14:paraId="3DE6910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technic =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context.Technics.Where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p.Id</w:t>
      </w:r>
      <w:proofErr w:type="spellEnd"/>
      <w:r w:rsidRPr="00982708">
        <w:rPr>
          <w:sz w:val="18"/>
          <w:szCs w:val="18"/>
          <w:lang w:val="en-US"/>
        </w:rPr>
        <w:t xml:space="preserve"> == Id).First();</w:t>
      </w:r>
    </w:p>
    <w:p w14:paraId="5155710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}</w:t>
      </w:r>
    </w:p>
    <w:p w14:paraId="55DE3D6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// Если добавление новой записи.</w:t>
      </w:r>
    </w:p>
    <w:p w14:paraId="49E6C88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</w:t>
      </w:r>
      <w:r w:rsidRPr="00982708">
        <w:rPr>
          <w:sz w:val="18"/>
          <w:szCs w:val="18"/>
          <w:lang w:val="en-US"/>
        </w:rPr>
        <w:t>else</w:t>
      </w:r>
    </w:p>
    <w:p w14:paraId="35A6AAC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{</w:t>
      </w:r>
    </w:p>
    <w:p w14:paraId="55F314D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    </w:t>
      </w:r>
      <w:r w:rsidRPr="00982708">
        <w:rPr>
          <w:sz w:val="18"/>
          <w:szCs w:val="18"/>
          <w:lang w:val="en-US"/>
        </w:rPr>
        <w:t xml:space="preserve">technic = new </w:t>
      </w:r>
      <w:proofErr w:type="gramStart"/>
      <w:r w:rsidRPr="00982708">
        <w:rPr>
          <w:sz w:val="18"/>
          <w:szCs w:val="18"/>
          <w:lang w:val="en-US"/>
        </w:rPr>
        <w:t>Technics(</w:t>
      </w:r>
      <w:proofErr w:type="gramEnd"/>
      <w:r w:rsidRPr="00982708">
        <w:rPr>
          <w:sz w:val="18"/>
          <w:szCs w:val="18"/>
          <w:lang w:val="en-US"/>
        </w:rPr>
        <w:t>);</w:t>
      </w:r>
    </w:p>
    <w:p w14:paraId="6973A04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13D8764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23F056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// </w:t>
      </w:r>
      <w:proofErr w:type="spellStart"/>
      <w:r w:rsidRPr="00982708">
        <w:rPr>
          <w:sz w:val="18"/>
          <w:szCs w:val="18"/>
          <w:lang w:val="en-US"/>
        </w:rPr>
        <w:t>Проверка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поля</w:t>
      </w:r>
      <w:proofErr w:type="spellEnd"/>
      <w:r w:rsidRPr="00982708">
        <w:rPr>
          <w:sz w:val="18"/>
          <w:szCs w:val="18"/>
          <w:lang w:val="en-US"/>
        </w:rPr>
        <w:t>.</w:t>
      </w:r>
    </w:p>
    <w:p w14:paraId="76BFC27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((</w:t>
      </w:r>
      <w:proofErr w:type="spellStart"/>
      <w:proofErr w:type="gramStart"/>
      <w:r w:rsidRPr="00982708">
        <w:rPr>
          <w:sz w:val="18"/>
          <w:szCs w:val="18"/>
          <w:lang w:val="en-US"/>
        </w:rPr>
        <w:t>technic.Technic</w:t>
      </w:r>
      <w:proofErr w:type="gramEnd"/>
      <w:r w:rsidRPr="00982708">
        <w:rPr>
          <w:sz w:val="18"/>
          <w:szCs w:val="18"/>
          <w:lang w:val="en-US"/>
        </w:rPr>
        <w:t>_name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Technic_name</w:t>
      </w:r>
      <w:proofErr w:type="spellEnd"/>
      <w:r w:rsidRPr="00982708">
        <w:rPr>
          <w:sz w:val="18"/>
          <w:szCs w:val="18"/>
          <w:lang w:val="en-US"/>
        </w:rPr>
        <w:t>"]).Trim().Length&lt;1)</w:t>
      </w:r>
    </w:p>
    <w:p w14:paraId="3594655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18FF814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Ok = false;</w:t>
      </w:r>
    </w:p>
    <w:p w14:paraId="1D1085F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982708">
        <w:rPr>
          <w:sz w:val="18"/>
          <w:szCs w:val="18"/>
          <w:lang w:val="en-US"/>
        </w:rPr>
        <w:t>ViewBag.Message.Trim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().Length &gt; 0)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+= ", ";</w:t>
      </w:r>
    </w:p>
    <w:p w14:paraId="1DF065D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+= "Название компьютерной техники";</w:t>
      </w:r>
    </w:p>
    <w:p w14:paraId="2A80C94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</w:t>
      </w:r>
      <w:r w:rsidRPr="00982708">
        <w:rPr>
          <w:sz w:val="18"/>
          <w:szCs w:val="18"/>
          <w:lang w:val="en-US"/>
        </w:rPr>
        <w:t>}</w:t>
      </w:r>
    </w:p>
    <w:p w14:paraId="29B62AD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4C956A1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// </w:t>
      </w:r>
      <w:proofErr w:type="spellStart"/>
      <w:r w:rsidRPr="00982708">
        <w:rPr>
          <w:sz w:val="18"/>
          <w:szCs w:val="18"/>
          <w:lang w:val="en-US"/>
        </w:rPr>
        <w:t>Проверка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поля</w:t>
      </w:r>
      <w:proofErr w:type="spellEnd"/>
      <w:r w:rsidRPr="00982708">
        <w:rPr>
          <w:sz w:val="18"/>
          <w:szCs w:val="18"/>
          <w:lang w:val="en-US"/>
        </w:rPr>
        <w:t>.</w:t>
      </w:r>
    </w:p>
    <w:p w14:paraId="1B13F03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((</w:t>
      </w:r>
      <w:proofErr w:type="spellStart"/>
      <w:proofErr w:type="gramStart"/>
      <w:r w:rsidRPr="00982708">
        <w:rPr>
          <w:sz w:val="18"/>
          <w:szCs w:val="18"/>
          <w:lang w:val="en-US"/>
        </w:rPr>
        <w:t>technic.Technic</w:t>
      </w:r>
      <w:proofErr w:type="gramEnd"/>
      <w:r w:rsidRPr="00982708">
        <w:rPr>
          <w:sz w:val="18"/>
          <w:szCs w:val="18"/>
          <w:lang w:val="en-US"/>
        </w:rPr>
        <w:t>_model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Technic_model</w:t>
      </w:r>
      <w:proofErr w:type="spellEnd"/>
      <w:r w:rsidRPr="00982708">
        <w:rPr>
          <w:sz w:val="18"/>
          <w:szCs w:val="18"/>
          <w:lang w:val="en-US"/>
        </w:rPr>
        <w:t>"]).Trim().Length &lt; 1)</w:t>
      </w:r>
    </w:p>
    <w:p w14:paraId="66F32B1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19CA267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Ok = false;</w:t>
      </w:r>
    </w:p>
    <w:p w14:paraId="7B338EA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982708">
        <w:rPr>
          <w:sz w:val="18"/>
          <w:szCs w:val="18"/>
          <w:lang w:val="en-US"/>
        </w:rPr>
        <w:t>ViewBag.Message.Trim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().Length &gt; 0)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+= ", ";</w:t>
      </w:r>
    </w:p>
    <w:p w14:paraId="03F3B50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</w:t>
      </w:r>
      <w:proofErr w:type="spellEnd"/>
      <w:r w:rsidRPr="00982708">
        <w:rPr>
          <w:sz w:val="18"/>
          <w:szCs w:val="18"/>
        </w:rPr>
        <w:t>.</w:t>
      </w:r>
      <w:r w:rsidRPr="00982708">
        <w:rPr>
          <w:sz w:val="18"/>
          <w:szCs w:val="18"/>
          <w:lang w:val="en-US"/>
        </w:rPr>
        <w:t>Message</w:t>
      </w:r>
      <w:r w:rsidRPr="00982708">
        <w:rPr>
          <w:sz w:val="18"/>
          <w:szCs w:val="18"/>
        </w:rPr>
        <w:t xml:space="preserve"> += "Модель компьютерной техники";</w:t>
      </w:r>
    </w:p>
    <w:p w14:paraId="377538E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</w:t>
      </w:r>
      <w:r w:rsidRPr="00982708">
        <w:rPr>
          <w:sz w:val="18"/>
          <w:szCs w:val="18"/>
          <w:lang w:val="en-US"/>
        </w:rPr>
        <w:t>}</w:t>
      </w:r>
    </w:p>
    <w:p w14:paraId="2714712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56449A7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technic.Technic</w:t>
      </w:r>
      <w:proofErr w:type="gramEnd"/>
      <w:r w:rsidRPr="00982708">
        <w:rPr>
          <w:sz w:val="18"/>
          <w:szCs w:val="18"/>
          <w:lang w:val="en-US"/>
        </w:rPr>
        <w:t>_param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Technic_param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20E77A4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6B4B2A4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DA26F0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1B8AACC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212EF1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// </w:t>
      </w:r>
      <w:proofErr w:type="spellStart"/>
      <w:r w:rsidRPr="00982708">
        <w:rPr>
          <w:sz w:val="18"/>
          <w:szCs w:val="18"/>
          <w:lang w:val="en-US"/>
        </w:rPr>
        <w:t>Проверка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поля</w:t>
      </w:r>
      <w:proofErr w:type="spellEnd"/>
      <w:r w:rsidRPr="00982708">
        <w:rPr>
          <w:sz w:val="18"/>
          <w:szCs w:val="18"/>
          <w:lang w:val="en-US"/>
        </w:rPr>
        <w:t>.</w:t>
      </w:r>
    </w:p>
    <w:p w14:paraId="1B6BF47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try</w:t>
      </w:r>
    </w:p>
    <w:p w14:paraId="178D62C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261329F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technic.Technic</w:t>
      </w:r>
      <w:proofErr w:type="gramEnd"/>
      <w:r w:rsidRPr="00982708">
        <w:rPr>
          <w:sz w:val="18"/>
          <w:szCs w:val="18"/>
          <w:lang w:val="en-US"/>
        </w:rPr>
        <w:t>_cost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double.Parse</w:t>
      </w:r>
      <w:proofErr w:type="spell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Technic_cost</w:t>
      </w:r>
      <w:proofErr w:type="spellEnd"/>
      <w:r w:rsidRPr="00982708">
        <w:rPr>
          <w:sz w:val="18"/>
          <w:szCs w:val="18"/>
          <w:lang w:val="en-US"/>
        </w:rPr>
        <w:t>"]);</w:t>
      </w:r>
    </w:p>
    <w:p w14:paraId="483D88A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7BB030A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catch</w:t>
      </w:r>
    </w:p>
    <w:p w14:paraId="31485E0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404BEBB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Ok = false;</w:t>
      </w:r>
    </w:p>
    <w:p w14:paraId="3B9E95A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982708">
        <w:rPr>
          <w:sz w:val="18"/>
          <w:szCs w:val="18"/>
          <w:lang w:val="en-US"/>
        </w:rPr>
        <w:t>ViewBag.Message.Trim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().Length &gt; 0)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+= ", ";</w:t>
      </w:r>
    </w:p>
    <w:p w14:paraId="4DE0477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+= "</w:t>
      </w:r>
      <w:proofErr w:type="spellStart"/>
      <w:r w:rsidRPr="00982708">
        <w:rPr>
          <w:sz w:val="18"/>
          <w:szCs w:val="18"/>
          <w:lang w:val="en-US"/>
        </w:rPr>
        <w:t>Стоимость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единицы</w:t>
      </w:r>
      <w:proofErr w:type="spellEnd"/>
      <w:r w:rsidRPr="00982708">
        <w:rPr>
          <w:sz w:val="18"/>
          <w:szCs w:val="18"/>
          <w:lang w:val="en-US"/>
        </w:rPr>
        <w:t>";</w:t>
      </w:r>
    </w:p>
    <w:p w14:paraId="3023711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technic.Technic</w:t>
      </w:r>
      <w:proofErr w:type="gramEnd"/>
      <w:r w:rsidRPr="00982708">
        <w:rPr>
          <w:sz w:val="18"/>
          <w:szCs w:val="18"/>
          <w:lang w:val="en-US"/>
        </w:rPr>
        <w:t>_cost</w:t>
      </w:r>
      <w:proofErr w:type="spellEnd"/>
      <w:r w:rsidRPr="00982708">
        <w:rPr>
          <w:sz w:val="18"/>
          <w:szCs w:val="18"/>
          <w:lang w:val="en-US"/>
        </w:rPr>
        <w:t xml:space="preserve"> = 0;</w:t>
      </w:r>
    </w:p>
    <w:p w14:paraId="5AB70BD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3B4D708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24E29A7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// </w:t>
      </w:r>
      <w:proofErr w:type="spellStart"/>
      <w:r w:rsidRPr="00982708">
        <w:rPr>
          <w:sz w:val="18"/>
          <w:szCs w:val="18"/>
          <w:lang w:val="en-US"/>
        </w:rPr>
        <w:t>Проверка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поля</w:t>
      </w:r>
      <w:proofErr w:type="spellEnd"/>
      <w:r w:rsidRPr="00982708">
        <w:rPr>
          <w:sz w:val="18"/>
          <w:szCs w:val="18"/>
          <w:lang w:val="en-US"/>
        </w:rPr>
        <w:t>.</w:t>
      </w:r>
    </w:p>
    <w:p w14:paraId="244CECF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982708">
        <w:rPr>
          <w:sz w:val="18"/>
          <w:szCs w:val="18"/>
          <w:lang w:val="en-US"/>
        </w:rPr>
        <w:t>int.Parse</w:t>
      </w:r>
      <w:proofErr w:type="spellEnd"/>
      <w:proofErr w:type="gram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Technic_year</w:t>
      </w:r>
      <w:proofErr w:type="spellEnd"/>
      <w:r w:rsidRPr="00982708">
        <w:rPr>
          <w:sz w:val="18"/>
          <w:szCs w:val="18"/>
          <w:lang w:val="en-US"/>
        </w:rPr>
        <w:t>"]) &lt; 1)</w:t>
      </w:r>
    </w:p>
    <w:p w14:paraId="362BDE3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4BF8513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Ok = false;</w:t>
      </w:r>
    </w:p>
    <w:p w14:paraId="1051CE5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982708">
        <w:rPr>
          <w:sz w:val="18"/>
          <w:szCs w:val="18"/>
          <w:lang w:val="en-US"/>
        </w:rPr>
        <w:t>ViewBag.Message.Trim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().Length &gt; 0)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+= ", ";</w:t>
      </w:r>
    </w:p>
    <w:p w14:paraId="2D66453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+= "</w:t>
      </w:r>
      <w:proofErr w:type="spellStart"/>
      <w:r w:rsidRPr="00982708">
        <w:rPr>
          <w:sz w:val="18"/>
          <w:szCs w:val="18"/>
          <w:lang w:val="en-US"/>
        </w:rPr>
        <w:t>Год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выпуска</w:t>
      </w:r>
      <w:proofErr w:type="spellEnd"/>
      <w:r w:rsidRPr="00982708">
        <w:rPr>
          <w:sz w:val="18"/>
          <w:szCs w:val="18"/>
          <w:lang w:val="en-US"/>
        </w:rPr>
        <w:t>";</w:t>
      </w:r>
    </w:p>
    <w:p w14:paraId="47790AE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technic.Technic</w:t>
      </w:r>
      <w:proofErr w:type="gramEnd"/>
      <w:r w:rsidRPr="00982708">
        <w:rPr>
          <w:sz w:val="18"/>
          <w:szCs w:val="18"/>
          <w:lang w:val="en-US"/>
        </w:rPr>
        <w:t>_year</w:t>
      </w:r>
      <w:proofErr w:type="spellEnd"/>
      <w:r w:rsidRPr="00982708">
        <w:rPr>
          <w:sz w:val="18"/>
          <w:szCs w:val="18"/>
          <w:lang w:val="en-US"/>
        </w:rPr>
        <w:t xml:space="preserve"> = 2020;</w:t>
      </w:r>
    </w:p>
    <w:p w14:paraId="09A3BF7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69F534F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else</w:t>
      </w:r>
    </w:p>
    <w:p w14:paraId="7EFE91F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0731C80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technic.Technic</w:t>
      </w:r>
      <w:proofErr w:type="gramEnd"/>
      <w:r w:rsidRPr="00982708">
        <w:rPr>
          <w:sz w:val="18"/>
          <w:szCs w:val="18"/>
          <w:lang w:val="en-US"/>
        </w:rPr>
        <w:t>_year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int.Parse</w:t>
      </w:r>
      <w:proofErr w:type="spell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Technic_year</w:t>
      </w:r>
      <w:proofErr w:type="spellEnd"/>
      <w:r w:rsidRPr="00982708">
        <w:rPr>
          <w:sz w:val="18"/>
          <w:szCs w:val="18"/>
          <w:lang w:val="en-US"/>
        </w:rPr>
        <w:t>"]);</w:t>
      </w:r>
    </w:p>
    <w:p w14:paraId="1BD4A48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47B8373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12B1BF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6DDC842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// </w:t>
      </w:r>
      <w:proofErr w:type="spellStart"/>
      <w:r w:rsidRPr="00982708">
        <w:rPr>
          <w:sz w:val="18"/>
          <w:szCs w:val="18"/>
          <w:lang w:val="en-US"/>
        </w:rPr>
        <w:t>Проверка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поля</w:t>
      </w:r>
      <w:proofErr w:type="spellEnd"/>
      <w:r w:rsidRPr="00982708">
        <w:rPr>
          <w:sz w:val="18"/>
          <w:szCs w:val="18"/>
          <w:lang w:val="en-US"/>
        </w:rPr>
        <w:t>.</w:t>
      </w:r>
    </w:p>
    <w:p w14:paraId="3FC7D46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982708">
        <w:rPr>
          <w:sz w:val="18"/>
          <w:szCs w:val="18"/>
          <w:lang w:val="en-US"/>
        </w:rPr>
        <w:t>int.Parse</w:t>
      </w:r>
      <w:proofErr w:type="spellEnd"/>
      <w:proofErr w:type="gram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Brand_Id</w:t>
      </w:r>
      <w:proofErr w:type="spellEnd"/>
      <w:r w:rsidRPr="00982708">
        <w:rPr>
          <w:sz w:val="18"/>
          <w:szCs w:val="18"/>
          <w:lang w:val="en-US"/>
        </w:rPr>
        <w:t>"])&lt;1)</w:t>
      </w:r>
    </w:p>
    <w:p w14:paraId="702CEE0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06B5591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Ok = false;</w:t>
      </w:r>
    </w:p>
    <w:p w14:paraId="7628990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982708">
        <w:rPr>
          <w:sz w:val="18"/>
          <w:szCs w:val="18"/>
          <w:lang w:val="en-US"/>
        </w:rPr>
        <w:t>ViewBag.Message.Trim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().Length &gt; 0)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+= ", ";</w:t>
      </w:r>
    </w:p>
    <w:p w14:paraId="0E84A10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+= "ОС";</w:t>
      </w:r>
    </w:p>
    <w:p w14:paraId="1122559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technic.Technic</w:t>
      </w:r>
      <w:proofErr w:type="gramEnd"/>
      <w:r w:rsidRPr="00982708">
        <w:rPr>
          <w:sz w:val="18"/>
          <w:szCs w:val="18"/>
          <w:lang w:val="en-US"/>
        </w:rPr>
        <w:t>_Brand_Id</w:t>
      </w:r>
      <w:proofErr w:type="spellEnd"/>
      <w:r w:rsidRPr="00982708">
        <w:rPr>
          <w:sz w:val="18"/>
          <w:szCs w:val="18"/>
          <w:lang w:val="en-US"/>
        </w:rPr>
        <w:t xml:space="preserve"> = 0;</w:t>
      </w:r>
    </w:p>
    <w:p w14:paraId="6D3A901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7AB5D2E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else</w:t>
      </w:r>
    </w:p>
    <w:p w14:paraId="2C6A174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7D0BF3C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technic.Technic</w:t>
      </w:r>
      <w:proofErr w:type="gramEnd"/>
      <w:r w:rsidRPr="00982708">
        <w:rPr>
          <w:sz w:val="18"/>
          <w:szCs w:val="18"/>
          <w:lang w:val="en-US"/>
        </w:rPr>
        <w:t>_Brand_Id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int.Parse</w:t>
      </w:r>
      <w:proofErr w:type="spell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Brand_Id</w:t>
      </w:r>
      <w:proofErr w:type="spellEnd"/>
      <w:r w:rsidRPr="00982708">
        <w:rPr>
          <w:sz w:val="18"/>
          <w:szCs w:val="18"/>
          <w:lang w:val="en-US"/>
        </w:rPr>
        <w:t>"]);</w:t>
      </w:r>
    </w:p>
    <w:p w14:paraId="4E9321B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7D80FA7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5816702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6FD9E4A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// </w:t>
      </w:r>
      <w:proofErr w:type="spellStart"/>
      <w:r w:rsidRPr="00982708">
        <w:rPr>
          <w:sz w:val="18"/>
          <w:szCs w:val="18"/>
          <w:lang w:val="en-US"/>
        </w:rPr>
        <w:t>Проверка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поля</w:t>
      </w:r>
      <w:proofErr w:type="spellEnd"/>
      <w:r w:rsidRPr="00982708">
        <w:rPr>
          <w:sz w:val="18"/>
          <w:szCs w:val="18"/>
          <w:lang w:val="en-US"/>
        </w:rPr>
        <w:t>.</w:t>
      </w:r>
    </w:p>
    <w:p w14:paraId="1526D6D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982708">
        <w:rPr>
          <w:sz w:val="18"/>
          <w:szCs w:val="18"/>
          <w:lang w:val="en-US"/>
        </w:rPr>
        <w:t>int.Parse</w:t>
      </w:r>
      <w:proofErr w:type="spellEnd"/>
      <w:proofErr w:type="gram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Category_Id</w:t>
      </w:r>
      <w:proofErr w:type="spellEnd"/>
      <w:r w:rsidRPr="00982708">
        <w:rPr>
          <w:sz w:val="18"/>
          <w:szCs w:val="18"/>
          <w:lang w:val="en-US"/>
        </w:rPr>
        <w:t>"]) &lt; 1)</w:t>
      </w:r>
    </w:p>
    <w:p w14:paraId="0E0D5BE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318BD70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Ok = false;</w:t>
      </w:r>
    </w:p>
    <w:p w14:paraId="5CC427A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982708">
        <w:rPr>
          <w:sz w:val="18"/>
          <w:szCs w:val="18"/>
          <w:lang w:val="en-US"/>
        </w:rPr>
        <w:t>ViewBag.Message.Trim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().Length &gt; 0)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+= ", ";</w:t>
      </w:r>
    </w:p>
    <w:p w14:paraId="6C31961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+= "</w:t>
      </w:r>
      <w:proofErr w:type="spellStart"/>
      <w:r w:rsidRPr="00982708">
        <w:rPr>
          <w:sz w:val="18"/>
          <w:szCs w:val="18"/>
          <w:lang w:val="en-US"/>
        </w:rPr>
        <w:t>Категория</w:t>
      </w:r>
      <w:proofErr w:type="spellEnd"/>
      <w:r w:rsidRPr="00982708">
        <w:rPr>
          <w:sz w:val="18"/>
          <w:szCs w:val="18"/>
          <w:lang w:val="en-US"/>
        </w:rPr>
        <w:t>";</w:t>
      </w:r>
    </w:p>
    <w:p w14:paraId="4557F68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technic.Technic</w:t>
      </w:r>
      <w:proofErr w:type="gramEnd"/>
      <w:r w:rsidRPr="00982708">
        <w:rPr>
          <w:sz w:val="18"/>
          <w:szCs w:val="18"/>
          <w:lang w:val="en-US"/>
        </w:rPr>
        <w:t>_Category_Id</w:t>
      </w:r>
      <w:proofErr w:type="spellEnd"/>
      <w:r w:rsidRPr="00982708">
        <w:rPr>
          <w:sz w:val="18"/>
          <w:szCs w:val="18"/>
          <w:lang w:val="en-US"/>
        </w:rPr>
        <w:t xml:space="preserve"> = 0;</w:t>
      </w:r>
    </w:p>
    <w:p w14:paraId="5A9A655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702EF74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else</w:t>
      </w:r>
    </w:p>
    <w:p w14:paraId="54D1208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75D8DA3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technic.Technic</w:t>
      </w:r>
      <w:proofErr w:type="gramEnd"/>
      <w:r w:rsidRPr="00982708">
        <w:rPr>
          <w:sz w:val="18"/>
          <w:szCs w:val="18"/>
          <w:lang w:val="en-US"/>
        </w:rPr>
        <w:t>_Category_Id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int.Parse</w:t>
      </w:r>
      <w:proofErr w:type="spell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Category_Id</w:t>
      </w:r>
      <w:proofErr w:type="spellEnd"/>
      <w:r w:rsidRPr="00982708">
        <w:rPr>
          <w:sz w:val="18"/>
          <w:szCs w:val="18"/>
          <w:lang w:val="en-US"/>
        </w:rPr>
        <w:t>"]);</w:t>
      </w:r>
    </w:p>
    <w:p w14:paraId="1B394D2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}</w:t>
      </w:r>
    </w:p>
    <w:p w14:paraId="00516F5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</w:p>
    <w:p w14:paraId="4F2A245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// Для режима обновления информации.</w:t>
      </w:r>
    </w:p>
    <w:p w14:paraId="1EC10A7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lastRenderedPageBreak/>
        <w:t xml:space="preserve">            </w:t>
      </w:r>
      <w:r w:rsidRPr="00982708">
        <w:rPr>
          <w:sz w:val="18"/>
          <w:szCs w:val="18"/>
          <w:lang w:val="en-US"/>
        </w:rPr>
        <w:t>if</w:t>
      </w:r>
      <w:r w:rsidRPr="00982708">
        <w:rPr>
          <w:sz w:val="18"/>
          <w:szCs w:val="18"/>
        </w:rPr>
        <w:t xml:space="preserve"> (</w:t>
      </w:r>
      <w:r w:rsidRPr="00982708">
        <w:rPr>
          <w:sz w:val="18"/>
          <w:szCs w:val="18"/>
          <w:lang w:val="en-US"/>
        </w:rPr>
        <w:t>update</w:t>
      </w:r>
      <w:r w:rsidRPr="00982708">
        <w:rPr>
          <w:sz w:val="18"/>
          <w:szCs w:val="18"/>
        </w:rPr>
        <w:t>)</w:t>
      </w:r>
    </w:p>
    <w:p w14:paraId="6EBBCF9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    </w:t>
      </w:r>
      <w:r w:rsidRPr="00982708">
        <w:rPr>
          <w:sz w:val="18"/>
          <w:szCs w:val="18"/>
          <w:lang w:val="en-US"/>
        </w:rPr>
        <w:t xml:space="preserve">{                </w:t>
      </w:r>
    </w:p>
    <w:p w14:paraId="3618F6C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technic.Technic</w:t>
      </w:r>
      <w:proofErr w:type="gramEnd"/>
      <w:r w:rsidRPr="00982708">
        <w:rPr>
          <w:sz w:val="18"/>
          <w:szCs w:val="18"/>
          <w:lang w:val="en-US"/>
        </w:rPr>
        <w:t>_availability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int.Parse</w:t>
      </w:r>
      <w:proofErr w:type="spell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Technic_availability</w:t>
      </w:r>
      <w:proofErr w:type="spellEnd"/>
      <w:r w:rsidRPr="00982708">
        <w:rPr>
          <w:sz w:val="18"/>
          <w:szCs w:val="18"/>
          <w:lang w:val="en-US"/>
        </w:rPr>
        <w:t>"]);</w:t>
      </w:r>
    </w:p>
    <w:p w14:paraId="76C01F6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4381E74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else</w:t>
      </w:r>
    </w:p>
    <w:p w14:paraId="699314A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4A8CB79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technic.Technic</w:t>
      </w:r>
      <w:proofErr w:type="gramEnd"/>
      <w:r w:rsidRPr="00982708">
        <w:rPr>
          <w:sz w:val="18"/>
          <w:szCs w:val="18"/>
          <w:lang w:val="en-US"/>
        </w:rPr>
        <w:t>_availability</w:t>
      </w:r>
      <w:proofErr w:type="spellEnd"/>
      <w:r w:rsidRPr="00982708">
        <w:rPr>
          <w:sz w:val="18"/>
          <w:szCs w:val="18"/>
          <w:lang w:val="en-US"/>
        </w:rPr>
        <w:t xml:space="preserve"> = 1;</w:t>
      </w:r>
    </w:p>
    <w:p w14:paraId="136C030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technic.Mark</w:t>
      </w:r>
      <w:proofErr w:type="gramEnd"/>
      <w:r w:rsidRPr="00982708">
        <w:rPr>
          <w:sz w:val="18"/>
          <w:szCs w:val="18"/>
          <w:lang w:val="en-US"/>
        </w:rPr>
        <w:t>_del</w:t>
      </w:r>
      <w:proofErr w:type="spellEnd"/>
      <w:r w:rsidRPr="00982708">
        <w:rPr>
          <w:sz w:val="18"/>
          <w:szCs w:val="18"/>
          <w:lang w:val="en-US"/>
        </w:rPr>
        <w:t xml:space="preserve"> = 0;</w:t>
      </w:r>
    </w:p>
    <w:p w14:paraId="31BD285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40C0802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401DC2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</w:t>
      </w:r>
      <w:proofErr w:type="gramStart"/>
      <w:r w:rsidRPr="00982708">
        <w:rPr>
          <w:sz w:val="18"/>
          <w:szCs w:val="18"/>
          <w:lang w:val="en-US"/>
        </w:rPr>
        <w:t>(!Ok</w:t>
      </w:r>
      <w:proofErr w:type="gramEnd"/>
      <w:r w:rsidRPr="00982708">
        <w:rPr>
          <w:sz w:val="18"/>
          <w:szCs w:val="18"/>
          <w:lang w:val="en-US"/>
        </w:rPr>
        <w:t>)</w:t>
      </w:r>
    </w:p>
    <w:p w14:paraId="466842B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28D3A82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= "</w:t>
      </w:r>
      <w:proofErr w:type="spellStart"/>
      <w:r w:rsidRPr="00982708">
        <w:rPr>
          <w:sz w:val="18"/>
          <w:szCs w:val="18"/>
          <w:lang w:val="en-US"/>
        </w:rPr>
        <w:t>Ошибка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ввода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полей</w:t>
      </w:r>
      <w:proofErr w:type="spellEnd"/>
      <w:r w:rsidRPr="00982708">
        <w:rPr>
          <w:sz w:val="18"/>
          <w:szCs w:val="18"/>
          <w:lang w:val="en-US"/>
        </w:rPr>
        <w:t xml:space="preserve">: " +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>;</w:t>
      </w:r>
    </w:p>
    <w:p w14:paraId="5AE6421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  <w:lang w:val="en-US"/>
        </w:rPr>
        <w:t xml:space="preserve">            </w:t>
      </w:r>
      <w:r w:rsidRPr="00982708">
        <w:rPr>
          <w:sz w:val="18"/>
          <w:szCs w:val="18"/>
        </w:rPr>
        <w:t>}</w:t>
      </w:r>
    </w:p>
    <w:p w14:paraId="4E837F5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</w:p>
    <w:p w14:paraId="25B8416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    </w:t>
      </w:r>
      <w:r w:rsidRPr="00982708">
        <w:rPr>
          <w:sz w:val="18"/>
          <w:szCs w:val="18"/>
          <w:lang w:val="en-US"/>
        </w:rPr>
        <w:t>return</w:t>
      </w:r>
      <w:r w:rsidRPr="00982708">
        <w:rPr>
          <w:sz w:val="18"/>
          <w:szCs w:val="18"/>
        </w:rPr>
        <w:t xml:space="preserve"> </w:t>
      </w:r>
      <w:r w:rsidRPr="00982708">
        <w:rPr>
          <w:sz w:val="18"/>
          <w:szCs w:val="18"/>
          <w:lang w:val="en-US"/>
        </w:rPr>
        <w:t>Ok</w:t>
      </w:r>
      <w:r w:rsidRPr="00982708">
        <w:rPr>
          <w:sz w:val="18"/>
          <w:szCs w:val="18"/>
        </w:rPr>
        <w:t>;</w:t>
      </w:r>
    </w:p>
    <w:p w14:paraId="28B1293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}</w:t>
      </w:r>
    </w:p>
    <w:p w14:paraId="2F86E9F0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</w:p>
    <w:p w14:paraId="65C9768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</w:p>
    <w:p w14:paraId="7CD5DB4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// </w:t>
      </w:r>
      <w:r w:rsidRPr="00982708">
        <w:rPr>
          <w:sz w:val="18"/>
          <w:szCs w:val="18"/>
          <w:lang w:val="en-US"/>
        </w:rPr>
        <w:t>add</w:t>
      </w:r>
      <w:r w:rsidRPr="00982708">
        <w:rPr>
          <w:sz w:val="18"/>
          <w:szCs w:val="18"/>
        </w:rPr>
        <w:t xml:space="preserve"> - переход на формы добавления</w:t>
      </w:r>
    </w:p>
    <w:p w14:paraId="334B489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// </w:t>
      </w:r>
      <w:r w:rsidRPr="00982708">
        <w:rPr>
          <w:sz w:val="18"/>
          <w:szCs w:val="18"/>
          <w:lang w:val="en-US"/>
        </w:rPr>
        <w:t>edit</w:t>
      </w:r>
      <w:r w:rsidRPr="00982708">
        <w:rPr>
          <w:sz w:val="18"/>
          <w:szCs w:val="18"/>
        </w:rPr>
        <w:t xml:space="preserve"> - переход форму изменения</w:t>
      </w:r>
    </w:p>
    <w:p w14:paraId="6A2D332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</w:p>
    <w:p w14:paraId="63105EF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// </w:t>
      </w:r>
      <w:r w:rsidRPr="00982708">
        <w:rPr>
          <w:sz w:val="18"/>
          <w:szCs w:val="18"/>
          <w:lang w:val="en-US"/>
        </w:rPr>
        <w:t>insert</w:t>
      </w:r>
      <w:r w:rsidRPr="00982708">
        <w:rPr>
          <w:sz w:val="18"/>
          <w:szCs w:val="18"/>
        </w:rPr>
        <w:t xml:space="preserve"> - команда добавить</w:t>
      </w:r>
    </w:p>
    <w:p w14:paraId="061931D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// </w:t>
      </w:r>
      <w:r w:rsidRPr="00982708">
        <w:rPr>
          <w:sz w:val="18"/>
          <w:szCs w:val="18"/>
          <w:lang w:val="en-US"/>
        </w:rPr>
        <w:t>update</w:t>
      </w:r>
      <w:r w:rsidRPr="00982708">
        <w:rPr>
          <w:sz w:val="18"/>
          <w:szCs w:val="18"/>
        </w:rPr>
        <w:t xml:space="preserve"> - команда изменить</w:t>
      </w:r>
    </w:p>
    <w:p w14:paraId="0F99800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</w:rPr>
      </w:pPr>
      <w:r w:rsidRPr="00982708">
        <w:rPr>
          <w:sz w:val="18"/>
          <w:szCs w:val="18"/>
        </w:rPr>
        <w:t xml:space="preserve">        // </w:t>
      </w:r>
      <w:r w:rsidRPr="00982708">
        <w:rPr>
          <w:sz w:val="18"/>
          <w:szCs w:val="18"/>
          <w:lang w:val="en-US"/>
        </w:rPr>
        <w:t>delete</w:t>
      </w:r>
      <w:r w:rsidRPr="00982708">
        <w:rPr>
          <w:sz w:val="18"/>
          <w:szCs w:val="18"/>
        </w:rPr>
        <w:t xml:space="preserve"> - команда удалить</w:t>
      </w:r>
    </w:p>
    <w:p w14:paraId="0ED0BF7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</w:rPr>
        <w:t xml:space="preserve">        </w:t>
      </w:r>
      <w:r w:rsidRPr="00982708">
        <w:rPr>
          <w:sz w:val="18"/>
          <w:szCs w:val="18"/>
          <w:lang w:val="en-US"/>
        </w:rPr>
        <w:t xml:space="preserve">public </w:t>
      </w:r>
      <w:proofErr w:type="spellStart"/>
      <w:r w:rsidRPr="00982708">
        <w:rPr>
          <w:sz w:val="18"/>
          <w:szCs w:val="18"/>
          <w:lang w:val="en-US"/>
        </w:rPr>
        <w:t>ActionResult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982708">
        <w:rPr>
          <w:sz w:val="18"/>
          <w:szCs w:val="18"/>
          <w:lang w:val="en-US"/>
        </w:rPr>
        <w:t>EditCatalog</w:t>
      </w:r>
      <w:proofErr w:type="spellEnd"/>
      <w:r w:rsidRPr="00982708">
        <w:rPr>
          <w:sz w:val="18"/>
          <w:szCs w:val="18"/>
          <w:lang w:val="en-US"/>
        </w:rPr>
        <w:t>(</w:t>
      </w:r>
      <w:proofErr w:type="gramEnd"/>
      <w:r w:rsidRPr="00982708">
        <w:rPr>
          <w:sz w:val="18"/>
          <w:szCs w:val="18"/>
          <w:lang w:val="en-US"/>
        </w:rPr>
        <w:t>)</w:t>
      </w:r>
    </w:p>
    <w:p w14:paraId="794D2F6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{</w:t>
      </w:r>
    </w:p>
    <w:p w14:paraId="2120B56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        </w:t>
      </w:r>
    </w:p>
    <w:p w14:paraId="7EDCC7D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ViewBag.USER</w:t>
      </w:r>
      <w:proofErr w:type="spellEnd"/>
      <w:r w:rsidRPr="00982708">
        <w:rPr>
          <w:sz w:val="18"/>
          <w:szCs w:val="18"/>
          <w:lang w:val="en-US"/>
        </w:rPr>
        <w:t xml:space="preserve"> = USER;</w:t>
      </w:r>
    </w:p>
    <w:p w14:paraId="76EAD07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ViewBag.Message</w:t>
      </w:r>
      <w:proofErr w:type="spellEnd"/>
      <w:r w:rsidRPr="00982708">
        <w:rPr>
          <w:sz w:val="18"/>
          <w:szCs w:val="18"/>
          <w:lang w:val="en-US"/>
        </w:rPr>
        <w:t xml:space="preserve"> = "";</w:t>
      </w:r>
    </w:p>
    <w:p w14:paraId="294BD41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ViewBag.Caption</w:t>
      </w:r>
      <w:proofErr w:type="spellEnd"/>
      <w:r w:rsidRPr="00982708">
        <w:rPr>
          <w:sz w:val="18"/>
          <w:szCs w:val="18"/>
          <w:lang w:val="en-US"/>
        </w:rPr>
        <w:t xml:space="preserve"> = "";</w:t>
      </w:r>
    </w:p>
    <w:p w14:paraId="5D139FF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54EC900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// </w:t>
      </w:r>
      <w:proofErr w:type="spellStart"/>
      <w:r w:rsidRPr="00982708">
        <w:rPr>
          <w:sz w:val="18"/>
          <w:szCs w:val="18"/>
          <w:lang w:val="en-US"/>
        </w:rPr>
        <w:t>Списки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для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формы</w:t>
      </w:r>
      <w:proofErr w:type="spellEnd"/>
      <w:r w:rsidRPr="00982708">
        <w:rPr>
          <w:sz w:val="18"/>
          <w:szCs w:val="18"/>
          <w:lang w:val="en-US"/>
        </w:rPr>
        <w:t>.</w:t>
      </w:r>
    </w:p>
    <w:p w14:paraId="125D8F4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ViewBag.Categories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context.Categories.Where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p.Mark_del</w:t>
      </w:r>
      <w:proofErr w:type="spellEnd"/>
      <w:r w:rsidRPr="00982708">
        <w:rPr>
          <w:sz w:val="18"/>
          <w:szCs w:val="18"/>
          <w:lang w:val="en-US"/>
        </w:rPr>
        <w:t xml:space="preserve"> == 0).</w:t>
      </w:r>
      <w:proofErr w:type="spellStart"/>
      <w:r w:rsidRPr="00982708">
        <w:rPr>
          <w:sz w:val="18"/>
          <w:szCs w:val="18"/>
          <w:lang w:val="en-US"/>
        </w:rPr>
        <w:t>ToList</w:t>
      </w:r>
      <w:proofErr w:type="spellEnd"/>
      <w:r w:rsidRPr="00982708">
        <w:rPr>
          <w:sz w:val="18"/>
          <w:szCs w:val="18"/>
          <w:lang w:val="en-US"/>
        </w:rPr>
        <w:t>();</w:t>
      </w:r>
    </w:p>
    <w:p w14:paraId="2A4EFFAC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ViewBag.Brands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context.Brands.Where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p.Mark_del</w:t>
      </w:r>
      <w:proofErr w:type="spellEnd"/>
      <w:r w:rsidRPr="00982708">
        <w:rPr>
          <w:sz w:val="18"/>
          <w:szCs w:val="18"/>
          <w:lang w:val="en-US"/>
        </w:rPr>
        <w:t xml:space="preserve"> == 0).</w:t>
      </w:r>
      <w:proofErr w:type="spellStart"/>
      <w:r w:rsidRPr="00982708">
        <w:rPr>
          <w:sz w:val="18"/>
          <w:szCs w:val="18"/>
          <w:lang w:val="en-US"/>
        </w:rPr>
        <w:t>ToList</w:t>
      </w:r>
      <w:proofErr w:type="spellEnd"/>
      <w:r w:rsidRPr="00982708">
        <w:rPr>
          <w:sz w:val="18"/>
          <w:szCs w:val="18"/>
          <w:lang w:val="en-US"/>
        </w:rPr>
        <w:t>();</w:t>
      </w:r>
    </w:p>
    <w:p w14:paraId="33B331A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</w:t>
      </w:r>
      <w:proofErr w:type="spellStart"/>
      <w:r w:rsidRPr="00982708">
        <w:rPr>
          <w:sz w:val="18"/>
          <w:szCs w:val="18"/>
          <w:lang w:val="en-US"/>
        </w:rPr>
        <w:t>ViewBag.Countries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context.Countries.Where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p.Mark_del</w:t>
      </w:r>
      <w:proofErr w:type="spellEnd"/>
      <w:r w:rsidRPr="00982708">
        <w:rPr>
          <w:sz w:val="18"/>
          <w:szCs w:val="18"/>
          <w:lang w:val="en-US"/>
        </w:rPr>
        <w:t xml:space="preserve"> == 0).</w:t>
      </w:r>
      <w:proofErr w:type="spellStart"/>
      <w:r w:rsidRPr="00982708">
        <w:rPr>
          <w:sz w:val="18"/>
          <w:szCs w:val="18"/>
          <w:lang w:val="en-US"/>
        </w:rPr>
        <w:t>ToList</w:t>
      </w:r>
      <w:proofErr w:type="spellEnd"/>
      <w:r w:rsidRPr="00982708">
        <w:rPr>
          <w:sz w:val="18"/>
          <w:szCs w:val="18"/>
          <w:lang w:val="en-US"/>
        </w:rPr>
        <w:t>();</w:t>
      </w:r>
    </w:p>
    <w:p w14:paraId="7C843757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774C11D8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C55747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560FF53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652FD8A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// </w:t>
      </w:r>
      <w:proofErr w:type="spellStart"/>
      <w:r w:rsidRPr="00982708">
        <w:rPr>
          <w:sz w:val="18"/>
          <w:szCs w:val="18"/>
          <w:lang w:val="en-US"/>
        </w:rPr>
        <w:t>Команда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удаления</w:t>
      </w:r>
      <w:proofErr w:type="spellEnd"/>
      <w:r w:rsidRPr="00982708">
        <w:rPr>
          <w:sz w:val="18"/>
          <w:szCs w:val="18"/>
          <w:lang w:val="en-US"/>
        </w:rPr>
        <w:t>.</w:t>
      </w:r>
    </w:p>
    <w:p w14:paraId="7798A0F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["delete"</w:t>
      </w:r>
      <w:proofErr w:type="gramStart"/>
      <w:r w:rsidRPr="00982708">
        <w:rPr>
          <w:sz w:val="18"/>
          <w:szCs w:val="18"/>
          <w:lang w:val="en-US"/>
        </w:rPr>
        <w:t>] !</w:t>
      </w:r>
      <w:proofErr w:type="gramEnd"/>
      <w:r w:rsidRPr="00982708">
        <w:rPr>
          <w:sz w:val="18"/>
          <w:szCs w:val="18"/>
          <w:lang w:val="en-US"/>
        </w:rPr>
        <w:t>= null)</w:t>
      </w:r>
    </w:p>
    <w:p w14:paraId="35650DEF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00D465C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int</w:t>
      </w:r>
      <w:proofErr w:type="spellEnd"/>
      <w:r w:rsidRPr="00982708">
        <w:rPr>
          <w:sz w:val="18"/>
          <w:szCs w:val="18"/>
          <w:lang w:val="en-US"/>
        </w:rPr>
        <w:t xml:space="preserve"> Id = </w:t>
      </w:r>
      <w:proofErr w:type="spellStart"/>
      <w:proofErr w:type="gramStart"/>
      <w:r w:rsidRPr="00982708">
        <w:rPr>
          <w:sz w:val="18"/>
          <w:szCs w:val="18"/>
          <w:lang w:val="en-US"/>
        </w:rPr>
        <w:t>int.Parse</w:t>
      </w:r>
      <w:proofErr w:type="spellEnd"/>
      <w:proofErr w:type="gramEnd"/>
      <w:r w:rsidRPr="00982708">
        <w:rPr>
          <w:sz w:val="18"/>
          <w:szCs w:val="18"/>
          <w:lang w:val="en-US"/>
        </w:rPr>
        <w:t>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["Id"]);</w:t>
      </w:r>
    </w:p>
    <w:p w14:paraId="6F50BECE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Technics technic =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context.Technics.Where</w:t>
      </w:r>
      <w:proofErr w:type="spellEnd"/>
      <w:proofErr w:type="gramEnd"/>
      <w:r w:rsidRPr="00982708">
        <w:rPr>
          <w:sz w:val="18"/>
          <w:szCs w:val="18"/>
          <w:lang w:val="en-US"/>
        </w:rPr>
        <w:t xml:space="preserve">(p =&gt; </w:t>
      </w:r>
      <w:proofErr w:type="spellStart"/>
      <w:r w:rsidRPr="00982708">
        <w:rPr>
          <w:sz w:val="18"/>
          <w:szCs w:val="18"/>
          <w:lang w:val="en-US"/>
        </w:rPr>
        <w:t>p.Id</w:t>
      </w:r>
      <w:proofErr w:type="spellEnd"/>
      <w:r w:rsidRPr="00982708">
        <w:rPr>
          <w:sz w:val="18"/>
          <w:szCs w:val="18"/>
          <w:lang w:val="en-US"/>
        </w:rPr>
        <w:t xml:space="preserve"> == Id).First();</w:t>
      </w:r>
    </w:p>
    <w:p w14:paraId="07B4E44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context.Technics.DeleteOnSubmit</w:t>
      </w:r>
      <w:proofErr w:type="spellEnd"/>
      <w:proofErr w:type="gramEnd"/>
      <w:r w:rsidRPr="00982708">
        <w:rPr>
          <w:sz w:val="18"/>
          <w:szCs w:val="18"/>
          <w:lang w:val="en-US"/>
        </w:rPr>
        <w:t>(technic);</w:t>
      </w:r>
    </w:p>
    <w:p w14:paraId="41A6CF3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82708">
        <w:rPr>
          <w:sz w:val="18"/>
          <w:szCs w:val="18"/>
          <w:lang w:val="en-US"/>
        </w:rPr>
        <w:t>context.Technics.Context</w:t>
      </w:r>
      <w:proofErr w:type="gramEnd"/>
      <w:r w:rsidRPr="00982708">
        <w:rPr>
          <w:sz w:val="18"/>
          <w:szCs w:val="18"/>
          <w:lang w:val="en-US"/>
        </w:rPr>
        <w:t>.SubmitChanges</w:t>
      </w:r>
      <w:proofErr w:type="spellEnd"/>
      <w:r w:rsidRPr="00982708">
        <w:rPr>
          <w:sz w:val="18"/>
          <w:szCs w:val="18"/>
          <w:lang w:val="en-US"/>
        </w:rPr>
        <w:t>();</w:t>
      </w:r>
    </w:p>
    <w:p w14:paraId="37682CC6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return Redirect("/Home/Catalog");</w:t>
      </w:r>
    </w:p>
    <w:p w14:paraId="328A7FD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0656779B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E372065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63E2872D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0468A3F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</w:p>
    <w:p w14:paraId="3D65F8D1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// </w:t>
      </w:r>
      <w:proofErr w:type="spellStart"/>
      <w:r w:rsidRPr="00982708">
        <w:rPr>
          <w:sz w:val="18"/>
          <w:szCs w:val="18"/>
          <w:lang w:val="en-US"/>
        </w:rPr>
        <w:t>Команда</w:t>
      </w:r>
      <w:proofErr w:type="spellEnd"/>
      <w:r w:rsidRPr="00982708">
        <w:rPr>
          <w:sz w:val="18"/>
          <w:szCs w:val="18"/>
          <w:lang w:val="en-US"/>
        </w:rPr>
        <w:t xml:space="preserve"> </w:t>
      </w:r>
      <w:proofErr w:type="spellStart"/>
      <w:r w:rsidRPr="00982708">
        <w:rPr>
          <w:sz w:val="18"/>
          <w:szCs w:val="18"/>
          <w:lang w:val="en-US"/>
        </w:rPr>
        <w:t>удаления</w:t>
      </w:r>
      <w:proofErr w:type="spellEnd"/>
      <w:r w:rsidRPr="00982708">
        <w:rPr>
          <w:sz w:val="18"/>
          <w:szCs w:val="18"/>
          <w:lang w:val="en-US"/>
        </w:rPr>
        <w:t>.</w:t>
      </w:r>
    </w:p>
    <w:p w14:paraId="0C074079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if (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["cancel"</w:t>
      </w:r>
      <w:proofErr w:type="gramStart"/>
      <w:r w:rsidRPr="00982708">
        <w:rPr>
          <w:sz w:val="18"/>
          <w:szCs w:val="18"/>
          <w:lang w:val="en-US"/>
        </w:rPr>
        <w:t>] !</w:t>
      </w:r>
      <w:proofErr w:type="gramEnd"/>
      <w:r w:rsidRPr="00982708">
        <w:rPr>
          <w:sz w:val="18"/>
          <w:szCs w:val="18"/>
          <w:lang w:val="en-US"/>
        </w:rPr>
        <w:t>= null)</w:t>
      </w:r>
    </w:p>
    <w:p w14:paraId="0D410D9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{</w:t>
      </w:r>
    </w:p>
    <w:p w14:paraId="13B24294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982708">
        <w:rPr>
          <w:sz w:val="18"/>
          <w:szCs w:val="18"/>
          <w:lang w:val="en-US"/>
        </w:rPr>
        <w:t>ViewBag.Category_Id</w:t>
      </w:r>
      <w:proofErr w:type="spellEnd"/>
      <w:r w:rsidRPr="00982708">
        <w:rPr>
          <w:sz w:val="18"/>
          <w:szCs w:val="18"/>
          <w:lang w:val="en-US"/>
        </w:rPr>
        <w:t xml:space="preserve"> = </w:t>
      </w:r>
      <w:proofErr w:type="spellStart"/>
      <w:r w:rsidRPr="00982708">
        <w:rPr>
          <w:sz w:val="18"/>
          <w:szCs w:val="18"/>
          <w:lang w:val="en-US"/>
        </w:rPr>
        <w:t>Request.Params</w:t>
      </w:r>
      <w:proofErr w:type="spellEnd"/>
      <w:r w:rsidRPr="00982708">
        <w:rPr>
          <w:sz w:val="18"/>
          <w:szCs w:val="18"/>
          <w:lang w:val="en-US"/>
        </w:rPr>
        <w:t>["</w:t>
      </w:r>
      <w:proofErr w:type="spellStart"/>
      <w:r w:rsidRPr="00982708">
        <w:rPr>
          <w:sz w:val="18"/>
          <w:szCs w:val="18"/>
          <w:lang w:val="en-US"/>
        </w:rPr>
        <w:t>Category_Id</w:t>
      </w:r>
      <w:proofErr w:type="spellEnd"/>
      <w:r w:rsidRPr="00982708">
        <w:rPr>
          <w:sz w:val="18"/>
          <w:szCs w:val="18"/>
          <w:lang w:val="en-US"/>
        </w:rPr>
        <w:t>"];</w:t>
      </w:r>
    </w:p>
    <w:p w14:paraId="38B0E582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    return Redirect("/Home/Catalog");</w:t>
      </w:r>
    </w:p>
    <w:p w14:paraId="7561797A" w14:textId="77777777" w:rsidR="00982708" w:rsidRPr="00982708" w:rsidRDefault="00982708" w:rsidP="00982708">
      <w:pPr>
        <w:pStyle w:val="af8"/>
        <w:spacing w:line="276" w:lineRule="auto"/>
        <w:rPr>
          <w:sz w:val="18"/>
          <w:szCs w:val="18"/>
          <w:lang w:val="en-US"/>
        </w:rPr>
      </w:pPr>
      <w:r w:rsidRPr="00982708">
        <w:rPr>
          <w:sz w:val="18"/>
          <w:szCs w:val="18"/>
          <w:lang w:val="en-US"/>
        </w:rPr>
        <w:t xml:space="preserve">            }</w:t>
      </w:r>
    </w:p>
    <w:p w14:paraId="377E2193" w14:textId="77777777" w:rsidR="00982708" w:rsidRPr="00731CBB" w:rsidRDefault="00982708" w:rsidP="00982708">
      <w:pPr>
        <w:pStyle w:val="af8"/>
        <w:spacing w:line="276" w:lineRule="auto"/>
        <w:rPr>
          <w:lang w:val="en-US"/>
        </w:rPr>
      </w:pPr>
    </w:p>
    <w:p w14:paraId="7CDADFBD" w14:textId="77777777" w:rsidR="00982708" w:rsidRPr="00731CBB" w:rsidRDefault="00982708" w:rsidP="00982708">
      <w:pPr>
        <w:pStyle w:val="af8"/>
        <w:spacing w:line="276" w:lineRule="auto"/>
        <w:rPr>
          <w:lang w:val="en-US"/>
        </w:rPr>
      </w:pPr>
    </w:p>
    <w:p w14:paraId="1A3979B8" w14:textId="2F3C8F3B" w:rsidR="00456084" w:rsidRPr="007F4BB4" w:rsidRDefault="00456084" w:rsidP="00982708">
      <w:pPr>
        <w:pStyle w:val="ae"/>
        <w:spacing w:line="276" w:lineRule="auto"/>
        <w:ind w:left="0" w:right="-143" w:firstLine="567"/>
      </w:pPr>
    </w:p>
    <w:sectPr w:rsidR="00456084" w:rsidRPr="007F4BB4" w:rsidSect="001A1930">
      <w:footerReference w:type="default" r:id="rId16"/>
      <w:pgSz w:w="11906" w:h="16838"/>
      <w:pgMar w:top="1134" w:right="851" w:bottom="1134" w:left="1701" w:header="709" w:footer="709" w:gutter="0"/>
      <w:pgNumType w:start="4" w:chapStyle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4ADB3" w14:textId="77777777" w:rsidR="004D6CD3" w:rsidRDefault="004D6CD3" w:rsidP="00DD7841">
      <w:pPr>
        <w:spacing w:line="240" w:lineRule="auto"/>
      </w:pPr>
      <w:r>
        <w:separator/>
      </w:r>
    </w:p>
  </w:endnote>
  <w:endnote w:type="continuationSeparator" w:id="0">
    <w:p w14:paraId="2CFE71AB" w14:textId="77777777" w:rsidR="004D6CD3" w:rsidRDefault="004D6CD3" w:rsidP="00DD7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5441485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0E0921B" w14:textId="544534C0" w:rsidR="00A35BC5" w:rsidRDefault="00A35BC5" w:rsidP="001A1930">
        <w:pPr>
          <w:pStyle w:val="a9"/>
          <w:jc w:val="right"/>
        </w:pPr>
        <w:r w:rsidRPr="00CD0AE0">
          <w:rPr>
            <w:sz w:val="24"/>
          </w:rPr>
          <w:fldChar w:fldCharType="begin"/>
        </w:r>
        <w:r w:rsidRPr="00CD0AE0">
          <w:rPr>
            <w:sz w:val="24"/>
          </w:rPr>
          <w:instrText>PAGE   \* MERGEFORMAT</w:instrText>
        </w:r>
        <w:r w:rsidRPr="00CD0AE0">
          <w:rPr>
            <w:sz w:val="24"/>
          </w:rPr>
          <w:fldChar w:fldCharType="separate"/>
        </w:r>
        <w:r w:rsidR="009940E2">
          <w:rPr>
            <w:noProof/>
            <w:sz w:val="24"/>
          </w:rPr>
          <w:t>23</w:t>
        </w:r>
        <w:r w:rsidRPr="00CD0AE0">
          <w:rPr>
            <w:sz w:val="24"/>
          </w:rPr>
          <w:fldChar w:fldCharType="end"/>
        </w:r>
      </w:p>
    </w:sdtContent>
  </w:sdt>
  <w:p w14:paraId="2251F8A4" w14:textId="77777777" w:rsidR="00A35BC5" w:rsidRDefault="00A35BC5"/>
  <w:p w14:paraId="3DBC7575" w14:textId="77777777" w:rsidR="00A35BC5" w:rsidRDefault="00A35BC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65D27" w14:textId="77777777" w:rsidR="004D6CD3" w:rsidRDefault="004D6CD3" w:rsidP="00DD7841">
      <w:pPr>
        <w:spacing w:line="240" w:lineRule="auto"/>
      </w:pPr>
      <w:r>
        <w:separator/>
      </w:r>
    </w:p>
  </w:footnote>
  <w:footnote w:type="continuationSeparator" w:id="0">
    <w:p w14:paraId="57FA795E" w14:textId="77777777" w:rsidR="004D6CD3" w:rsidRDefault="004D6CD3" w:rsidP="00DD7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5E6"/>
    <w:multiLevelType w:val="multilevel"/>
    <w:tmpl w:val="3E62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92366"/>
    <w:multiLevelType w:val="multilevel"/>
    <w:tmpl w:val="658C3E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DE12CB4"/>
    <w:multiLevelType w:val="multilevel"/>
    <w:tmpl w:val="60F2BE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C29180D"/>
    <w:multiLevelType w:val="multilevel"/>
    <w:tmpl w:val="C6A656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EF63D07"/>
    <w:multiLevelType w:val="multilevel"/>
    <w:tmpl w:val="CDF2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20FF5"/>
    <w:multiLevelType w:val="multilevel"/>
    <w:tmpl w:val="9D703F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6" w15:restartNumberingAfterBreak="0">
    <w:nsid w:val="38D32904"/>
    <w:multiLevelType w:val="multilevel"/>
    <w:tmpl w:val="8F0660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7" w15:restartNumberingAfterBreak="0">
    <w:nsid w:val="390703DC"/>
    <w:multiLevelType w:val="multilevel"/>
    <w:tmpl w:val="74C4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60F3E"/>
    <w:multiLevelType w:val="multilevel"/>
    <w:tmpl w:val="DF9844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3C1E0850"/>
    <w:multiLevelType w:val="multilevel"/>
    <w:tmpl w:val="1DCEE0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F4631D2"/>
    <w:multiLevelType w:val="multilevel"/>
    <w:tmpl w:val="1A3245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11F159E"/>
    <w:multiLevelType w:val="multilevel"/>
    <w:tmpl w:val="08422B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2" w15:restartNumberingAfterBreak="0">
    <w:nsid w:val="41AA690B"/>
    <w:multiLevelType w:val="multilevel"/>
    <w:tmpl w:val="1A14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C7585"/>
    <w:multiLevelType w:val="hybridMultilevel"/>
    <w:tmpl w:val="A53220DE"/>
    <w:lvl w:ilvl="0" w:tplc="D23CF4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B65E83"/>
    <w:multiLevelType w:val="hybridMultilevel"/>
    <w:tmpl w:val="39DAD684"/>
    <w:lvl w:ilvl="0" w:tplc="72A460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A1BA218"/>
    <w:multiLevelType w:val="multilevel"/>
    <w:tmpl w:val="5A1BA218"/>
    <w:lvl w:ilvl="0">
      <w:start w:val="1"/>
      <w:numFmt w:val="decimal"/>
      <w:lvlText w:val="%1."/>
      <w:lvlJc w:val="left"/>
      <w:pPr>
        <w:ind w:left="3867" w:hanging="465"/>
      </w:pPr>
      <w:rPr>
        <w:rFonts w:ascii="Times New Roman" w:eastAsia="Times New Roman" w:hAnsi="Times New Roman" w:cs="Times New Roman"/>
        <w:sz w:val="28"/>
      </w:rPr>
    </w:lvl>
    <w:lvl w:ilvl="1">
      <w:start w:val="1"/>
      <w:numFmt w:val="decimal"/>
      <w:lvlText w:val="%1.%2."/>
      <w:lvlJc w:val="left"/>
      <w:pPr>
        <w:ind w:left="4122" w:hanging="720"/>
      </w:pPr>
    </w:lvl>
    <w:lvl w:ilvl="2">
      <w:start w:val="1"/>
      <w:numFmt w:val="decimal"/>
      <w:lvlText w:val="%1.%2.%3."/>
      <w:lvlJc w:val="left"/>
      <w:pPr>
        <w:ind w:left="4122" w:hanging="720"/>
      </w:pPr>
    </w:lvl>
    <w:lvl w:ilvl="3">
      <w:start w:val="1"/>
      <w:numFmt w:val="decimal"/>
      <w:lvlText w:val="%1.%2.%3.%4."/>
      <w:lvlJc w:val="left"/>
      <w:pPr>
        <w:ind w:left="4482" w:hanging="1080"/>
      </w:pPr>
    </w:lvl>
    <w:lvl w:ilvl="4">
      <w:start w:val="1"/>
      <w:numFmt w:val="decimal"/>
      <w:lvlText w:val="%1.%2.%3.%4.%5."/>
      <w:lvlJc w:val="left"/>
      <w:pPr>
        <w:ind w:left="4482" w:hanging="1080"/>
      </w:pPr>
    </w:lvl>
    <w:lvl w:ilvl="5">
      <w:start w:val="1"/>
      <w:numFmt w:val="decimal"/>
      <w:lvlText w:val="%1.%2.%3.%4.%5.%6."/>
      <w:lvlJc w:val="left"/>
      <w:pPr>
        <w:ind w:left="4842" w:hanging="144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202" w:hanging="1800"/>
      </w:pPr>
    </w:lvl>
    <w:lvl w:ilvl="8">
      <w:start w:val="1"/>
      <w:numFmt w:val="decimal"/>
      <w:lvlText w:val="%1.%2.%3.%4.%5.%6.%7.%8.%9."/>
      <w:lvlJc w:val="left"/>
      <w:pPr>
        <w:ind w:left="5562" w:hanging="2160"/>
      </w:pPr>
    </w:lvl>
  </w:abstractNum>
  <w:abstractNum w:abstractNumId="16" w15:restartNumberingAfterBreak="0">
    <w:nsid w:val="629C4ABA"/>
    <w:multiLevelType w:val="hybridMultilevel"/>
    <w:tmpl w:val="D21AC66C"/>
    <w:lvl w:ilvl="0" w:tplc="003431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03431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322EB3"/>
    <w:multiLevelType w:val="multilevel"/>
    <w:tmpl w:val="6CFC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9B75AB"/>
    <w:multiLevelType w:val="multilevel"/>
    <w:tmpl w:val="C4FCAB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3"/>
  </w:num>
  <w:num w:numId="5">
    <w:abstractNumId w:val="18"/>
  </w:num>
  <w:num w:numId="6">
    <w:abstractNumId w:val="1"/>
  </w:num>
  <w:num w:numId="7">
    <w:abstractNumId w:val="15"/>
  </w:num>
  <w:num w:numId="8">
    <w:abstractNumId w:val="16"/>
  </w:num>
  <w:num w:numId="9">
    <w:abstractNumId w:val="4"/>
  </w:num>
  <w:num w:numId="10">
    <w:abstractNumId w:val="0"/>
  </w:num>
  <w:num w:numId="11">
    <w:abstractNumId w:val="7"/>
  </w:num>
  <w:num w:numId="12">
    <w:abstractNumId w:val="17"/>
  </w:num>
  <w:num w:numId="13">
    <w:abstractNumId w:val="12"/>
  </w:num>
  <w:num w:numId="14">
    <w:abstractNumId w:val="13"/>
  </w:num>
  <w:num w:numId="15">
    <w:abstractNumId w:val="6"/>
  </w:num>
  <w:num w:numId="16">
    <w:abstractNumId w:val="9"/>
  </w:num>
  <w:num w:numId="17">
    <w:abstractNumId w:val="8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78"/>
    <w:rsid w:val="00005AA6"/>
    <w:rsid w:val="00005B3E"/>
    <w:rsid w:val="00005FC6"/>
    <w:rsid w:val="00006DBD"/>
    <w:rsid w:val="00012A0A"/>
    <w:rsid w:val="000131D6"/>
    <w:rsid w:val="00016010"/>
    <w:rsid w:val="00020263"/>
    <w:rsid w:val="00026AB9"/>
    <w:rsid w:val="0003112A"/>
    <w:rsid w:val="000334F9"/>
    <w:rsid w:val="00034D6B"/>
    <w:rsid w:val="000365FD"/>
    <w:rsid w:val="00043561"/>
    <w:rsid w:val="00043DC4"/>
    <w:rsid w:val="00045301"/>
    <w:rsid w:val="00045F46"/>
    <w:rsid w:val="00046F86"/>
    <w:rsid w:val="000501DF"/>
    <w:rsid w:val="0005455D"/>
    <w:rsid w:val="0005639F"/>
    <w:rsid w:val="0006242D"/>
    <w:rsid w:val="0006563C"/>
    <w:rsid w:val="00073A05"/>
    <w:rsid w:val="0008434B"/>
    <w:rsid w:val="0009191E"/>
    <w:rsid w:val="0009207F"/>
    <w:rsid w:val="00093294"/>
    <w:rsid w:val="00097696"/>
    <w:rsid w:val="00097D8F"/>
    <w:rsid w:val="000A1078"/>
    <w:rsid w:val="000A33A8"/>
    <w:rsid w:val="000B0EEC"/>
    <w:rsid w:val="000C0D90"/>
    <w:rsid w:val="000C1A45"/>
    <w:rsid w:val="000C5C1A"/>
    <w:rsid w:val="000C643B"/>
    <w:rsid w:val="000C7884"/>
    <w:rsid w:val="000D0765"/>
    <w:rsid w:val="000D1EFE"/>
    <w:rsid w:val="000D46B1"/>
    <w:rsid w:val="000E2367"/>
    <w:rsid w:val="000E372F"/>
    <w:rsid w:val="000E4C92"/>
    <w:rsid w:val="000F3281"/>
    <w:rsid w:val="000F34BB"/>
    <w:rsid w:val="000F5C84"/>
    <w:rsid w:val="00100087"/>
    <w:rsid w:val="001035A6"/>
    <w:rsid w:val="001035CD"/>
    <w:rsid w:val="00112EB1"/>
    <w:rsid w:val="0011368A"/>
    <w:rsid w:val="0011376F"/>
    <w:rsid w:val="00115AAA"/>
    <w:rsid w:val="00117E35"/>
    <w:rsid w:val="00124524"/>
    <w:rsid w:val="00126721"/>
    <w:rsid w:val="001357C1"/>
    <w:rsid w:val="00136532"/>
    <w:rsid w:val="00140B09"/>
    <w:rsid w:val="001446BE"/>
    <w:rsid w:val="00145121"/>
    <w:rsid w:val="00146C1F"/>
    <w:rsid w:val="001551C7"/>
    <w:rsid w:val="001609D3"/>
    <w:rsid w:val="00161934"/>
    <w:rsid w:val="00171383"/>
    <w:rsid w:val="00180425"/>
    <w:rsid w:val="00183DA0"/>
    <w:rsid w:val="0019244A"/>
    <w:rsid w:val="001A1930"/>
    <w:rsid w:val="001B7D9F"/>
    <w:rsid w:val="001C67E5"/>
    <w:rsid w:val="001D3769"/>
    <w:rsid w:val="001E0012"/>
    <w:rsid w:val="001F2E30"/>
    <w:rsid w:val="002058A3"/>
    <w:rsid w:val="0021209B"/>
    <w:rsid w:val="00215239"/>
    <w:rsid w:val="00215C7D"/>
    <w:rsid w:val="00220443"/>
    <w:rsid w:val="00220DF1"/>
    <w:rsid w:val="00227941"/>
    <w:rsid w:val="00236902"/>
    <w:rsid w:val="00244EE8"/>
    <w:rsid w:val="0024725F"/>
    <w:rsid w:val="00251891"/>
    <w:rsid w:val="002519D4"/>
    <w:rsid w:val="00252B95"/>
    <w:rsid w:val="00253AAB"/>
    <w:rsid w:val="00260E7C"/>
    <w:rsid w:val="00261824"/>
    <w:rsid w:val="00290F31"/>
    <w:rsid w:val="00292061"/>
    <w:rsid w:val="002938C1"/>
    <w:rsid w:val="00294697"/>
    <w:rsid w:val="002A33CD"/>
    <w:rsid w:val="002A3BC9"/>
    <w:rsid w:val="002A4108"/>
    <w:rsid w:val="002A50E3"/>
    <w:rsid w:val="002A6E9F"/>
    <w:rsid w:val="002B32E9"/>
    <w:rsid w:val="002B3992"/>
    <w:rsid w:val="002B611A"/>
    <w:rsid w:val="002B7481"/>
    <w:rsid w:val="002C6CDA"/>
    <w:rsid w:val="002C766A"/>
    <w:rsid w:val="002D3072"/>
    <w:rsid w:val="002D6166"/>
    <w:rsid w:val="002E2159"/>
    <w:rsid w:val="002E226B"/>
    <w:rsid w:val="002E3E85"/>
    <w:rsid w:val="002E6935"/>
    <w:rsid w:val="002E70E4"/>
    <w:rsid w:val="002F4BE0"/>
    <w:rsid w:val="002F60A6"/>
    <w:rsid w:val="00301448"/>
    <w:rsid w:val="00301B6C"/>
    <w:rsid w:val="00303D33"/>
    <w:rsid w:val="003303A5"/>
    <w:rsid w:val="00330434"/>
    <w:rsid w:val="00332A26"/>
    <w:rsid w:val="00333B24"/>
    <w:rsid w:val="00334C7D"/>
    <w:rsid w:val="00335127"/>
    <w:rsid w:val="003365B2"/>
    <w:rsid w:val="00336860"/>
    <w:rsid w:val="00337B9B"/>
    <w:rsid w:val="00341511"/>
    <w:rsid w:val="0035739B"/>
    <w:rsid w:val="0035796A"/>
    <w:rsid w:val="00360DE9"/>
    <w:rsid w:val="00361CA3"/>
    <w:rsid w:val="003737F9"/>
    <w:rsid w:val="00377FA9"/>
    <w:rsid w:val="00387040"/>
    <w:rsid w:val="003874FD"/>
    <w:rsid w:val="00396D73"/>
    <w:rsid w:val="003A17C3"/>
    <w:rsid w:val="003B5FEB"/>
    <w:rsid w:val="003D3590"/>
    <w:rsid w:val="003E1DEC"/>
    <w:rsid w:val="003E368B"/>
    <w:rsid w:val="003E420A"/>
    <w:rsid w:val="003E66B1"/>
    <w:rsid w:val="003E797F"/>
    <w:rsid w:val="003F63F0"/>
    <w:rsid w:val="004029C2"/>
    <w:rsid w:val="00402D87"/>
    <w:rsid w:val="0040780B"/>
    <w:rsid w:val="0041442A"/>
    <w:rsid w:val="004153E8"/>
    <w:rsid w:val="0042381B"/>
    <w:rsid w:val="0043008F"/>
    <w:rsid w:val="00431EEF"/>
    <w:rsid w:val="00433189"/>
    <w:rsid w:val="004410BD"/>
    <w:rsid w:val="00443A4F"/>
    <w:rsid w:val="004539C7"/>
    <w:rsid w:val="00456084"/>
    <w:rsid w:val="004561EC"/>
    <w:rsid w:val="004626F9"/>
    <w:rsid w:val="004715CF"/>
    <w:rsid w:val="00471F31"/>
    <w:rsid w:val="0047575C"/>
    <w:rsid w:val="00476A43"/>
    <w:rsid w:val="004853FB"/>
    <w:rsid w:val="00490771"/>
    <w:rsid w:val="00497736"/>
    <w:rsid w:val="004A4927"/>
    <w:rsid w:val="004B1751"/>
    <w:rsid w:val="004B1998"/>
    <w:rsid w:val="004C3DE1"/>
    <w:rsid w:val="004C60DE"/>
    <w:rsid w:val="004D174C"/>
    <w:rsid w:val="004D4D42"/>
    <w:rsid w:val="004D6CD3"/>
    <w:rsid w:val="004E2B44"/>
    <w:rsid w:val="004E5228"/>
    <w:rsid w:val="004E72D8"/>
    <w:rsid w:val="00510AA2"/>
    <w:rsid w:val="00513758"/>
    <w:rsid w:val="0051509B"/>
    <w:rsid w:val="005212AC"/>
    <w:rsid w:val="00524338"/>
    <w:rsid w:val="005250ED"/>
    <w:rsid w:val="00527A0C"/>
    <w:rsid w:val="005322DF"/>
    <w:rsid w:val="00556249"/>
    <w:rsid w:val="00556471"/>
    <w:rsid w:val="00576051"/>
    <w:rsid w:val="00583051"/>
    <w:rsid w:val="0059468B"/>
    <w:rsid w:val="0059663F"/>
    <w:rsid w:val="0059756D"/>
    <w:rsid w:val="005A0D6C"/>
    <w:rsid w:val="005A31E6"/>
    <w:rsid w:val="005B3ABB"/>
    <w:rsid w:val="005D1EEC"/>
    <w:rsid w:val="005E18C2"/>
    <w:rsid w:val="005F0817"/>
    <w:rsid w:val="005F5B97"/>
    <w:rsid w:val="005F65F8"/>
    <w:rsid w:val="006002EE"/>
    <w:rsid w:val="006028B8"/>
    <w:rsid w:val="00602922"/>
    <w:rsid w:val="00610274"/>
    <w:rsid w:val="00621ED9"/>
    <w:rsid w:val="00636C09"/>
    <w:rsid w:val="00643453"/>
    <w:rsid w:val="00652580"/>
    <w:rsid w:val="006529A4"/>
    <w:rsid w:val="006543B2"/>
    <w:rsid w:val="0065498B"/>
    <w:rsid w:val="00654F74"/>
    <w:rsid w:val="006578E0"/>
    <w:rsid w:val="00681BEE"/>
    <w:rsid w:val="0068605F"/>
    <w:rsid w:val="00686D9B"/>
    <w:rsid w:val="00691D35"/>
    <w:rsid w:val="00692E80"/>
    <w:rsid w:val="0069437E"/>
    <w:rsid w:val="00694474"/>
    <w:rsid w:val="00696B3E"/>
    <w:rsid w:val="006B0335"/>
    <w:rsid w:val="006B4C5D"/>
    <w:rsid w:val="006C0699"/>
    <w:rsid w:val="006C27C4"/>
    <w:rsid w:val="006C39D3"/>
    <w:rsid w:val="006C79B6"/>
    <w:rsid w:val="006D1082"/>
    <w:rsid w:val="006D686A"/>
    <w:rsid w:val="006F197E"/>
    <w:rsid w:val="006F3F70"/>
    <w:rsid w:val="00703E72"/>
    <w:rsid w:val="0071578A"/>
    <w:rsid w:val="0071751F"/>
    <w:rsid w:val="0072270B"/>
    <w:rsid w:val="0073270C"/>
    <w:rsid w:val="00734868"/>
    <w:rsid w:val="007360ED"/>
    <w:rsid w:val="007368B3"/>
    <w:rsid w:val="00741C97"/>
    <w:rsid w:val="00751887"/>
    <w:rsid w:val="00754A11"/>
    <w:rsid w:val="007901F8"/>
    <w:rsid w:val="007A5399"/>
    <w:rsid w:val="007A6ABB"/>
    <w:rsid w:val="007A7149"/>
    <w:rsid w:val="007B1D74"/>
    <w:rsid w:val="007D2311"/>
    <w:rsid w:val="007D72E9"/>
    <w:rsid w:val="007E2C05"/>
    <w:rsid w:val="007E3D66"/>
    <w:rsid w:val="007E63FC"/>
    <w:rsid w:val="007F2C86"/>
    <w:rsid w:val="007F3193"/>
    <w:rsid w:val="007F4BB4"/>
    <w:rsid w:val="007F4FB7"/>
    <w:rsid w:val="008079EA"/>
    <w:rsid w:val="00814F6D"/>
    <w:rsid w:val="00822B9C"/>
    <w:rsid w:val="00830402"/>
    <w:rsid w:val="00835366"/>
    <w:rsid w:val="00836230"/>
    <w:rsid w:val="00836ABC"/>
    <w:rsid w:val="00842EA8"/>
    <w:rsid w:val="00861EF4"/>
    <w:rsid w:val="00874E38"/>
    <w:rsid w:val="00877021"/>
    <w:rsid w:val="00877110"/>
    <w:rsid w:val="008845DB"/>
    <w:rsid w:val="00890C26"/>
    <w:rsid w:val="00894A00"/>
    <w:rsid w:val="008A239C"/>
    <w:rsid w:val="008A67C3"/>
    <w:rsid w:val="008A7090"/>
    <w:rsid w:val="008B2A05"/>
    <w:rsid w:val="008B6CD7"/>
    <w:rsid w:val="008B6DD3"/>
    <w:rsid w:val="008D44D3"/>
    <w:rsid w:val="008D7D8F"/>
    <w:rsid w:val="008E229E"/>
    <w:rsid w:val="008E2C75"/>
    <w:rsid w:val="008E721F"/>
    <w:rsid w:val="008F1F2A"/>
    <w:rsid w:val="008F23DB"/>
    <w:rsid w:val="00900303"/>
    <w:rsid w:val="009030B3"/>
    <w:rsid w:val="00911AE6"/>
    <w:rsid w:val="00915ECD"/>
    <w:rsid w:val="0091764E"/>
    <w:rsid w:val="00917B97"/>
    <w:rsid w:val="009202D5"/>
    <w:rsid w:val="00920996"/>
    <w:rsid w:val="00923104"/>
    <w:rsid w:val="00940A79"/>
    <w:rsid w:val="00945632"/>
    <w:rsid w:val="00952397"/>
    <w:rsid w:val="00952623"/>
    <w:rsid w:val="00962A78"/>
    <w:rsid w:val="00964E49"/>
    <w:rsid w:val="00971575"/>
    <w:rsid w:val="00972BCE"/>
    <w:rsid w:val="0097665B"/>
    <w:rsid w:val="009768CB"/>
    <w:rsid w:val="00982708"/>
    <w:rsid w:val="00986CCE"/>
    <w:rsid w:val="00992297"/>
    <w:rsid w:val="009940E2"/>
    <w:rsid w:val="009A126D"/>
    <w:rsid w:val="009A1D0A"/>
    <w:rsid w:val="009A6E9A"/>
    <w:rsid w:val="009B1A4A"/>
    <w:rsid w:val="009B6347"/>
    <w:rsid w:val="009C62BD"/>
    <w:rsid w:val="009D1D2F"/>
    <w:rsid w:val="009D4D27"/>
    <w:rsid w:val="009D69EB"/>
    <w:rsid w:val="009D704C"/>
    <w:rsid w:val="009E2499"/>
    <w:rsid w:val="009E6444"/>
    <w:rsid w:val="009F47EE"/>
    <w:rsid w:val="009F6ADA"/>
    <w:rsid w:val="009F6CE5"/>
    <w:rsid w:val="00A07478"/>
    <w:rsid w:val="00A13AEB"/>
    <w:rsid w:val="00A22251"/>
    <w:rsid w:val="00A272F4"/>
    <w:rsid w:val="00A34DF4"/>
    <w:rsid w:val="00A35BC5"/>
    <w:rsid w:val="00A54A9A"/>
    <w:rsid w:val="00A55166"/>
    <w:rsid w:val="00A5737B"/>
    <w:rsid w:val="00A61263"/>
    <w:rsid w:val="00A63033"/>
    <w:rsid w:val="00A66DC0"/>
    <w:rsid w:val="00A767C7"/>
    <w:rsid w:val="00A939A5"/>
    <w:rsid w:val="00A93AA5"/>
    <w:rsid w:val="00A95DFE"/>
    <w:rsid w:val="00A96EBB"/>
    <w:rsid w:val="00AA3319"/>
    <w:rsid w:val="00AA5304"/>
    <w:rsid w:val="00AA5A3C"/>
    <w:rsid w:val="00AA732E"/>
    <w:rsid w:val="00AB05C9"/>
    <w:rsid w:val="00AC27ED"/>
    <w:rsid w:val="00AC42C7"/>
    <w:rsid w:val="00AC4C51"/>
    <w:rsid w:val="00AC5301"/>
    <w:rsid w:val="00AC5E46"/>
    <w:rsid w:val="00AC6C27"/>
    <w:rsid w:val="00AD1D03"/>
    <w:rsid w:val="00AD4CFA"/>
    <w:rsid w:val="00AD635A"/>
    <w:rsid w:val="00AD69AF"/>
    <w:rsid w:val="00AE3102"/>
    <w:rsid w:val="00AE4FB1"/>
    <w:rsid w:val="00AF188B"/>
    <w:rsid w:val="00AF24A2"/>
    <w:rsid w:val="00AF2949"/>
    <w:rsid w:val="00AF56D0"/>
    <w:rsid w:val="00B00FBB"/>
    <w:rsid w:val="00B030A7"/>
    <w:rsid w:val="00B07185"/>
    <w:rsid w:val="00B11277"/>
    <w:rsid w:val="00B116FD"/>
    <w:rsid w:val="00B21199"/>
    <w:rsid w:val="00B214CC"/>
    <w:rsid w:val="00B22122"/>
    <w:rsid w:val="00B262D1"/>
    <w:rsid w:val="00B34511"/>
    <w:rsid w:val="00B404B6"/>
    <w:rsid w:val="00B418C2"/>
    <w:rsid w:val="00B63793"/>
    <w:rsid w:val="00B66128"/>
    <w:rsid w:val="00B67224"/>
    <w:rsid w:val="00B75B91"/>
    <w:rsid w:val="00B75EB2"/>
    <w:rsid w:val="00B77428"/>
    <w:rsid w:val="00B9035C"/>
    <w:rsid w:val="00B92931"/>
    <w:rsid w:val="00BA6A5B"/>
    <w:rsid w:val="00BA6C8B"/>
    <w:rsid w:val="00BB64AA"/>
    <w:rsid w:val="00BB6B55"/>
    <w:rsid w:val="00BC5F4F"/>
    <w:rsid w:val="00BC7F90"/>
    <w:rsid w:val="00BD4907"/>
    <w:rsid w:val="00BE14D6"/>
    <w:rsid w:val="00BF2AEA"/>
    <w:rsid w:val="00BF50E1"/>
    <w:rsid w:val="00C03449"/>
    <w:rsid w:val="00C064EE"/>
    <w:rsid w:val="00C10D3C"/>
    <w:rsid w:val="00C17E2F"/>
    <w:rsid w:val="00C23F3B"/>
    <w:rsid w:val="00C259B1"/>
    <w:rsid w:val="00C26CA5"/>
    <w:rsid w:val="00C3571D"/>
    <w:rsid w:val="00C36C1F"/>
    <w:rsid w:val="00C40D82"/>
    <w:rsid w:val="00C63CB4"/>
    <w:rsid w:val="00C7218C"/>
    <w:rsid w:val="00C90520"/>
    <w:rsid w:val="00C90D40"/>
    <w:rsid w:val="00C940F4"/>
    <w:rsid w:val="00CA0B97"/>
    <w:rsid w:val="00CA0CAD"/>
    <w:rsid w:val="00CA63C4"/>
    <w:rsid w:val="00CA7154"/>
    <w:rsid w:val="00CB70D6"/>
    <w:rsid w:val="00CD0AE0"/>
    <w:rsid w:val="00CE3D59"/>
    <w:rsid w:val="00CE472B"/>
    <w:rsid w:val="00CE4ADB"/>
    <w:rsid w:val="00CF26B0"/>
    <w:rsid w:val="00D01397"/>
    <w:rsid w:val="00D03845"/>
    <w:rsid w:val="00D0661B"/>
    <w:rsid w:val="00D12540"/>
    <w:rsid w:val="00D24FA9"/>
    <w:rsid w:val="00D4228E"/>
    <w:rsid w:val="00D44017"/>
    <w:rsid w:val="00D46BC9"/>
    <w:rsid w:val="00D50665"/>
    <w:rsid w:val="00D536E9"/>
    <w:rsid w:val="00D546EB"/>
    <w:rsid w:val="00D63185"/>
    <w:rsid w:val="00D63D8D"/>
    <w:rsid w:val="00D64752"/>
    <w:rsid w:val="00D64C83"/>
    <w:rsid w:val="00D675E5"/>
    <w:rsid w:val="00D7770D"/>
    <w:rsid w:val="00D846E1"/>
    <w:rsid w:val="00D8536F"/>
    <w:rsid w:val="00D9157F"/>
    <w:rsid w:val="00D94332"/>
    <w:rsid w:val="00D96004"/>
    <w:rsid w:val="00D96984"/>
    <w:rsid w:val="00D96CAD"/>
    <w:rsid w:val="00DA01D0"/>
    <w:rsid w:val="00DA0208"/>
    <w:rsid w:val="00DA32E6"/>
    <w:rsid w:val="00DB1476"/>
    <w:rsid w:val="00DB1685"/>
    <w:rsid w:val="00DB7A64"/>
    <w:rsid w:val="00DC7615"/>
    <w:rsid w:val="00DD5DA8"/>
    <w:rsid w:val="00DD6F26"/>
    <w:rsid w:val="00DD7841"/>
    <w:rsid w:val="00DE2FB2"/>
    <w:rsid w:val="00DE56EC"/>
    <w:rsid w:val="00DE580F"/>
    <w:rsid w:val="00DF0911"/>
    <w:rsid w:val="00DF2894"/>
    <w:rsid w:val="00DF4DB4"/>
    <w:rsid w:val="00E02EB2"/>
    <w:rsid w:val="00E03EB7"/>
    <w:rsid w:val="00E15E2F"/>
    <w:rsid w:val="00E27ED5"/>
    <w:rsid w:val="00E30D4B"/>
    <w:rsid w:val="00E34448"/>
    <w:rsid w:val="00E35037"/>
    <w:rsid w:val="00E41108"/>
    <w:rsid w:val="00E41840"/>
    <w:rsid w:val="00E420E6"/>
    <w:rsid w:val="00E43E36"/>
    <w:rsid w:val="00E466AC"/>
    <w:rsid w:val="00E46D6F"/>
    <w:rsid w:val="00E52BA8"/>
    <w:rsid w:val="00E5513E"/>
    <w:rsid w:val="00E555E3"/>
    <w:rsid w:val="00E5675A"/>
    <w:rsid w:val="00E56BCF"/>
    <w:rsid w:val="00E570C6"/>
    <w:rsid w:val="00E77397"/>
    <w:rsid w:val="00E77BAA"/>
    <w:rsid w:val="00E8149E"/>
    <w:rsid w:val="00E84991"/>
    <w:rsid w:val="00E85773"/>
    <w:rsid w:val="00E90166"/>
    <w:rsid w:val="00E9563E"/>
    <w:rsid w:val="00EA6A18"/>
    <w:rsid w:val="00EA6CAC"/>
    <w:rsid w:val="00EB3FEB"/>
    <w:rsid w:val="00EB7B1D"/>
    <w:rsid w:val="00EC335F"/>
    <w:rsid w:val="00EC6F32"/>
    <w:rsid w:val="00ED0ADC"/>
    <w:rsid w:val="00ED29A3"/>
    <w:rsid w:val="00ED4B14"/>
    <w:rsid w:val="00ED70C2"/>
    <w:rsid w:val="00ED7CA7"/>
    <w:rsid w:val="00EE6D82"/>
    <w:rsid w:val="00EF1855"/>
    <w:rsid w:val="00EF27B4"/>
    <w:rsid w:val="00EF2D32"/>
    <w:rsid w:val="00F027CD"/>
    <w:rsid w:val="00F02D03"/>
    <w:rsid w:val="00F040AD"/>
    <w:rsid w:val="00F12543"/>
    <w:rsid w:val="00F13E45"/>
    <w:rsid w:val="00F16336"/>
    <w:rsid w:val="00F228FF"/>
    <w:rsid w:val="00F23846"/>
    <w:rsid w:val="00F31450"/>
    <w:rsid w:val="00F3494E"/>
    <w:rsid w:val="00F442CD"/>
    <w:rsid w:val="00F4678A"/>
    <w:rsid w:val="00F47845"/>
    <w:rsid w:val="00F50480"/>
    <w:rsid w:val="00F60816"/>
    <w:rsid w:val="00F60E37"/>
    <w:rsid w:val="00F64FB8"/>
    <w:rsid w:val="00F663D1"/>
    <w:rsid w:val="00F706FF"/>
    <w:rsid w:val="00F70C33"/>
    <w:rsid w:val="00F73A57"/>
    <w:rsid w:val="00F8654D"/>
    <w:rsid w:val="00F9457A"/>
    <w:rsid w:val="00F969F7"/>
    <w:rsid w:val="00FB3FD6"/>
    <w:rsid w:val="00FC2AE4"/>
    <w:rsid w:val="00FC524E"/>
    <w:rsid w:val="00FD364C"/>
    <w:rsid w:val="00FE0CD4"/>
    <w:rsid w:val="00FE13A0"/>
    <w:rsid w:val="00FE4760"/>
    <w:rsid w:val="00FE62B9"/>
    <w:rsid w:val="00FE7AD2"/>
    <w:rsid w:val="00FF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82D76"/>
  <w15:chartTrackingRefBased/>
  <w15:docId w15:val="{27197EA2-0A0D-4F5F-92F2-84AC98A5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E3E85"/>
    <w:pPr>
      <w:spacing w:after="0" w:line="276" w:lineRule="auto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next w:val="a"/>
    <w:link w:val="10"/>
    <w:autoRedefine/>
    <w:uiPriority w:val="9"/>
    <w:qFormat/>
    <w:rsid w:val="00734868"/>
    <w:pPr>
      <w:pageBreakBefore/>
      <w:widowControl w:val="0"/>
      <w:suppressLineNumbers/>
      <w:suppressAutoHyphen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E570C6"/>
    <w:pPr>
      <w:widowControl w:val="0"/>
      <w:suppressLineNumbers/>
      <w:suppressAutoHyphens/>
      <w:spacing w:after="0" w:line="22" w:lineRule="atLeast"/>
      <w:ind w:firstLine="567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40A7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Курсач"/>
    <w:basedOn w:val="a"/>
    <w:uiPriority w:val="34"/>
    <w:qFormat/>
    <w:rsid w:val="00940A79"/>
    <w:pPr>
      <w:ind w:left="720"/>
      <w:contextualSpacing/>
    </w:pPr>
  </w:style>
  <w:style w:type="character" w:customStyle="1" w:styleId="KSKRChar">
    <w:name w:val="KSKR Char"/>
    <w:link w:val="KSKR"/>
    <w:locked/>
    <w:rsid w:val="004561EC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KSKR">
    <w:name w:val="KSKR"/>
    <w:basedOn w:val="a"/>
    <w:link w:val="KSKRChar"/>
    <w:qFormat/>
    <w:rsid w:val="004561EC"/>
    <w:pPr>
      <w:spacing w:line="240" w:lineRule="auto"/>
      <w:ind w:firstLine="540"/>
    </w:pPr>
    <w:rPr>
      <w:rFonts w:eastAsia="Times New Roman"/>
      <w:color w:val="auto"/>
      <w:lang w:val="x-none" w:eastAsia="x-none"/>
    </w:rPr>
  </w:style>
  <w:style w:type="character" w:styleId="a5">
    <w:name w:val="Strong"/>
    <w:basedOn w:val="a0"/>
    <w:uiPriority w:val="22"/>
    <w:qFormat/>
    <w:rsid w:val="004561EC"/>
    <w:rPr>
      <w:b/>
      <w:bCs/>
    </w:rPr>
  </w:style>
  <w:style w:type="paragraph" w:styleId="a6">
    <w:name w:val="Normal (Web)"/>
    <w:basedOn w:val="a"/>
    <w:uiPriority w:val="99"/>
    <w:unhideWhenUsed/>
    <w:qFormat/>
    <w:rsid w:val="00751887"/>
    <w:pPr>
      <w:spacing w:beforeAutospacing="1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D784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7841"/>
    <w:rPr>
      <w:rFonts w:ascii="Times New Roman" w:hAnsi="Times New Roman" w:cs="Times New Roman"/>
      <w:color w:val="000000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DD7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7841"/>
    <w:rPr>
      <w:rFonts w:ascii="Times New Roman" w:hAnsi="Times New Roman" w:cs="Times New Roman"/>
      <w:color w:val="000000"/>
      <w:sz w:val="28"/>
      <w:szCs w:val="28"/>
    </w:rPr>
  </w:style>
  <w:style w:type="paragraph" w:styleId="ab">
    <w:name w:val="No Spacing"/>
    <w:uiPriority w:val="1"/>
    <w:qFormat/>
    <w:rsid w:val="002F60A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2F60A6"/>
    <w:rPr>
      <w:color w:val="0000FF"/>
      <w:u w:val="single"/>
    </w:rPr>
  </w:style>
  <w:style w:type="character" w:styleId="ad">
    <w:name w:val="Placeholder Text"/>
    <w:basedOn w:val="a0"/>
    <w:uiPriority w:val="99"/>
    <w:semiHidden/>
    <w:rsid w:val="00402D8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A67C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67C3"/>
    <w:rPr>
      <w:rFonts w:ascii="Consolas" w:hAnsi="Consolas" w:cs="Times New Roman"/>
      <w:color w:val="000000"/>
      <w:sz w:val="20"/>
      <w:szCs w:val="20"/>
    </w:rPr>
  </w:style>
  <w:style w:type="paragraph" w:customStyle="1" w:styleId="Default">
    <w:name w:val="Default"/>
    <w:rsid w:val="009209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Body Text"/>
    <w:basedOn w:val="a"/>
    <w:link w:val="af"/>
    <w:uiPriority w:val="1"/>
    <w:qFormat/>
    <w:rsid w:val="001A1930"/>
    <w:pPr>
      <w:widowControl w:val="0"/>
      <w:autoSpaceDE w:val="0"/>
      <w:autoSpaceDN w:val="0"/>
      <w:spacing w:line="240" w:lineRule="auto"/>
      <w:ind w:left="102"/>
      <w:jc w:val="both"/>
    </w:pPr>
    <w:rPr>
      <w:rFonts w:eastAsia="Times New Roman"/>
      <w:color w:val="auto"/>
    </w:rPr>
  </w:style>
  <w:style w:type="character" w:customStyle="1" w:styleId="af">
    <w:name w:val="Основной текст Знак"/>
    <w:basedOn w:val="a0"/>
    <w:link w:val="ae"/>
    <w:uiPriority w:val="1"/>
    <w:rsid w:val="001A1930"/>
    <w:rPr>
      <w:rFonts w:ascii="Times New Roman" w:eastAsia="Times New Roman" w:hAnsi="Times New Roman" w:cs="Times New Roman"/>
      <w:sz w:val="28"/>
      <w:szCs w:val="28"/>
    </w:rPr>
  </w:style>
  <w:style w:type="character" w:styleId="af0">
    <w:name w:val="annotation reference"/>
    <w:basedOn w:val="a0"/>
    <w:uiPriority w:val="99"/>
    <w:semiHidden/>
    <w:unhideWhenUsed/>
    <w:rsid w:val="0009769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9769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97696"/>
    <w:rPr>
      <w:rFonts w:ascii="Times New Roman" w:hAnsi="Times New Roman" w:cs="Times New Roman"/>
      <w:color w:val="000000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9769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97696"/>
    <w:rPr>
      <w:rFonts w:ascii="Times New Roman" w:hAnsi="Times New Roman" w:cs="Times New Roman"/>
      <w:b/>
      <w:bCs/>
      <w:color w:val="000000"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09769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097696"/>
    <w:rPr>
      <w:rFonts w:ascii="Segoe UI" w:hAnsi="Segoe UI" w:cs="Segoe UI"/>
      <w:color w:val="000000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34868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70C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f7">
    <w:name w:val="Рис"/>
    <w:autoRedefine/>
    <w:qFormat/>
    <w:rsid w:val="005322DF"/>
    <w:pPr>
      <w:widowControl w:val="0"/>
      <w:spacing w:after="0" w:line="276" w:lineRule="auto"/>
      <w:ind w:firstLine="567"/>
      <w:jc w:val="center"/>
    </w:pPr>
    <w:rPr>
      <w:rFonts w:ascii="Times New Roman" w:hAnsi="Times New Roman"/>
      <w:noProof/>
      <w:sz w:val="28"/>
      <w:szCs w:val="28"/>
      <w:lang w:eastAsia="ru-RU"/>
    </w:rPr>
  </w:style>
  <w:style w:type="paragraph" w:customStyle="1" w:styleId="af8">
    <w:name w:val="Прог"/>
    <w:autoRedefine/>
    <w:qFormat/>
    <w:rsid w:val="00982708"/>
    <w:pPr>
      <w:widowControl w:val="0"/>
      <w:spacing w:after="0" w:line="240" w:lineRule="auto"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3;&#1086;&#1088;&#1084;&#1072;&#1083;&#1100;&#1085;&#1072;&#1103;_&#1092;&#1086;&#1088;&#1084;&#1072;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company/it-guild/blog/33092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D7310-6CC3-455E-984C-CBDADDB8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41</Pages>
  <Words>10057</Words>
  <Characters>57326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Никитенко</dc:creator>
  <cp:keywords/>
  <dc:description/>
  <cp:lastModifiedBy>Анастасия Игоревна Никитенко</cp:lastModifiedBy>
  <cp:revision>10</cp:revision>
  <cp:lastPrinted>2022-03-16T07:37:00Z</cp:lastPrinted>
  <dcterms:created xsi:type="dcterms:W3CDTF">2022-03-12T06:48:00Z</dcterms:created>
  <dcterms:modified xsi:type="dcterms:W3CDTF">2022-03-16T07:42:00Z</dcterms:modified>
</cp:coreProperties>
</file>