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2"/>
            <w:shd w:val="clear" w:color="auto" w:fill="000000"/>
          </w:tcPr>
          <w:p>
            <w:pPr>
              <w:spacing w:before="0" w:after="0"/>
              <w:jc w:val="left"/>
            </w:pPr>
            <w:r>
              <w:rPr>
                <w:sz w:val="32"/>
              </w:rPr>
              <w:t xml:space="preserve">  </w:t>
            </w:r>
          </w:p>
        </w:tc>
        <w:tc>
          <w:tcPr>
            <w:tcW w:type="dxa" w:w="5102"/>
            <w:shd w:val="clear" w:color="auto" w:fill="000000"/>
          </w:tcPr>
          <w:p>
            <w:pPr>
              <w:spacing w:before="0" w:after="0"/>
              <w:jc w:val="right"/>
            </w:pPr>
            <w:r>
              <w:rPr>
                <w:sz w:val="32"/>
              </w:rPr>
              <w:t xml:space="preserve">  </w:t>
            </w:r>
          </w:p>
        </w:tc>
      </w:tr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>Mob.: 39820072</w:t>
            </w:r>
          </w:p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>Tel: 17274757</w:t>
            </w:r>
          </w:p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>West Riffa, Royaume de Bahreïn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ORL (Oto-Rhino-Laryngologie)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نقال: ٣٩٨٢٠٠٧٢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هاتف: ١٧٢٧٤٧٥٧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الرفاع الغربي، مملكة البحرين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 xml:space="preserve">No.:  </w:t>
            </w:r>
            <w:r>
              <w:rPr>
                <w:b/>
                <w:color w:val="C80000"/>
                <w:sz w:val="36"/>
              </w:rPr>
              <w:t>5450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22"/>
              </w:rPr>
              <w:t>Date / التاريخ:  09.11.25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20"/>
              </w:rPr>
              <w:t>Reçu de:  [REDACTED]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20"/>
              </w:rPr>
              <w:t>إستلمنا من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20"/>
              </w:rPr>
              <w:t>The sum of BD:  Montant brut - 35 BD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20"/>
              </w:rPr>
              <w:t>مبلغ وقدره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>Being of / Au titre de:  consultation - 15 BD (Remise - 3 BD) Inj. Lincoin 10 BD (Rem. 2 BD), Inj. Depomedrol 10 BD (Rem. - 2 BD) Déduction - 8.2 BD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وذلك عن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20"/>
              </w:rPr>
              <w:t>Signature / التوقيع:  [signed]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 xml:space="preserve">Net BD / المبلغ:  </w:t>
            </w:r>
            <w:r>
              <w:rPr>
                <w:b/>
                <w:sz w:val="24"/>
              </w:rPr>
              <w:t>19.8</w:t>
            </w:r>
          </w:p>
        </w:tc>
      </w:tr>
    </w:tbl>
    <w:sectPr w:rsidR="00FC693F" w:rsidRPr="0006063C" w:rsidSect="00034616">
      <w:pgSz w:w="11906" w:h="8504"/>
      <w:pgMar w:top="567" w:right="850" w:bottom="567" w:left="850" w:header="720" w:footer="720" w:gutter="0"/>
      <w:cols w:space="720"/>
      <w:docGrid w:linePitch="360"/>
    </w:sectPr>
    <w:p>
      <w:r>
        <w:rPr/>
        <w:br w:type="page"/>
      </w:r>
    </w:p>
    <w:p>
      <w:pPr>
        <w:jc w:val="center"/>
      </w:pPr>
      <w:r>
        <w:rPr>
          <w:b/>
          <w:sz w:val="40"/>
        </w:rPr>
        <w:t xml:space="preserve">BIA                    </w:t>
      </w:r>
      <w:r>
        <w:rPr>
          <w:b/>
          <w:sz w:val="28"/>
        </w:rPr>
        <w:t>GlobeMed</w:t>
      </w:r>
    </w:p>
    <w:p>
      <w:pPr>
        <w:jc w:val="center"/>
      </w:pPr>
      <w:r>
        <w:rPr>
          <w:b/>
          <w:sz w:val="24"/>
        </w:rPr>
        <w:t>FORMULAIRE NATIONAL DE DEMANDE DE REMBOURSEMENT - SOINS MÉDICAUX PRIMAIRES</w:t>
      </w:r>
    </w:p>
    <w:p>
      <w:pPr>
        <w:jc w:val="right"/>
      </w:pPr>
      <w:r>
        <w:rPr>
          <w:sz w:val="18"/>
        </w:rPr>
        <w:t xml:space="preserve">N° de série: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FBFB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SECTION A : INFORMATIONS SUR LE MEMBRE (À REMPLIR PAR LE MEMBRE ASSURÉ)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61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Nom du membre: [REDACTED]</w:t>
            </w:r>
          </w:p>
        </w:tc>
        <w:tc>
          <w:tcPr>
            <w:tcW w:type="dxa" w:w="4592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Nom de la compagnie d'assurance/TPA: GIGI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Membre (N° ID/Carte): [REDACTED]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Titulaire de la police: SUPREME COUNCIL FOR WOMEN-A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Date de naissance: [REDACTED]    Sexe : M ☐ non coché  F ☑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CPR/Passeport: [REDACTED]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Célibataire ☐ non coché    Marié(e)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Numéro de téléphone du membre: [REDACTED]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FBFB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SECTION B : SECTION MÉDICALE (À REMPLIR UNIQUEMENT PAR LE MÉDECIN TRAITANT)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Veuillez cocher : Patient hospitalisé ☐ non coché  Patient ambulatoire ☑ coché  Cas d'urgence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Nom du prestataire: Dr. Mohsin Haleim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Date du traitement: 09.11.25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Numéro de dossier médical: 252-21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Condition préexistante : Accident de la route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Signes vitaux: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Condition chronique : Accident du travail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Tension artérielle: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Maternité : Date prévue d'accouchement: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Pouls: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Autres (veuillez préciser):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Température: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Durée / Antécédents de la maladie: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Plainte principale et symptômes présentés: Blotchy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Constatations cliniques et diagnostic final (utiliser les codes CIM le cas échéant): Inj. Lincoin / Inj. Depomedrol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FBFB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SECTION DE PRÉ-AUTORISATION (LE RAPPORT MÉDICAL ET D'INVESTIGATION DOIT ÊTRE JOINT LE CAS ÉCHÉANT)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Autorisation / Prescription: au/la (handwritten)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Durée de séjour prévue: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Code de forfait: Balat (handwritten)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COÛT ANTICIPÉ: </w:t>
            </w:r>
          </w:p>
        </w:tc>
      </w:tr>
      <w:tr>
        <w:tc>
          <w:tcPr>
            <w:tcW w:type="dxa" w:w="10206"/>
            <w:gridSpan w:val="2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Déclaration du prestataire de services médicaux</w:t>
              <w:br/>
              <w:t>Nous certifions que TOUTES les informations mentionnées ici sont correctes et que les services médicaux présentés sur ce formulaire étaient médicalement indiqués et nécessaires pour la gestion de ce cas.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Signature (Membre): (signé)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Nom du médecin: E.N.T CLINIC / DR. MOHSIN HAKEEM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Date (Membre):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Signature (Médecin): DR. MOHSIN HAKEEM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N° L. / Cachet &amp; N° de licence: 11001834    Date (Médecin):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FBFB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RÉSERVÉ À L'USAGE DE LA COMPAGNIE D'ASSURANCE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10206"/>
            <w:gridSpan w:val="2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Commentaires: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Approuvé ☐ non coché    Non approuvé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N° de SINISTRE: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N° d'approbation:     Validité de l'approbation: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Date (Assurance): / 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Agent d'assurance: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Signature (Agent d'assurance): </w:t>
            </w:r>
          </w:p>
        </w:tc>
      </w:tr>
    </w:tbl>
    <w:p>
      <w:pPr>
        <w:jc w:val="center"/>
      </w:pPr>
      <w:r>
        <w:rPr>
          <w:sz w:val="14"/>
        </w:rPr>
        <w:t>Hotline et contact pré-autorisation: +973 17530886  Fax: +973 17530602</w:t>
        <w:br/>
        <w:t>Pour les approbations ambulatoires: op.approvals@globemedbahrain.com</w:t>
        <w:br/>
        <w:t>Pour les remboursements: cr@globemedbahrain.com</w:t>
      </w:r>
    </w:p>
    <w:p>
      <w:r>
        <w:rPr/>
        <w:br w:type="page"/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left"/>
      </w:pPr>
      <w:r>
        <w:rPr>
          <w:b/>
          <w:sz w:val="44"/>
        </w:rPr>
        <w:t>PAGE D'ID EXCLUE</w:t>
      </w:r>
    </w:p>
    <w:p>
      <w:pPr>
        <w:spacing w:before="120" w:after="0"/>
        <w:jc w:val="left"/>
      </w:pPr>
      <w:r>
        <w:rPr>
          <w:sz w:val="20"/>
        </w:rPr>
        <w:t>Nom du patient correspondant aux autres pages</w:t>
      </w:r>
    </w:p>
    <w:p>
      <w:pPr>
        <w:spacing w:before="0" w:after="0"/>
        <w:jc w:val="left"/>
      </w:pPr>
      <w:r>
        <w:rPr>
          <w:sz w:val="20"/>
        </w:rPr>
        <w:t>Nom correspondant: WORLD AHMED JASIM AHMED</w:t>
      </w:r>
    </w:p>
    <w:p>
      <w:pPr>
        <w:spacing w:before="0" w:after="0"/>
        <w:jc w:val="left"/>
      </w:pPr>
      <w:r>
        <w:rPr>
          <w:sz w:val="20"/>
        </w:rPr>
        <w:t>Type de document: id_document</w:t>
      </w:r>
    </w:p>
    <w:p>
      <w:pPr>
        <w:spacing w:before="0" w:after="0"/>
        <w:jc w:val="left"/>
      </w:pPr>
      <w:r>
        <w:rPr>
          <w:sz w:val="20"/>
        </w:rPr>
        <w:t>Numéro de page original: 3</w:t>
      </w:r>
    </w:p>
    <w:p>
      <w:r>
        <w:rPr/>
        <w:br w:type="page"/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240"/>
        <w:jc w:val="left"/>
      </w:pPr>
      <w:r>
        <w:rPr>
          <w:rFonts w:ascii="Calibri" w:hAnsi="Calibri"/>
          <w:b w:val="0"/>
          <w:sz w:val="44"/>
        </w:rPr>
        <w:t>PAGE D'IDENTITÉ EXCLUE</w:t>
      </w:r>
    </w:p>
    <w:p>
      <w:pPr>
        <w:spacing w:before="0" w:after="0"/>
      </w:pPr>
    </w:p>
    <w:p>
      <w:pPr>
        <w:spacing w:before="0" w:after="0"/>
        <w:jc w:val="left"/>
      </w:pPr>
      <w:r>
        <w:rPr>
          <w:rFonts w:ascii="Calibri" w:hAnsi="Calibri"/>
          <w:sz w:val="20"/>
        </w:rPr>
        <w:t>Nom du patient correspondant aux autres pages</w:t>
      </w:r>
    </w:p>
    <w:p>
      <w:pPr>
        <w:spacing w:before="0" w:after="0"/>
        <w:jc w:val="left"/>
      </w:pPr>
      <w:r>
        <w:rPr>
          <w:rFonts w:ascii="Calibri" w:hAnsi="Calibri"/>
          <w:sz w:val="20"/>
        </w:rPr>
        <w:t>Nom correspondant: WARDA AHMED JASIM</w:t>
      </w:r>
    </w:p>
    <w:p>
      <w:pPr>
        <w:spacing w:before="0" w:after="0"/>
        <w:jc w:val="left"/>
      </w:pPr>
      <w:r>
        <w:rPr>
          <w:rFonts w:ascii="Calibri" w:hAnsi="Calibri"/>
          <w:sz w:val="20"/>
        </w:rPr>
        <w:t>Type de document: id_document</w:t>
      </w:r>
    </w:p>
    <w:p>
      <w:pPr>
        <w:spacing w:before="0" w:after="0"/>
        <w:jc w:val="left"/>
      </w:pPr>
      <w:r>
        <w:rPr>
          <w:rFonts w:ascii="Calibri" w:hAnsi="Calibri"/>
          <w:sz w:val="20"/>
        </w:rPr>
        <w:t>Numéro de page original: 4</w:t>
      </w:r>
    </w:p>
    <w:p>
      <w:r>
        <w:rPr/>
        <w:br w:type="page"/>
      </w:r>
    </w:p>
    <w:p>
      <w:pPr>
        <w:spacing w:before="0" w:after="0"/>
        <w:jc w:val="center"/>
      </w:pPr>
      <w:r>
        <w:rPr>
          <w:b/>
          <w:sz w:val="28"/>
        </w:rPr>
        <w:t>Dr. Mohsin Kaldas Clinic</w:t>
      </w:r>
    </w:p>
    <w:p>
      <w:pPr>
        <w:spacing w:before="0" w:after="0"/>
        <w:jc w:val="center"/>
      </w:pPr>
      <w:r>
        <w:rPr>
          <w:b w:val="0"/>
          <w:sz w:val="20"/>
        </w:rPr>
        <w:t>Formulaire d'approbation</w:t>
      </w:r>
    </w:p>
    <w:p>
      <w:pPr>
        <w:spacing w:before="0" w:after="0"/>
        <w:jc w:val="center"/>
      </w:pPr>
      <w:r>
        <w:rPr>
          <w:b w:val="0"/>
          <w:sz w:val="20"/>
        </w:rPr>
        <w:t>Référence#:  11165388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Individual Number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17318013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Card Holder Name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[REDACTED]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18/01/1981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Insurance Co.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BKIC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Physician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MOHSIN KALDAS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Approval Date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09/11/2025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31/12/2025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Qty Clm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Qty App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Notes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CONSULTATION-CONSULTANT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Visite de consultation - Consultant</w:t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[REDACTED]</w:t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/>
                <w:sz w:val="20"/>
              </w:rPr>
              <w:t>Approuvé</w:t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13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Qty Clm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Qty App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Notes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INJECTIONS ET PERFUSIONS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LINCOCIN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20"/>
              </w:rPr>
              <w:t>Approuvé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INJECTIONS ET PERFUSIONS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Depomedrol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20"/>
              </w:rPr>
              <w:t>Approuvé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Test indiqué</w:t>
            </w:r>
          </w:p>
        </w:tc>
      </w:tr>
      <w:tr>
        <w:tc>
          <w:tcPr>
            <w:tcW w:type="dxa" w:w="9636"/>
            <w:gridSpan w:val="7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Détails de la couverture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9638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Notes importantes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9638"/>
          </w:tcPr>
          <w:p/>
          <w:p>
            <w:pPr>
              <w:spacing w:before="20" w:after="20"/>
            </w:pPr>
            <w:r>
              <w:rPr>
                <w:b w:val="0"/>
                <w:i/>
                <w:sz w:val="18"/>
              </w:rPr>
              <w:t>Veuillez joindre les documents requis lors de la soumission de la demande de remboursement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1-Formulaire d'approbation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2-Copie de la carte d'identité et/ou passeport, CPR, permis de conduire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3-Formulaire de demande de remboursement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4-Copie de la carte d'assurance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5-Rapport médical et résultats du test demandé - le cas échéant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6-Résumé de sortie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Diagnostic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Otite moyenne séreuse aiguë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Otite moyenne séreuse aiguë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0208"/>
            <w:gridSpan w:val="8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Informations médicales</w:t>
            </w:r>
          </w:p>
        </w:tc>
      </w:tr>
      <w:tr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TA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Pouls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Température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Durée de la maladie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Plaintes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Signes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Autres</w:t>
            </w:r>
          </w:p>
        </w:tc>
      </w:tr>
      <w:tr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Fichiers téléchargés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Informations supplémentaires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rPr>
          <w:b w:val="0"/>
          <w:sz w:val="18"/>
        </w:rPr>
        <w:t>%09%09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En cas d'approbation, cette demande est soumise à un examen concernant le tarif, les remises et la nécessité médicale – Habituel, Raisonnable et Personnalisé. Merci.</w:t>
            </w:r>
          </w:p>
        </w:tc>
      </w:tr>
    </w:tbl>
    <w:p>
      <w:pPr>
        <w:spacing w:before="0" w:after="0"/>
        <w:jc w:val="left"/>
      </w:pPr>
      <w:r>
        <w:rPr>
          <w:b/>
          <w:sz w:val="20"/>
        </w:rPr>
        <w:t>Cette demande est soumise aux termes et conditions de TVA du Royaume de Bahreïn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