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2"/>
            <w:shd w:val="clear" w:color="auto" w:fill="000000"/>
          </w:tcPr>
          <w:p>
            <w:pPr>
              <w:spacing w:before="0" w:after="0"/>
              <w:jc w:val="left"/>
            </w:pPr>
            <w:r>
              <w:rPr>
                <w:sz w:val="32"/>
              </w:rPr>
              <w:t xml:space="preserve">  </w:t>
            </w:r>
          </w:p>
        </w:tc>
        <w:tc>
          <w:tcPr>
            <w:tcW w:type="dxa" w:w="5102"/>
            <w:shd w:val="clear" w:color="auto" w:fill="000000"/>
          </w:tcPr>
          <w:p>
            <w:pPr>
              <w:spacing w:before="0" w:after="0"/>
              <w:jc w:val="right"/>
            </w:pPr>
            <w:r>
              <w:rPr>
                <w:sz w:val="32"/>
              </w:rPr>
              <w:t xml:space="preserve">  </w:t>
            </w:r>
          </w:p>
        </w:tc>
      </w:tr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Mob.: 39820072</w:t>
            </w:r>
          </w:p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Tel: 17274757</w:t>
            </w:r>
          </w:p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West Riffa, Royaume de Bahreïn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ORL (Oto-Rhino-Laryngologie)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نقال: ٣٩٨٢٠٠٧٢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هاتف: ١٧٢٧٤٧٥٧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الرفاع الغربي، مملكة البحرين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 xml:space="preserve">No.:  </w:t>
            </w:r>
            <w:r>
              <w:rPr>
                <w:b/>
                <w:color w:val="C80000"/>
                <w:sz w:val="36"/>
              </w:rPr>
              <w:t>5450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22"/>
              </w:rPr>
              <w:t>Date / التاريخ:  09.11.25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20"/>
              </w:rPr>
              <w:t>Reçu de:  [REDACTED]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20"/>
              </w:rPr>
              <w:t>إستلمنا من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20"/>
              </w:rPr>
              <w:t>The sum of BD:  Montant brut - 35 BD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20"/>
              </w:rPr>
              <w:t>مبلغ وقدره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>Being of / Au titre de:  consultation - 15 BD (Remise - 3 BD) Inj. Lincoin 10 BD (Rem. 2 BD), Inj. Depomedrol 10 BD (Rem. - 2 BD) Déduction - 8.2 BD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 w:val="0"/>
                <w:sz w:val="18"/>
              </w:rPr>
              <w:t>وذلك عن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0" w:after="0"/>
              <w:jc w:val="left"/>
            </w:pPr>
            <w:r>
              <w:rPr>
                <w:b w:val="0"/>
                <w:sz w:val="20"/>
              </w:rPr>
              <w:t>Signature / التوقيع:  [signed]</w:t>
            </w:r>
          </w:p>
        </w:tc>
        <w:tc>
          <w:tcPr>
            <w:tcW w:type="dxa" w:w="5103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 xml:space="preserve">Net BD / المبلغ:  </w:t>
            </w:r>
            <w:r>
              <w:rPr>
                <w:b/>
                <w:sz w:val="24"/>
              </w:rPr>
              <w:t>19.8</w:t>
            </w:r>
          </w:p>
        </w:tc>
      </w:tr>
    </w:tbl>
    <w:sectPr w:rsidR="00FC693F" w:rsidRPr="0006063C" w:rsidSect="00034616">
      <w:pgSz w:w="11906" w:h="8504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