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R — Advanced Level</w:t>
      </w:r>
    </w:p>
    <w:p>
      <w:pPr>
        <w:spacing w:before="0" w:after="80"/>
        <w:jc w:val="center"/>
      </w:pPr>
      <w:r>
        <w:t>dplyr · Functions · Multiple Regression · ANOVA · ggplot2</w:t>
      </w:r>
    </w:p>
    <w:p/>
    <w:p>
      <w:pPr>
        <w:spacing w:before="200" w:after="80"/>
      </w:pPr>
      <w:r>
        <w:t>1. Transform data with dplyr (filter, mutate, group_by)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dplyr package for data manipulation. %&gt;% routes through operations.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library(dplyr)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d %&gt;% 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filter(alter &gt; 30)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group_by(geschlecht)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summarise(mw_größe = mean(größe, na.rm = TRUE))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# A tibble: 2 ×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geschlecht mw_größe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&lt;chr&gt; &lt;dbl&gt;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m 180.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w 166.</w:t>
      </w:r>
    </w:p>
    <w:p>
      <w:pPr>
        <w:spacing w:before="200" w:after="80"/>
      </w:pPr>
      <w:r>
        <w:t>2. Write your own function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Functions with function() {...}. Cohen's d = standardized mean difference.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 &lt;- function(x, y) 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 &lt;- length(x); n2 &lt;- length(y)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s_pooled &lt;- sqrt(((n1-1)*var(x) + (n2-1)*var(y)) / (n1+n2-2))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(mean(x) - mean(y)) / s_pooled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rnorm(20, 50, 10); b &lt;- rnorm(20, 55,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berechne_cohens_d(a, b)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berechne_cohens_d(a, b)</w:t>
      </w:r>
    </w:p>
    <w:p>
      <w:pPr>
        <w:spacing w:before="0" w:after="0"/>
        <w:ind w:left="283"/>
      </w:pPr>
      <w:r>
        <w:t>[1] -0.423 (small to medium effect)</w:t>
      </w:r>
    </w:p>
    <w:p>
      <w:pPr>
        <w:spacing w:before="200" w:after="80"/>
      </w:pPr>
      <w:r>
        <w:t>3. Multiple regression and model comparison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anova(m1, m2) tests whether the more complex model is significantly better.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&lt;- 50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&lt;- rnorm(n, 50, 10); x2 &lt;- rnorm(n, 30, 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&lt;- 5 + 0.5*x1 + 0.3*x2 + rnorm(n, sd = 8)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m1 &lt;- lm(y ~ x1)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x1 + x2)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summary(m1)$r.squared;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anova(m1, m2)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summary(m1)$r.squared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0.312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anova(m1, m2)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Res.Df RSS Df Sum_of_Sq F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1 48 2390.2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2 47 2250.1 1 140.1 2.926 0.0937</w:t>
      </w:r>
    </w:p>
    <w:p>
      <w:pPr>
        <w:spacing w:before="200" w:after="80"/>
      </w:pPr>
      <w:r>
        <w:t>4. One-factor ANOVA and post hoc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factor() for categorical UV. aov() for ANOVA. TukeyHSD() for pairwise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t>value = c(rnorm(15, 50, 8), rnorm(15, 58, 8), rnorm(15, 45, 8)),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gruppe = factor(rep(c("A","B","C"), each = 15))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t>res &lt;- aov(value ~ group, data = 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TukeyHSD(res)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Df Sum Sq Mean Sq F value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gruppe 2 1432 716.0 12.45 5.8e-05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Residuals 42 2417 57.5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TukeyHSD(res)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B-A diff = 8.2, p = 0.002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C-A diff = -4.8, p = 0.089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C-B diff = -13.0, p &lt; 0.001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Ggplot2: Fortgeschrittene Visualisierung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ggplot2: aesthetic mapping in aes(), + layers for points, lines, theme.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data(iris)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ggplot(iris, aes(x = Sepal.Length, y = Petal.Length, color = Species))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geom_point(size = 3, alpha = 0.7)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geom_smooth(method = "lm", se = FALSE)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labs(title = "Iris-Datensatz", x = "Sepal Length", y = "Petal Length")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theme_minimal()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A scatterplot appears with three colored types and a regression line. Title and axis label as specified.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