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Calibri" w:hAnsi="Calibri"/>
          <w:b/>
          <w:sz w:val="32"/>
        </w:rPr>
        <w:t>Prüfung: Clusteranalyse</w:t>
      </w:r>
    </w:p>
    <w:p>
      <w:pPr>
        <w:jc w:val="center"/>
      </w:pPr>
      <w:r>
        <w:rPr>
          <w:rFonts w:ascii="Calibri" w:hAnsi="Calibri"/>
          <w:i/>
          <w:color w:val="4F6D8A"/>
          <w:sz w:val="20"/>
        </w:rPr>
        <w:t>Übungsprüfung mit Lösungen (DE/EN) | Standard-Niveau</w:t>
      </w:r>
    </w:p>
    <w:p/>
    <w:p>
      <w:pPr>
        <w:spacing w:before="160" w:after="80"/>
      </w:pPr>
      <w:r>
        <w:rPr>
          <w:rFonts w:ascii="Calibri" w:hAnsi="Calibri"/>
          <w:b/>
          <w:color w:val="14213D"/>
          <w:sz w:val="20"/>
        </w:rPr>
        <w:t xml:space="preserve">1. [Offene Frage] (3 Pkt.) </w:t>
      </w:r>
      <w:r>
        <w:rPr>
          <w:rFonts w:ascii="Calibri" w:hAnsi="Calibri"/>
          <w:sz w:val="20"/>
        </w:rPr>
        <w:t>Was ist der grundlegende Unterschied zwischen k-Means, hierarchischer Clusteranalyse und DBSCAN? Nenne je ein Anwendungsszenario.</w:t>
      </w:r>
    </w:p>
    <w:p>
      <w:pPr>
        <w:spacing w:before="160" w:after="80"/>
      </w:pPr>
      <w:r>
        <w:rPr>
          <w:rFonts w:ascii="Calibri" w:hAnsi="Calibri"/>
          <w:b/>
          <w:color w:val="14213D"/>
          <w:sz w:val="20"/>
        </w:rPr>
        <w:t xml:space="preserve">2. [Anwendungsaufgabe] (4 Pkt.) </w:t>
      </w:r>
      <w:r>
        <w:rPr>
          <w:rFonts w:ascii="Calibri" w:hAnsi="Calibri"/>
          <w:sz w:val="20"/>
        </w:rPr>
        <w:t>Eine k-Means-Analyse mit k=4 ergibt folgende Clusterprofile (Mittelwerte, alle Variablen z-standardisiert):</w:t>
        <w:br/>
        <w:t>Cluster 1: Alter=-0,3, Umsatz=1,2, Besuche=1,5, n=320</w:t>
        <w:br/>
        <w:t>Cluster 2: Alter=0,8, Umsatz=-0,5, Besuche=-0,6, n=480</w:t>
        <w:br/>
        <w:t>Cluster 3: Alter=-0,1, Umsatz=-0,8, Besuche=-0,9, n=650</w:t>
        <w:br/>
        <w:t>Cluster 4: Alter=1,2, Umsatz=0,9, Besuche=-0,2, n=50</w:t>
        <w:br/>
        <w:t>Benenne die Cluster inhaltlich und gib eine kurze Begründung.</w:t>
      </w:r>
    </w:p>
    <w:p>
      <w:pPr>
        <w:spacing w:before="160" w:after="80"/>
      </w:pPr>
      <w:r>
        <w:rPr>
          <w:rFonts w:ascii="Calibri" w:hAnsi="Calibri"/>
          <w:b/>
          <w:color w:val="14213D"/>
          <w:sz w:val="20"/>
        </w:rPr>
        <w:t xml:space="preserve">3. [Anwendungsaufgabe] (3 Pkt.) </w:t>
      </w:r>
      <w:r>
        <w:rPr>
          <w:rFonts w:ascii="Calibri" w:hAnsi="Calibri"/>
          <w:sz w:val="20"/>
        </w:rPr>
        <w:t>Der Elbow-Plot einer k-Means-Analyse zeigt folgende WCSS-Werte für k=1..6:</w:t>
        <w:br/>
        <w:t>k=1: 1200, k=2: 800, k=3: 550, k=4: 400, k=5: 380, k=6: 365. Der Silhouetten-Koeffizient ist bei k=3 am höchsten (0,42), bei k=4 (0,31), bei k=5 (0,28). Welches k würdest du wählen und warum?</w:t>
      </w:r>
    </w:p>
    <w:p>
      <w:pPr>
        <w:spacing w:before="160" w:after="80"/>
      </w:pPr>
      <w:r>
        <w:rPr>
          <w:rFonts w:ascii="Calibri" w:hAnsi="Calibri"/>
          <w:b/>
          <w:color w:val="14213D"/>
          <w:sz w:val="20"/>
        </w:rPr>
        <w:t xml:space="preserve">4. [Offene Frage] (2 Pkt.) </w:t>
      </w:r>
      <w:r>
        <w:rPr>
          <w:rFonts w:ascii="Calibri" w:hAnsi="Calibri"/>
          <w:sz w:val="20"/>
        </w:rPr>
        <w:t>Erkläre den Silhouetten-Koeffizienten. Welcher Wertebereich? Ab welchem Wert gilt eine Clusterlösung als akzeptabel?</w:t>
      </w:r>
    </w:p>
    <w:p>
      <w:pPr>
        <w:spacing w:before="160" w:after="80"/>
      </w:pPr>
      <w:r>
        <w:rPr>
          <w:rFonts w:ascii="Calibri" w:hAnsi="Calibri"/>
          <w:b/>
          <w:color w:val="14213D"/>
          <w:sz w:val="20"/>
        </w:rPr>
        <w:t xml:space="preserve">5. [MC] (2 Pkt.) </w:t>
      </w:r>
      <w:r>
        <w:rPr>
          <w:rFonts w:ascii="Calibri" w:hAnsi="Calibri"/>
          <w:sz w:val="20"/>
        </w:rPr>
        <w:t>Welche Aussage ist richtig? Begründe.</w:t>
        <w:br/>
        <w:t>a) k-Means kann beliebig geformte Cluster finden.</w:t>
        <w:br/>
        <w:t>b) Die hierarchische Clusteranalyse produziert ein Dendrogramm.</w:t>
        <w:br/>
        <w:t>c) DBSCAN benötigt die Angabe der Clusterzahl k.</w:t>
        <w:br/>
        <w:t>d) Die Standardisierung ist optional für k-Means.</w:t>
      </w:r>
    </w:p>
    <w:p>
      <w:r>
        <w:br w:type="page"/>
      </w:r>
    </w:p>
    <w:p>
      <w:pPr>
        <w:spacing w:before="160" w:after="80"/>
      </w:pPr>
      <w:r>
        <w:rPr>
          <w:rFonts w:ascii="Calibri" w:hAnsi="Calibri"/>
          <w:b/>
          <w:color w:val="14213D"/>
          <w:sz w:val="20"/>
        </w:rPr>
        <w:t xml:space="preserve">6. [Open question] (3 Pts.) </w:t>
      </w:r>
      <w:r>
        <w:rPr>
          <w:rFonts w:ascii="Calibri" w:hAnsi="Calibri"/>
          <w:sz w:val="20"/>
        </w:rPr>
        <w:t>What is the fundamental difference between k-Means, hierarchical clustering, and DBSCAN?</w:t>
      </w:r>
    </w:p>
    <w:p>
      <w:pPr>
        <w:spacing w:before="160" w:after="80"/>
      </w:pPr>
      <w:r>
        <w:rPr>
          <w:rFonts w:ascii="Calibri" w:hAnsi="Calibri"/>
          <w:b/>
          <w:color w:val="14213D"/>
          <w:sz w:val="20"/>
        </w:rPr>
        <w:t xml:space="preserve">7. [Application] (4 Pts.) </w:t>
      </w:r>
      <w:r>
        <w:rPr>
          <w:rFonts w:ascii="Calibri" w:hAnsi="Calibri"/>
          <w:sz w:val="20"/>
        </w:rPr>
        <w:t>A k-Means analysis (k=4) yields cluster profiles. Name each cluster with a brief justification.</w:t>
      </w:r>
    </w:p>
    <w:p>
      <w:pPr>
        <w:spacing w:before="160" w:after="80"/>
      </w:pPr>
      <w:r>
        <w:rPr>
          <w:rFonts w:ascii="Calibri" w:hAnsi="Calibri"/>
          <w:b/>
          <w:color w:val="14213D"/>
          <w:sz w:val="20"/>
        </w:rPr>
        <w:t xml:space="preserve">8. [Application] (3 Pts.) </w:t>
      </w:r>
      <w:r>
        <w:rPr>
          <w:rFonts w:ascii="Calibri" w:hAnsi="Calibri"/>
          <w:sz w:val="20"/>
        </w:rPr>
        <w:t>Elbow plot WCSS values: k=1:1200, k=2:800, k=3:550, k=4:400, k=5:380, k=6:365. Silhouette peak at k=3 (0.42). Which k? Why?</w:t>
      </w:r>
    </w:p>
    <w:p>
      <w:pPr>
        <w:spacing w:before="160" w:after="80"/>
      </w:pPr>
      <w:r>
        <w:rPr>
          <w:rFonts w:ascii="Calibri" w:hAnsi="Calibri"/>
          <w:b/>
          <w:color w:val="14213D"/>
          <w:sz w:val="20"/>
        </w:rPr>
        <w:t xml:space="preserve">9. [Open question] (2 Pts.) </w:t>
      </w:r>
      <w:r>
        <w:rPr>
          <w:rFonts w:ascii="Calibri" w:hAnsi="Calibri"/>
          <w:sz w:val="20"/>
        </w:rPr>
        <w:t>Explain the silhouette coefficient. Range? Threshold for acceptable clustering?</w:t>
      </w:r>
    </w:p>
    <w:p>
      <w:pPr>
        <w:spacing w:before="160" w:after="80"/>
      </w:pPr>
      <w:r>
        <w:rPr>
          <w:rFonts w:ascii="Calibri" w:hAnsi="Calibri"/>
          <w:b/>
          <w:color w:val="14213D"/>
          <w:sz w:val="20"/>
        </w:rPr>
        <w:t xml:space="preserve">10. [MC] (2 Pts.) </w:t>
      </w:r>
      <w:r>
        <w:rPr>
          <w:rFonts w:ascii="Calibri" w:hAnsi="Calibri"/>
          <w:sz w:val="20"/>
        </w:rPr>
        <w:t>Which is correct?</w:t>
        <w:br/>
        <w:t>a) k-Means finds arbitrary shapes.</w:t>
        <w:br/>
        <w:t>b) Hierarchical produces a dendrogram.</w:t>
        <w:br/>
        <w:t>c) DBSCAN needs cluster count k.</w:t>
        <w:br/>
        <w:t>d) Standardization is optional for k-Means.</w:t>
      </w:r>
    </w:p>
    <w:p>
      <w:r>
        <w:br w:type="page"/>
      </w:r>
    </w:p>
    <w:p>
      <w:pPr>
        <w:jc w:val="center"/>
      </w:pPr>
      <w:r>
        <w:rPr>
          <w:rFonts w:ascii="Calibri" w:hAnsi="Calibri"/>
          <w:b/>
          <w:sz w:val="32"/>
        </w:rPr>
        <w:t>LÖSUNGEN / SOLUTIONS</w:t>
      </w:r>
    </w:p>
    <w:p>
      <w:pPr>
        <w:jc w:val="center"/>
      </w:pPr>
      <w:r>
        <w:rPr>
          <w:rFonts w:ascii="Calibri" w:hAnsi="Calibri"/>
          <w:i/>
          <w:color w:val="999999"/>
          <w:sz w:val="20"/>
        </w:rPr>
        <w:t>— Zur Selbstkontrolle —</w:t>
      </w:r>
    </w:p>
    <w:p/>
    <w:p>
      <w:pPr>
        <w:spacing w:before="80" w:after="20"/>
      </w:pPr>
      <w:r>
        <w:rPr>
          <w:rFonts w:ascii="Calibri" w:hAnsi="Calibri"/>
          <w:b/>
          <w:color w:val="FF6600"/>
          <w:sz w:val="19"/>
        </w:rPr>
        <w:t xml:space="preserve">1. </w:t>
      </w:r>
      <w:r>
        <w:rPr>
          <w:rFonts w:ascii="Calibri" w:hAnsi="Calibri"/>
          <w:color w:val="4F6D8A"/>
          <w:sz w:val="19"/>
        </w:rPr>
        <w:t>k-Means: partitionierend, k vorab festgelegt, sphärische Cluster. Hierarchisch: Dendrogramm, keine k-Vorgabe, beliebige Form. DBSCAN: dichtebasiert, findet Ausreißer, beliebige Form. Beispiel: k-Means für Kundensegmente, hierarchisch für Taxonomie, DBSCAN für räumliche Daten.</w:t>
      </w:r>
    </w:p>
    <w:p>
      <w:pPr>
        <w:spacing w:before="80" w:after="20"/>
      </w:pPr>
      <w:r>
        <w:rPr>
          <w:rFonts w:ascii="Calibri" w:hAnsi="Calibri"/>
          <w:b/>
          <w:color w:val="FF6600"/>
          <w:sz w:val="19"/>
        </w:rPr>
        <w:t xml:space="preserve">2. </w:t>
      </w:r>
      <w:r>
        <w:rPr>
          <w:rFonts w:ascii="Calibri" w:hAnsi="Calibri"/>
          <w:color w:val="4F6D8A"/>
          <w:sz w:val="19"/>
        </w:rPr>
        <w:t>Cluster 1: "Junge Vielleser" (jung, hoher Umsatz, viele Besuche). Cluster 2: "Ältere Wenigkäufer" (alt, wenig Umsatz, seltene Besuche). Cluster 3: "Geringaktive" (jung, niedrigster Umsatz). Cluster 4: "Premium-Kleinclub" (alt, hoher Umsatz, wenig Besuche, kleine Gruppe).</w:t>
      </w:r>
    </w:p>
    <w:p>
      <w:pPr>
        <w:spacing w:before="80" w:after="20"/>
      </w:pPr>
      <w:r>
        <w:rPr>
          <w:rFonts w:ascii="Calibri" w:hAnsi="Calibri"/>
          <w:b/>
          <w:color w:val="FF6600"/>
          <w:sz w:val="19"/>
        </w:rPr>
        <w:t xml:space="preserve">3. </w:t>
      </w:r>
      <w:r>
        <w:rPr>
          <w:rFonts w:ascii="Calibri" w:hAnsi="Calibri"/>
          <w:color w:val="4F6D8A"/>
          <w:sz w:val="19"/>
        </w:rPr>
        <w:t>k=3. Der Elbow-Knick ist bei k=3 (großer Sprung von 550 auf 400, dann nur noch geringe Verbesserung). Der Silhouetten-Koeffizient bestätigt k=3 als beste Lösung (0,42 &gt; 0,31). Höhere k-Werte bringen kaum Mehrwert.</w:t>
      </w:r>
    </w:p>
    <w:p>
      <w:pPr>
        <w:spacing w:before="80" w:after="20"/>
      </w:pPr>
      <w:r>
        <w:rPr>
          <w:rFonts w:ascii="Calibri" w:hAnsi="Calibri"/>
          <w:b/>
          <w:color w:val="FF6600"/>
          <w:sz w:val="19"/>
        </w:rPr>
        <w:t xml:space="preserve">4. </w:t>
      </w:r>
      <w:r>
        <w:rPr>
          <w:rFonts w:ascii="Calibri" w:hAnsi="Calibri"/>
          <w:color w:val="4F6D8A"/>
          <w:sz w:val="19"/>
        </w:rPr>
        <w:t>Silhouette s = (b - a) / max(a, b), mit a = mittlere Distanz zum eigenen Cluster, b = minimale mittlere Distanz zu einem anderen Cluster. Bereich: -1 bis +1. s &gt; 0,5 = gut, s &gt; 0,25 = akzeptabel, s &lt; 0 = Objekt liegt falsch.</w:t>
      </w:r>
    </w:p>
    <w:p>
      <w:pPr>
        <w:spacing w:before="80" w:after="20"/>
      </w:pPr>
      <w:r>
        <w:rPr>
          <w:rFonts w:ascii="Calibri" w:hAnsi="Calibri"/>
          <w:b/>
          <w:color w:val="FF6600"/>
          <w:sz w:val="19"/>
        </w:rPr>
        <w:t xml:space="preserve">5. </w:t>
      </w:r>
      <w:r>
        <w:rPr>
          <w:rFonts w:ascii="Calibri" w:hAnsi="Calibri"/>
          <w:color w:val="4F6D8A"/>
          <w:sz w:val="19"/>
        </w:rPr>
        <w:t>a) Falsch. k-Means findet nur sphärische Cluster. b) Richtig. Das Dendrogramm ist das zentrale Ergebnis. c) Falsch. DBSCAN benötigt epsilon und minPts, kein k. d) Falsch. Standardisierung ist zwingend, da sonst varianzstarke Variablen dominieren.</w:t>
      </w:r>
    </w:p>
    <w:p>
      <w:pPr>
        <w:spacing w:before="80" w:after="20"/>
      </w:pPr>
      <w:r>
        <w:rPr>
          <w:rFonts w:ascii="Calibri" w:hAnsi="Calibri"/>
          <w:b/>
          <w:color w:val="FF6600"/>
          <w:sz w:val="19"/>
        </w:rPr>
        <w:t xml:space="preserve">6. </w:t>
      </w:r>
      <w:r>
        <w:rPr>
          <w:rFonts w:ascii="Calibri" w:hAnsi="Calibri"/>
          <w:color w:val="4F6D8A"/>
          <w:sz w:val="19"/>
        </w:rPr>
        <w:t>k-Means: partitioning, k predefined, spherical clusters. Hierarchical: dendrogram, no k needed. DBSCAN: density-based, detects outliers, arbitrary shapes.</w:t>
      </w:r>
    </w:p>
    <w:p>
      <w:pPr>
        <w:spacing w:before="80" w:after="20"/>
      </w:pPr>
      <w:r>
        <w:rPr>
          <w:rFonts w:ascii="Calibri" w:hAnsi="Calibri"/>
          <w:b/>
          <w:color w:val="FF6600"/>
          <w:sz w:val="19"/>
        </w:rPr>
        <w:t xml:space="preserve">7. </w:t>
      </w:r>
      <w:r>
        <w:rPr>
          <w:rFonts w:ascii="Calibri" w:hAnsi="Calibri"/>
          <w:color w:val="4F6D8A"/>
          <w:sz w:val="19"/>
        </w:rPr>
        <w:t>Similar to task 2 above: C1=Young High-Value, C2=Older Low-Value, C3=Inactive, C4=Premium Niche.</w:t>
      </w:r>
    </w:p>
    <w:p>
      <w:pPr>
        <w:spacing w:before="80" w:after="20"/>
      </w:pPr>
      <w:r>
        <w:rPr>
          <w:rFonts w:ascii="Calibri" w:hAnsi="Calibri"/>
          <w:b/>
          <w:color w:val="FF6600"/>
          <w:sz w:val="19"/>
        </w:rPr>
        <w:t xml:space="preserve">8. </w:t>
      </w:r>
      <w:r>
        <w:rPr>
          <w:rFonts w:ascii="Calibri" w:hAnsi="Calibri"/>
          <w:color w:val="4F6D8A"/>
          <w:sz w:val="19"/>
        </w:rPr>
        <w:t>k=3. Elbow at k=3, silhouette confirms.</w:t>
      </w:r>
    </w:p>
    <w:p>
      <w:pPr>
        <w:spacing w:before="80" w:after="20"/>
      </w:pPr>
      <w:r>
        <w:rPr>
          <w:rFonts w:ascii="Calibri" w:hAnsi="Calibri"/>
          <w:b/>
          <w:color w:val="FF6600"/>
          <w:sz w:val="19"/>
        </w:rPr>
        <w:t xml:space="preserve">9. </w:t>
      </w:r>
      <w:r>
        <w:rPr>
          <w:rFonts w:ascii="Calibri" w:hAnsi="Calibri"/>
          <w:color w:val="4F6D8A"/>
          <w:sz w:val="19"/>
        </w:rPr>
        <w:t>s = (b-a)/max(a,b). Range -1 to +1. &gt; 0.5 good, &gt; 0.25 acceptable, &lt; 0 likely misclassified.</w:t>
      </w:r>
    </w:p>
    <w:p>
      <w:pPr>
        <w:spacing w:before="80" w:after="20"/>
      </w:pPr>
      <w:r>
        <w:rPr>
          <w:rFonts w:ascii="Calibri" w:hAnsi="Calibri"/>
          <w:b/>
          <w:color w:val="FF6600"/>
          <w:sz w:val="19"/>
        </w:rPr>
        <w:t xml:space="preserve">10. </w:t>
      </w:r>
      <w:r>
        <w:rPr>
          <w:rFonts w:ascii="Calibri" w:hAnsi="Calibri"/>
          <w:color w:val="4F6D8A"/>
          <w:sz w:val="19"/>
        </w:rPr>
        <w:t>a) F. b) T. c) F. d) F.</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008000" cy="20160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Prüfung: Clusteranalyse</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