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Sampling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simple random sample?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Every element has equal selection probability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snowball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 arbitrary selection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deliberate selection of experts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stratified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Quota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Snowball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Population divided into strata, then random sample per stratum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Selection of clusters, then all within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design effect?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intervention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Variance increase due to complex sampling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Statistical power</w:t>
      </w:r>
    </w:p>
    <w:p>
      <w:pPr>
        <w:spacing w:before="200"/>
      </w:pPr>
      <w:r>
        <w:rPr>
          <w:rFonts w:ascii="Calibri" w:hAnsi="Calibri"/>
          <w:b/>
          <w:sz w:val="20"/>
        </w:rPr>
        <w:t>4. Which method is suitable for hard-to-reach populations?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Snowball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Stratified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Cluster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Simple random sample</w:t>
      </w:r>
    </w:p>
    <w:p>
      <w:pPr>
        <w:spacing w:before="200"/>
      </w:pPr>
      <w:r>
        <w:rPr>
          <w:rFonts w:ascii="Calibri" w:hAnsi="Calibri"/>
          <w:b/>
          <w:sz w:val="20"/>
        </w:rPr>
        <w:t>5. What is nonresponse?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Selected individuals do not participate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Sample too small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Systematic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Measurement error</w:t>
      </w:r>
    </w:p>
    <w:p>
      <w:pPr>
        <w:spacing w:before="200"/>
      </w:pPr>
      <w:r>
        <w:rPr>
          <w:rFonts w:ascii="Calibri" w:hAnsi="Calibri"/>
          <w:b/>
          <w:sz w:val="20"/>
        </w:rPr>
        <w:t>6. What is selection 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Random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Measurement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Sampling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Participants differ systematically from non-participants</w:t>
      </w:r>
    </w:p>
    <w:p>
      <w:pPr>
        <w:spacing w:before="200"/>
      </w:pPr>
      <w:r>
        <w:rPr>
          <w:rFonts w:ascii="Calibri" w:hAnsi="Calibri"/>
          <w:b/>
          <w:sz w:val="20"/>
        </w:rPr>
        <w:t>7. What is post-stratification weighting?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Removing measurement errors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Increasing sample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Adjusting the sample to known population distributions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Reducing variance</w:t>
      </w:r>
    </w:p>
    <w:p>
      <w:pPr>
        <w:spacing w:before="200"/>
      </w:pPr>
      <w:r>
        <w:rPr>
          <w:rFonts w:ascii="Calibri" w:hAnsi="Calibri"/>
          <w:b/>
          <w:sz w:val="20"/>
        </w:rPr>
        <w:t>8. What is quota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random selection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census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Selection according to predetermined quotas, not random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Cluster sampling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Sampling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