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Exploratory Data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coined the term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John Tukey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main goal of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Discovering data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Confirming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Estimating causal effects</w:t>
      </w:r>
    </w:p>
    <w:p>
      <w:pPr>
        <w:spacing w:before="200"/>
      </w:pPr>
      <w:r>
        <w:rPr>
          <w:rFonts w:ascii="Calibri" w:hAnsi="Calibri"/>
          <w:b/>
          <w:sz w:val="20"/>
        </w:rPr>
        <w:t>3. Which measure is robust to outliers?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a boxplot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Median, IQR,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 and SD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Q-Q plot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Deviation from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Homoscedasticity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an outlier?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value far from the center of the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7. What is Cook's distance?</w:t>
      </w:r>
    </w:p>
    <w:p>
      <w:pPr>
        <w:spacing w:after="40"/>
        <w:ind w:left="567"/>
      </w:pPr>
      <w:r>
        <w:t>A) A measure of a case's influence on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distance measure in cluster analysis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MCAR mean for missing data?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Missing systematically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Missing completely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Missing not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Missing at random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Exploratory Data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