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Einfache lineare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modelliert die einfache lineare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Den linearen Zusammenhang zwischen einer UV und einer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Varianz innerhalb einer Gruppe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Den Zusammenhang zwischen zwei kategorialen 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Den Zusammenhang zwischen drei oder mehr Variablen</w:t>
      </w:r>
    </w:p>
    <w:p>
      <w:pPr>
        <w:spacing w:before="200"/>
      </w:pPr>
      <w:r>
        <w:rPr>
          <w:rFonts w:ascii="Calibri" w:hAnsi="Calibri"/>
          <w:b/>
          <w:sz w:val="20"/>
        </w:rPr>
        <w:t>2. Was bedeutet R-Quadrat in der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Der KorrelationsKoeffizient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Der Standardfehler der Schätzung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Steigung der Regressionsgeraden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Der Anteil der erklärten Varianz</w:t>
      </w:r>
    </w:p>
    <w:p>
      <w:pPr>
        <w:spacing w:before="200"/>
      </w:pPr>
      <w:r>
        <w:rPr>
          <w:rFonts w:ascii="Calibri" w:hAnsi="Calibri"/>
          <w:b/>
          <w:sz w:val="20"/>
        </w:rPr>
        <w:t>3. Welche Annahme ist KEINE Voraussetzung der einfachen linearen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Homoskedastizität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Unabhängigkeit der 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Normalverteilung der Residün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Multikollinearität</w:t>
      </w:r>
    </w:p>
    <w:p>
      <w:pPr>
        <w:spacing w:before="200"/>
      </w:pPr>
      <w:r>
        <w:rPr>
          <w:rFonts w:ascii="Calibri" w:hAnsi="Calibri"/>
          <w:b/>
          <w:sz w:val="20"/>
        </w:rPr>
        <w:t>4. Was gibt der RegressionsKoeffizient b 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Den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Den Achsenabschnitt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Korrelation zwischen X und 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Veränderung von Y bei einer Einheit X</w:t>
      </w:r>
    </w:p>
    <w:p>
      <w:pPr>
        <w:spacing w:before="200"/>
      </w:pPr>
      <w:r>
        <w:rPr>
          <w:rFonts w:ascii="Calibri" w:hAnsi="Calibri"/>
          <w:b/>
          <w:sz w:val="20"/>
        </w:rPr>
        <w:t>5. Was ist ein standardisierter beta-Koeffizient?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standardisierter Effekt in SD-Einheiten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Der DeterminationsKoeffizient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unstandardisierter Effekt</w:t>
      </w:r>
    </w:p>
    <w:p>
      <w:pPr>
        <w:spacing w:before="200"/>
      </w:pPr>
      <w:r>
        <w:rPr>
          <w:rFonts w:ascii="Calibri" w:hAnsi="Calibri"/>
          <w:b/>
          <w:sz w:val="20"/>
        </w:rPr>
        <w:t>6. Welcher Plot prüft die Homoskedastizität?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Boxplot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Histogramm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Q-Q-Plot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Residün-vs.-Fitted-Plot</w:t>
      </w:r>
    </w:p>
    <w:p>
      <w:pPr>
        <w:spacing w:before="200"/>
      </w:pPr>
      <w:r>
        <w:rPr>
          <w:rFonts w:ascii="Calibri" w:hAnsi="Calibri"/>
          <w:b/>
          <w:sz w:val="20"/>
        </w:rPr>
        <w:t>7. Wie lautet das Modell der einfachen linearen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y = b0 + b1*x + 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y = a + b*x + c*x^2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y = a * x + b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y = b1*x1 + b2*x2 + e</w:t>
      </w:r>
    </w:p>
    <w:p>
      <w:pPr>
        <w:spacing w:before="200"/>
      </w:pPr>
      <w:r>
        <w:rPr>
          <w:rFonts w:ascii="Calibri" w:hAnsi="Calibri"/>
          <w:b/>
          <w:sz w:val="20"/>
        </w:rPr>
        <w:t>8. Wann ist ein Koeffizient statistisch signifikant?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Wenn R-Quadrat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Wenn beta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Wenn der SE groß ist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Wenn der p-Wert &lt; alpha</w:t>
      </w:r>
    </w:p>
    <w:p>
      <w:pPr>
        <w:spacing w:before="200"/>
      </w:pPr>
      <w:r>
        <w:rPr>
          <w:rFonts w:ascii="Calibri" w:hAnsi="Calibri"/>
          <w:b/>
          <w:sz w:val="20"/>
        </w:rPr>
        <w:t>9. Was minimiert die OLS-Schätzung?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Summe der Residün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Quadratsumme der Residün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Den Koeffizienten b</w:t>
      </w:r>
    </w:p>
    <w:p>
      <w:pPr>
        <w:spacing w:before="200"/>
      </w:pPr>
      <w:r>
        <w:rPr>
          <w:rFonts w:ascii="Calibri" w:hAnsi="Calibri"/>
          <w:b/>
          <w:sz w:val="20"/>
        </w:rPr>
        <w:t>10. Was bedeutet ein signifikanter F-Test?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Residün sind normalverteilt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Einzelne Koeffizienten sind signifikant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Heteroskedastizität liegt vor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Das Gesamtmodell ist signifikant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9: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10: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Einfache lineare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