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goal of supervised learning?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Learning a prediction function from labeled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Clustering unstructured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Reducing dimensionality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Generating data</w:t>
      </w:r>
    </w:p>
    <w:p>
      <w:pPr>
        <w:spacing w:before="200"/>
      </w:pPr>
      <w:r>
        <w:rPr>
          <w:rFonts w:ascii="Calibri" w:hAnsi="Calibri"/>
          <w:b/>
          <w:sz w:val="20"/>
        </w:rPr>
        <w:t>2. What is overfitting?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model learns noise instead of signal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model is too simple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Training error is large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Data are incomplete</w:t>
      </w:r>
    </w:p>
    <w:p>
      <w:pPr>
        <w:spacing w:before="200"/>
      </w:pPr>
      <w:r>
        <w:rPr>
          <w:rFonts w:ascii="Calibri" w:hAnsi="Calibri"/>
          <w:b/>
          <w:sz w:val="20"/>
        </w:rPr>
        <w:t>3. Which algorithm belongs to supervised learning?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Random Forest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PCA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t-SNE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k-Means</w:t>
      </w:r>
    </w:p>
    <w:p>
      <w:pPr>
        <w:spacing w:before="200"/>
      </w:pPr>
      <w:r>
        <w:rPr>
          <w:rFonts w:ascii="Calibri" w:hAnsi="Calibri"/>
          <w:b/>
          <w:sz w:val="20"/>
        </w:rPr>
        <w:t>4. What is cross-validation?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Splitting data into training and test sets for evaluation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regularization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data cleaning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clustering method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AUC measure?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Number of features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discriminatory power of a classifier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Variance explained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Correlation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the bias-variance tradeoff?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Simple models have low bias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Bias decreases and variance increases with model complexity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Bias and variance are equal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Complex models have low variance</w:t>
      </w:r>
    </w:p>
    <w:p>
      <w:pPr>
        <w:spacing w:before="200"/>
      </w:pPr>
      <w:r>
        <w:rPr>
          <w:rFonts w:ascii="Calibri" w:hAnsi="Calibri"/>
          <w:b/>
          <w:sz w:val="20"/>
        </w:rPr>
        <w:t>7. Which tree algorithm is an ensemble method?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Naive Bayes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k-NN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Decision Tree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Random Forest</w:t>
      </w:r>
    </w:p>
    <w:p>
      <w:pPr>
        <w:spacing w:before="200"/>
      </w:pPr>
      <w:r>
        <w:rPr>
          <w:rFonts w:ascii="Calibri" w:hAnsi="Calibri"/>
          <w:b/>
          <w:sz w:val="20"/>
        </w:rPr>
        <w:t>8. What is hyperparameter tuning?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Data cleaning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Feature selection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Optimizing model parameters before training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training itself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