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910C" w14:textId="77777777" w:rsidR="007D2672" w:rsidRPr="00CC79C2" w:rsidRDefault="00000000">
      <w:pPr>
        <w:jc w:val="center"/>
        <w:rPr>
          <w:lang w:val="de-DE"/>
        </w:rPr>
      </w:pPr>
      <w:r w:rsidRPr="00CC79C2">
        <w:rPr>
          <w:rFonts w:ascii="Calibri" w:hAnsi="Calibri"/>
          <w:b/>
          <w:color w:val="14213D"/>
          <w:sz w:val="32"/>
          <w:lang w:val="de-DE"/>
        </w:rPr>
        <w:t>Prüfung: Einfaktorielle ANOVA</w:t>
      </w:r>
    </w:p>
    <w:p w14:paraId="6B13354D" w14:textId="77777777" w:rsidR="007D2672" w:rsidRPr="00CC79C2" w:rsidRDefault="00000000">
      <w:pPr>
        <w:jc w:val="center"/>
        <w:rPr>
          <w:lang w:val="de-DE"/>
        </w:rPr>
      </w:pPr>
      <w:r w:rsidRPr="00CC79C2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5AF0B0CD" w14:textId="77777777" w:rsidR="007D2672" w:rsidRPr="00CC79C2" w:rsidRDefault="007D2672">
      <w:pPr>
        <w:rPr>
          <w:lang w:val="de-DE"/>
        </w:rPr>
      </w:pPr>
    </w:p>
    <w:p w14:paraId="5EBB7C9E" w14:textId="77777777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>1. Wann verwendet man eine ANOVA?</w:t>
      </w:r>
    </w:p>
    <w:p w14:paraId="59A89290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A) Vergleich von 2 Gruppen</w:t>
      </w:r>
    </w:p>
    <w:p w14:paraId="330B7DFF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B) Vergleich von 3+ Gruppen</w:t>
      </w:r>
    </w:p>
    <w:p w14:paraId="5AED77C0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Zusammenhang zweier metrischer Variablen</w:t>
      </w:r>
    </w:p>
    <w:p w14:paraId="6317F1F7" w14:textId="77777777" w:rsidR="007D2672" w:rsidRPr="00CC79C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Normalverteilungstest</w:t>
      </w:r>
    </w:p>
    <w:p w14:paraId="56D3606D" w14:textId="77777777" w:rsidR="00CC79C2" w:rsidRPr="00CC79C2" w:rsidRDefault="00CC79C2">
      <w:pPr>
        <w:spacing w:after="40"/>
        <w:ind w:left="567"/>
        <w:rPr>
          <w:lang w:val="de-DE"/>
        </w:rPr>
      </w:pPr>
    </w:p>
    <w:p w14:paraId="28AA7C2E" w14:textId="77777777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>2. Welche Varianz steht im Zähler der F-Statistik?</w:t>
      </w:r>
    </w:p>
    <w:p w14:paraId="2F6AB652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A) Fehlervarianz</w:t>
      </w:r>
    </w:p>
    <w:p w14:paraId="2BE137D0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B) Varianz zwischen den Gruppen</w:t>
      </w:r>
    </w:p>
    <w:p w14:paraId="7A270019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Gesamtvarianz</w:t>
      </w:r>
    </w:p>
    <w:p w14:paraId="453BC19B" w14:textId="77777777" w:rsidR="007D267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Varianz innerhalb der Gruppen</w:t>
      </w:r>
    </w:p>
    <w:p w14:paraId="22DB951F" w14:textId="77777777" w:rsidR="00CC79C2" w:rsidRPr="00CC79C2" w:rsidRDefault="00CC79C2">
      <w:pPr>
        <w:spacing w:after="40"/>
        <w:ind w:left="567"/>
        <w:rPr>
          <w:lang w:val="de-DE"/>
        </w:rPr>
      </w:pPr>
    </w:p>
    <w:p w14:paraId="207F4156" w14:textId="77777777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>3. Was bedeutet ein signifikanter F-Test?</w:t>
      </w:r>
    </w:p>
    <w:p w14:paraId="4CFA348B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A) Stichproben sind repräsentativ</w:t>
      </w:r>
    </w:p>
    <w:p w14:paraId="35BE8A18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B) Varianzen sind gleich</w:t>
      </w:r>
    </w:p>
    <w:p w14:paraId="69C48D23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Alle Mittelwerte unterscheiden sich</w:t>
      </w:r>
    </w:p>
    <w:p w14:paraId="3467706D" w14:textId="77777777" w:rsidR="007D267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Mindestens ein Mittelwert unterscheidet sich</w:t>
      </w:r>
    </w:p>
    <w:p w14:paraId="2C6D3CA0" w14:textId="77777777" w:rsidR="00CC79C2" w:rsidRPr="00CC79C2" w:rsidRDefault="00CC79C2">
      <w:pPr>
        <w:spacing w:after="40"/>
        <w:ind w:left="567"/>
        <w:rPr>
          <w:lang w:val="de-DE"/>
        </w:rPr>
      </w:pPr>
    </w:p>
    <w:p w14:paraId="7F50D0F9" w14:textId="77777777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>4. Welcher Post-hoc-Test ist der konservativste?</w:t>
      </w:r>
    </w:p>
    <w:p w14:paraId="5A6DD651" w14:textId="77777777" w:rsidR="007D2672" w:rsidRDefault="00000000">
      <w:pPr>
        <w:spacing w:after="40"/>
        <w:ind w:left="567"/>
      </w:pPr>
      <w:r>
        <w:rPr>
          <w:rFonts w:ascii="Calibri" w:hAnsi="Calibri"/>
          <w:sz w:val="19"/>
        </w:rPr>
        <w:t>A) Bonferroni</w:t>
      </w:r>
    </w:p>
    <w:p w14:paraId="42C3D6FD" w14:textId="77777777" w:rsidR="007D2672" w:rsidRDefault="00000000">
      <w:pPr>
        <w:spacing w:after="40"/>
        <w:ind w:left="567"/>
      </w:pPr>
      <w:r>
        <w:rPr>
          <w:rFonts w:ascii="Calibri" w:hAnsi="Calibri"/>
          <w:sz w:val="19"/>
        </w:rPr>
        <w:t>B) Tukey HSD</w:t>
      </w:r>
    </w:p>
    <w:p w14:paraId="6E1B8186" w14:textId="77777777" w:rsidR="007D2672" w:rsidRDefault="00000000">
      <w:pPr>
        <w:spacing w:after="40"/>
        <w:ind w:left="567"/>
      </w:pPr>
      <w:r>
        <w:rPr>
          <w:rFonts w:ascii="Calibri" w:hAnsi="Calibri"/>
          <w:sz w:val="19"/>
        </w:rPr>
        <w:t>C) Scheffe</w:t>
      </w:r>
    </w:p>
    <w:p w14:paraId="3044D4D0" w14:textId="77777777" w:rsidR="007D267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LSD</w:t>
      </w:r>
    </w:p>
    <w:p w14:paraId="3503D14F" w14:textId="77777777" w:rsidR="00CC79C2" w:rsidRPr="00CC79C2" w:rsidRDefault="00CC79C2">
      <w:pPr>
        <w:spacing w:after="40"/>
        <w:ind w:left="567"/>
        <w:rPr>
          <w:lang w:val="de-DE"/>
        </w:rPr>
      </w:pPr>
    </w:p>
    <w:p w14:paraId="5BA4EF07" w14:textId="794139F2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 xml:space="preserve">5. Wie </w:t>
      </w:r>
      <w:r w:rsidR="00CC79C2" w:rsidRPr="00CC79C2">
        <w:rPr>
          <w:rFonts w:ascii="Calibri" w:hAnsi="Calibri"/>
          <w:b/>
          <w:sz w:val="20"/>
          <w:lang w:val="de-DE"/>
        </w:rPr>
        <w:t>heißt</w:t>
      </w:r>
      <w:r w:rsidRPr="00CC79C2">
        <w:rPr>
          <w:rFonts w:ascii="Calibri" w:hAnsi="Calibri"/>
          <w:b/>
          <w:sz w:val="20"/>
          <w:lang w:val="de-DE"/>
        </w:rPr>
        <w:t xml:space="preserve"> das Effektgrößenmaß in der ANOVA?</w:t>
      </w:r>
    </w:p>
    <w:p w14:paraId="6172B39C" w14:textId="77777777" w:rsidR="007D2672" w:rsidRDefault="00000000">
      <w:pPr>
        <w:spacing w:after="40"/>
        <w:ind w:left="567"/>
      </w:pPr>
      <w:r>
        <w:rPr>
          <w:rFonts w:ascii="Calibri" w:hAnsi="Calibri"/>
          <w:sz w:val="19"/>
        </w:rPr>
        <w:t>A) R-Quadrat</w:t>
      </w:r>
    </w:p>
    <w:p w14:paraId="0861603C" w14:textId="77777777" w:rsidR="007D2672" w:rsidRDefault="00000000">
      <w:pPr>
        <w:spacing w:after="40"/>
        <w:ind w:left="567"/>
      </w:pPr>
      <w:r>
        <w:rPr>
          <w:rFonts w:ascii="Calibri" w:hAnsi="Calibri"/>
          <w:sz w:val="19"/>
        </w:rPr>
        <w:t>B) Cramers V</w:t>
      </w:r>
    </w:p>
    <w:p w14:paraId="1AB59B3E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Eta-Quadrat</w:t>
      </w:r>
    </w:p>
    <w:p w14:paraId="44114AE7" w14:textId="77777777" w:rsidR="007D267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Cohens d</w:t>
      </w:r>
    </w:p>
    <w:p w14:paraId="2D45D210" w14:textId="6A9875CB" w:rsidR="00CC79C2" w:rsidRDefault="00CC79C2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66734E4A" w14:textId="77777777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lastRenderedPageBreak/>
        <w:t>6. Welche Annahme ist für die ANOVA zentral?</w:t>
      </w:r>
    </w:p>
    <w:p w14:paraId="708F6CEF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A) Homogenität der Varianzen</w:t>
      </w:r>
    </w:p>
    <w:p w14:paraId="4952F6EC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B) Gleiche Stichprobengrößen</w:t>
      </w:r>
    </w:p>
    <w:p w14:paraId="0ED79D5F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Metrische UV</w:t>
      </w:r>
    </w:p>
    <w:p w14:paraId="00BCECA1" w14:textId="77777777" w:rsidR="007D267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Ordinalskalierte AV</w:t>
      </w:r>
    </w:p>
    <w:p w14:paraId="1653A65A" w14:textId="77777777" w:rsidR="00CC79C2" w:rsidRPr="00CC79C2" w:rsidRDefault="00CC79C2">
      <w:pPr>
        <w:spacing w:after="40"/>
        <w:ind w:left="567"/>
        <w:rPr>
          <w:lang w:val="de-DE"/>
        </w:rPr>
      </w:pPr>
    </w:p>
    <w:p w14:paraId="6ACE88EB" w14:textId="77777777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>7. Wozu dienen Post-hoc-Tests?</w:t>
      </w:r>
    </w:p>
    <w:p w14:paraId="10679490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A) Zur Varianzprüfung</w:t>
      </w:r>
    </w:p>
    <w:p w14:paraId="70BB1A9F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B) Zur Poweranalyse</w:t>
      </w:r>
    </w:p>
    <w:p w14:paraId="54F93C72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Zur Lokalisierung signifikanter Unterschiede</w:t>
      </w:r>
    </w:p>
    <w:p w14:paraId="7890D6D3" w14:textId="77777777" w:rsidR="007D267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C79C2">
        <w:rPr>
          <w:rFonts w:ascii="Calibri" w:hAnsi="Calibri"/>
          <w:sz w:val="19"/>
          <w:lang w:val="de-DE"/>
        </w:rPr>
        <w:t>D) Zur Normalverteilungsprüfung</w:t>
      </w:r>
    </w:p>
    <w:p w14:paraId="7BC6BA93" w14:textId="77777777" w:rsidR="00CC79C2" w:rsidRPr="00CC79C2" w:rsidRDefault="00CC79C2">
      <w:pPr>
        <w:spacing w:after="40"/>
        <w:ind w:left="567"/>
        <w:rPr>
          <w:lang w:val="de-DE"/>
        </w:rPr>
      </w:pPr>
    </w:p>
    <w:p w14:paraId="678E4EB1" w14:textId="160AAD7E" w:rsidR="007D2672" w:rsidRPr="00CC79C2" w:rsidRDefault="00000000">
      <w:pPr>
        <w:spacing w:before="200"/>
        <w:rPr>
          <w:lang w:val="de-DE"/>
        </w:rPr>
      </w:pPr>
      <w:r w:rsidRPr="00CC79C2">
        <w:rPr>
          <w:rFonts w:ascii="Calibri" w:hAnsi="Calibri"/>
          <w:b/>
          <w:sz w:val="20"/>
          <w:lang w:val="de-DE"/>
        </w:rPr>
        <w:t xml:space="preserve">8. Was bedeutet </w:t>
      </w:r>
      <w:r w:rsidR="00CC79C2" w:rsidRPr="00CC79C2">
        <w:rPr>
          <w:rFonts w:ascii="Calibri" w:hAnsi="Calibri"/>
          <w:b/>
          <w:sz w:val="20"/>
          <w:lang w:val="de-DE"/>
        </w:rPr>
        <w:t>Omnibus</w:t>
      </w:r>
      <w:r w:rsidRPr="00CC79C2">
        <w:rPr>
          <w:rFonts w:ascii="Calibri" w:hAnsi="Calibri"/>
          <w:b/>
          <w:sz w:val="20"/>
          <w:lang w:val="de-DE"/>
        </w:rPr>
        <w:t xml:space="preserve"> </w:t>
      </w:r>
      <w:r w:rsidR="00CC79C2" w:rsidRPr="00CC79C2">
        <w:rPr>
          <w:rFonts w:ascii="Calibri" w:hAnsi="Calibri"/>
          <w:b/>
          <w:sz w:val="20"/>
          <w:lang w:val="de-DE"/>
        </w:rPr>
        <w:t>Test</w:t>
      </w:r>
      <w:r w:rsidRPr="00CC79C2">
        <w:rPr>
          <w:rFonts w:ascii="Calibri" w:hAnsi="Calibri"/>
          <w:b/>
          <w:sz w:val="20"/>
          <w:lang w:val="de-DE"/>
        </w:rPr>
        <w:t>?</w:t>
      </w:r>
    </w:p>
    <w:p w14:paraId="596DC7D2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A) Test auf Varianzhomogenität</w:t>
      </w:r>
    </w:p>
    <w:p w14:paraId="6397B63A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B) Test auf Gesamtunterschied</w:t>
      </w:r>
    </w:p>
    <w:p w14:paraId="4E36C156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C) Test auf einzelne Unterschiede</w:t>
      </w:r>
    </w:p>
    <w:p w14:paraId="25A3DA28" w14:textId="77777777" w:rsidR="007D2672" w:rsidRPr="00CC79C2" w:rsidRDefault="00000000">
      <w:pPr>
        <w:spacing w:after="40"/>
        <w:ind w:left="567"/>
        <w:rPr>
          <w:lang w:val="de-DE"/>
        </w:rPr>
      </w:pPr>
      <w:r w:rsidRPr="00CC79C2">
        <w:rPr>
          <w:rFonts w:ascii="Calibri" w:hAnsi="Calibri"/>
          <w:sz w:val="19"/>
          <w:lang w:val="de-DE"/>
        </w:rPr>
        <w:t>D) Test auf Interaktion</w:t>
      </w:r>
    </w:p>
    <w:p w14:paraId="19F5092D" w14:textId="77777777" w:rsidR="007D2672" w:rsidRPr="00CC79C2" w:rsidRDefault="00000000">
      <w:pPr>
        <w:rPr>
          <w:lang w:val="de-DE"/>
        </w:rPr>
      </w:pPr>
      <w:r w:rsidRPr="00CC79C2">
        <w:rPr>
          <w:lang w:val="de-DE"/>
        </w:rPr>
        <w:br w:type="page"/>
      </w:r>
    </w:p>
    <w:p w14:paraId="686DB240" w14:textId="77777777" w:rsidR="007D2672" w:rsidRPr="00CC79C2" w:rsidRDefault="00000000">
      <w:pPr>
        <w:jc w:val="center"/>
        <w:rPr>
          <w:lang w:val="de-DE"/>
        </w:rPr>
      </w:pPr>
      <w:r w:rsidRPr="00CC79C2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535C3636" w14:textId="77777777" w:rsidR="007D2672" w:rsidRPr="00CC79C2" w:rsidRDefault="007D2672">
      <w:pPr>
        <w:rPr>
          <w:lang w:val="de-DE"/>
        </w:rPr>
      </w:pPr>
    </w:p>
    <w:p w14:paraId="1398A437" w14:textId="77777777" w:rsidR="007D2672" w:rsidRPr="00CC79C2" w:rsidRDefault="00000000">
      <w:pPr>
        <w:ind w:left="567"/>
        <w:rPr>
          <w:lang w:val="de-DE"/>
        </w:rPr>
      </w:pPr>
      <w:r w:rsidRPr="00CC79C2">
        <w:rPr>
          <w:rFonts w:ascii="Calibri" w:hAnsi="Calibri"/>
          <w:b/>
          <w:color w:val="14213D"/>
          <w:sz w:val="19"/>
          <w:lang w:val="de-DE"/>
        </w:rPr>
        <w:t>1: B</w:t>
      </w:r>
    </w:p>
    <w:p w14:paraId="61E0895A" w14:textId="77777777" w:rsidR="007D2672" w:rsidRPr="00CC79C2" w:rsidRDefault="00000000">
      <w:pPr>
        <w:ind w:left="567"/>
        <w:rPr>
          <w:lang w:val="de-DE"/>
        </w:rPr>
      </w:pPr>
      <w:r w:rsidRPr="00CC79C2">
        <w:rPr>
          <w:rFonts w:ascii="Calibri" w:hAnsi="Calibri"/>
          <w:b/>
          <w:color w:val="14213D"/>
          <w:sz w:val="19"/>
          <w:lang w:val="de-DE"/>
        </w:rPr>
        <w:t>2: B</w:t>
      </w:r>
    </w:p>
    <w:p w14:paraId="7E022473" w14:textId="77777777" w:rsidR="007D2672" w:rsidRPr="00CC79C2" w:rsidRDefault="00000000">
      <w:pPr>
        <w:ind w:left="567"/>
        <w:rPr>
          <w:lang w:val="de-DE"/>
        </w:rPr>
      </w:pPr>
      <w:r w:rsidRPr="00CC79C2">
        <w:rPr>
          <w:rFonts w:ascii="Calibri" w:hAnsi="Calibri"/>
          <w:b/>
          <w:color w:val="14213D"/>
          <w:sz w:val="19"/>
          <w:lang w:val="de-DE"/>
        </w:rPr>
        <w:t>3: D</w:t>
      </w:r>
    </w:p>
    <w:p w14:paraId="333D390D" w14:textId="77777777" w:rsidR="007D2672" w:rsidRPr="00CC79C2" w:rsidRDefault="00000000">
      <w:pPr>
        <w:ind w:left="567"/>
        <w:rPr>
          <w:lang w:val="de-DE"/>
        </w:rPr>
      </w:pPr>
      <w:r w:rsidRPr="00CC79C2">
        <w:rPr>
          <w:rFonts w:ascii="Calibri" w:hAnsi="Calibri"/>
          <w:b/>
          <w:color w:val="14213D"/>
          <w:sz w:val="19"/>
          <w:lang w:val="de-DE"/>
        </w:rPr>
        <w:t>4: C</w:t>
      </w:r>
    </w:p>
    <w:p w14:paraId="4EC28981" w14:textId="77777777" w:rsidR="007D2672" w:rsidRPr="00CC79C2" w:rsidRDefault="00000000">
      <w:pPr>
        <w:ind w:left="567"/>
        <w:rPr>
          <w:lang w:val="de-DE"/>
        </w:rPr>
      </w:pPr>
      <w:r w:rsidRPr="00CC79C2">
        <w:rPr>
          <w:rFonts w:ascii="Calibri" w:hAnsi="Calibri"/>
          <w:b/>
          <w:color w:val="14213D"/>
          <w:sz w:val="19"/>
          <w:lang w:val="de-DE"/>
        </w:rPr>
        <w:t>5: C</w:t>
      </w:r>
    </w:p>
    <w:p w14:paraId="1821F547" w14:textId="77777777" w:rsidR="007D267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69CB6F58" w14:textId="77777777" w:rsidR="007D267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3C7B78E8" w14:textId="77777777" w:rsidR="007D2672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7D2672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5EC5D" w14:textId="77777777" w:rsidR="00054E17" w:rsidRDefault="00054E17">
      <w:pPr>
        <w:spacing w:after="0" w:line="240" w:lineRule="auto"/>
      </w:pPr>
      <w:r>
        <w:separator/>
      </w:r>
    </w:p>
  </w:endnote>
  <w:endnote w:type="continuationSeparator" w:id="0">
    <w:p w14:paraId="4DBE441D" w14:textId="77777777" w:rsidR="00054E17" w:rsidRDefault="0005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56BC" w14:textId="77777777" w:rsidR="007D2672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B22C" w14:textId="77777777" w:rsidR="00054E17" w:rsidRDefault="00054E17">
      <w:pPr>
        <w:spacing w:after="0" w:line="240" w:lineRule="auto"/>
      </w:pPr>
      <w:r>
        <w:separator/>
      </w:r>
    </w:p>
  </w:footnote>
  <w:footnote w:type="continuationSeparator" w:id="0">
    <w:p w14:paraId="47AE0844" w14:textId="77777777" w:rsidR="00054E17" w:rsidRDefault="00054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FD25" w14:textId="77777777" w:rsidR="007D2672" w:rsidRDefault="007D2672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7D2672" w14:paraId="0FC2317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1F5213F" w14:textId="77777777" w:rsidR="007D2672" w:rsidRDefault="00000000">
          <w:r>
            <w:rPr>
              <w:noProof/>
            </w:rPr>
            <w:drawing>
              <wp:inline distT="0" distB="0" distL="0" distR="0" wp14:anchorId="32AE73B8" wp14:editId="699A357B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14095F8F" w14:textId="77777777" w:rsidR="007D2672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46A3AA1F" w14:textId="77777777" w:rsidR="007D2672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</w:rPr>
            <w:t>Einfaktorielle</w:t>
          </w:r>
          <w:proofErr w:type="spellEnd"/>
          <w:r>
            <w:rPr>
              <w:rFonts w:ascii="Calibri" w:hAnsi="Calibri"/>
              <w:color w:val="4F6D8A"/>
              <w:sz w:val="17"/>
            </w:rPr>
            <w:t xml:space="preserve"> ANOVA</w:t>
          </w:r>
        </w:p>
      </w:tc>
    </w:tr>
  </w:tbl>
  <w:p w14:paraId="27EF8F26" w14:textId="77777777" w:rsidR="007D2672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484923">
    <w:abstractNumId w:val="8"/>
  </w:num>
  <w:num w:numId="2" w16cid:durableId="1001422336">
    <w:abstractNumId w:val="6"/>
  </w:num>
  <w:num w:numId="3" w16cid:durableId="1336953727">
    <w:abstractNumId w:val="5"/>
  </w:num>
  <w:num w:numId="4" w16cid:durableId="1445270006">
    <w:abstractNumId w:val="4"/>
  </w:num>
  <w:num w:numId="5" w16cid:durableId="1881745626">
    <w:abstractNumId w:val="7"/>
  </w:num>
  <w:num w:numId="6" w16cid:durableId="114562511">
    <w:abstractNumId w:val="3"/>
  </w:num>
  <w:num w:numId="7" w16cid:durableId="594168621">
    <w:abstractNumId w:val="2"/>
  </w:num>
  <w:num w:numId="8" w16cid:durableId="1263027140">
    <w:abstractNumId w:val="1"/>
  </w:num>
  <w:num w:numId="9" w16cid:durableId="173535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E17"/>
    <w:rsid w:val="0006063C"/>
    <w:rsid w:val="0015074B"/>
    <w:rsid w:val="0029639D"/>
    <w:rsid w:val="00326F90"/>
    <w:rsid w:val="006958E3"/>
    <w:rsid w:val="007D2672"/>
    <w:rsid w:val="00AA1D8D"/>
    <w:rsid w:val="00B47730"/>
    <w:rsid w:val="00CB0664"/>
    <w:rsid w:val="00CC7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2026-05-20T14:19:00Z</dcterms:modified>
  <cp:category/>
</cp:coreProperties>
</file>