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DA7D" w14:textId="77777777" w:rsidR="00F94BF5" w:rsidRPr="004463E6" w:rsidRDefault="00000000">
      <w:pPr>
        <w:spacing w:before="80"/>
        <w:jc w:val="center"/>
        <w:rPr>
          <w:lang w:val="de-DE"/>
        </w:rPr>
      </w:pPr>
      <w:r w:rsidRPr="004463E6">
        <w:rPr>
          <w:rFonts w:ascii="Calibri" w:hAnsi="Calibri"/>
          <w:b/>
          <w:sz w:val="32"/>
          <w:lang w:val="de-DE"/>
        </w:rPr>
        <w:t>Prüfung: Diskriminanzanalyse</w:t>
      </w:r>
    </w:p>
    <w:p w14:paraId="03AAB7D1" w14:textId="77777777" w:rsidR="00F94BF5" w:rsidRPr="004463E6" w:rsidRDefault="00000000">
      <w:pPr>
        <w:jc w:val="center"/>
        <w:rPr>
          <w:lang w:val="de-DE"/>
        </w:rPr>
      </w:pPr>
      <w:r w:rsidRPr="004463E6">
        <w:rPr>
          <w:rFonts w:ascii="Calibri" w:hAnsi="Calibri"/>
          <w:i/>
          <w:color w:val="4F6D8A"/>
          <w:sz w:val="20"/>
          <w:lang w:val="de-DE"/>
        </w:rPr>
        <w:t>Übungsprüfung mit Lösungen (DE/EN) | Standard-Niveau</w:t>
      </w:r>
    </w:p>
    <w:p w14:paraId="475A8E90" w14:textId="77777777" w:rsidR="00F94BF5" w:rsidRPr="004463E6" w:rsidRDefault="00F94BF5">
      <w:pPr>
        <w:rPr>
          <w:lang w:val="de-DE"/>
        </w:rPr>
      </w:pPr>
    </w:p>
    <w:p w14:paraId="7D08D889" w14:textId="77777777" w:rsidR="00971FA2" w:rsidRPr="004463E6" w:rsidRDefault="00000000">
      <w:pPr>
        <w:spacing w:before="160" w:after="80"/>
        <w:rPr>
          <w:lang w:val="de-DE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t xml:space="preserve">1. [Offene Frage] (3 Pkt.) </w:t>
      </w:r>
      <w:r w:rsidRPr="004463E6">
        <w:rPr>
          <w:rFonts w:ascii="Calibri" w:hAnsi="Calibri"/>
          <w:sz w:val="20"/>
          <w:lang w:val="de-DE"/>
        </w:rPr>
        <w:t>Erkläre den Unterschied zwischen LDA und QDA. Wann nimmst du welches Verfahren?</w:t>
      </w:r>
    </w:p>
    <w:p w14:paraId="4CA2BBE4" w14:textId="77777777" w:rsidR="00971FA2" w:rsidRPr="004463E6" w:rsidRDefault="00971FA2">
      <w:pPr>
        <w:spacing w:before="160" w:after="80"/>
        <w:rPr>
          <w:lang w:val="de-DE"/>
        </w:rPr>
      </w:pPr>
    </w:p>
    <w:p w14:paraId="18055446" w14:textId="038EA598" w:rsidR="00F94BF5" w:rsidRPr="004463E6" w:rsidRDefault="00000000" w:rsidP="00971FA2">
      <w:pPr>
        <w:spacing w:before="160" w:after="80"/>
        <w:rPr>
          <w:lang w:val="de-DE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t xml:space="preserve">2. [Anwendungsaufgabe] (4 Pkt.) </w:t>
      </w:r>
      <w:r w:rsidRPr="004463E6">
        <w:rPr>
          <w:rFonts w:ascii="Calibri" w:hAnsi="Calibri"/>
          <w:sz w:val="20"/>
          <w:lang w:val="de-DE"/>
        </w:rPr>
        <w:t>Eine LDA mit 2 Gruppen (Kreditausfall ja/nein) und 3 Prädiktoren ergibt: Wilks' Λ = 0,64, kanonische Korrelation r = 0,60. a) Wie interpretierst du Wilks' Λ? Berechne χ</w:t>
      </w:r>
      <w:proofErr w:type="gramStart"/>
      <w:r w:rsidRPr="004463E6">
        <w:rPr>
          <w:rFonts w:ascii="Calibri" w:hAnsi="Calibri"/>
          <w:sz w:val="20"/>
          <w:lang w:val="de-DE"/>
        </w:rPr>
        <w:t>²</w:t>
      </w:r>
      <w:proofErr w:type="gramEnd"/>
      <w:r w:rsidRPr="004463E6">
        <w:rPr>
          <w:rFonts w:ascii="Calibri" w:hAnsi="Calibri"/>
          <w:sz w:val="20"/>
          <w:lang w:val="de-DE"/>
        </w:rPr>
        <w:t xml:space="preserve"> wenn n=200. b) Was sagt die kanonische Korrelation aus?</w:t>
      </w:r>
    </w:p>
    <w:p w14:paraId="702E2663" w14:textId="77777777" w:rsidR="00971FA2" w:rsidRPr="004463E6" w:rsidRDefault="00971FA2" w:rsidP="00971FA2">
      <w:pPr>
        <w:spacing w:before="160" w:after="80"/>
        <w:rPr>
          <w:lang w:val="de-DE"/>
        </w:rPr>
      </w:pPr>
    </w:p>
    <w:p w14:paraId="0AA94223" w14:textId="77777777" w:rsidR="004463E6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t xml:space="preserve">3. [Anwendungsaufgabe] (5 Pkt.) </w:t>
      </w:r>
      <w:r w:rsidRPr="004463E6">
        <w:rPr>
          <w:rFonts w:ascii="Calibri" w:hAnsi="Calibri"/>
          <w:sz w:val="20"/>
          <w:lang w:val="de-DE"/>
        </w:rPr>
        <w:t xml:space="preserve">Eine </w:t>
      </w:r>
      <w:proofErr w:type="spellStart"/>
      <w:r w:rsidRPr="004463E6">
        <w:rPr>
          <w:rFonts w:ascii="Calibri" w:hAnsi="Calibri"/>
          <w:sz w:val="20"/>
          <w:lang w:val="de-DE"/>
        </w:rPr>
        <w:t>Confusion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Matrix einer LDA (Kreuzvalidierung) zeigt:</w:t>
      </w:r>
      <w:r w:rsidRPr="004463E6">
        <w:rPr>
          <w:rFonts w:ascii="Calibri" w:hAnsi="Calibri"/>
          <w:sz w:val="20"/>
          <w:lang w:val="de-DE"/>
        </w:rPr>
        <w:br/>
      </w:r>
      <w:proofErr w:type="gramStart"/>
      <w:r w:rsidRPr="004463E6">
        <w:rPr>
          <w:rFonts w:ascii="Calibri" w:hAnsi="Calibri"/>
          <w:sz w:val="20"/>
          <w:lang w:val="de-DE"/>
        </w:rPr>
        <w:t>Vorhergesagt</w:t>
      </w:r>
      <w:proofErr w:type="gramEnd"/>
      <w:r w:rsidRPr="004463E6">
        <w:rPr>
          <w:rFonts w:ascii="Calibri" w:hAnsi="Calibri"/>
          <w:sz w:val="20"/>
          <w:lang w:val="de-DE"/>
        </w:rPr>
        <w:br/>
        <w:t>A B</w:t>
      </w:r>
      <w:r w:rsidRPr="004463E6">
        <w:rPr>
          <w:rFonts w:ascii="Calibri" w:hAnsi="Calibri"/>
          <w:sz w:val="20"/>
          <w:lang w:val="de-DE"/>
        </w:rPr>
        <w:br/>
        <w:t>A (real) 80 20</w:t>
      </w:r>
      <w:r w:rsidRPr="004463E6">
        <w:rPr>
          <w:rFonts w:ascii="Calibri" w:hAnsi="Calibri"/>
          <w:sz w:val="20"/>
          <w:lang w:val="de-DE"/>
        </w:rPr>
        <w:br/>
        <w:t>B (real) 15 85</w:t>
      </w:r>
    </w:p>
    <w:p w14:paraId="74EDD2C7" w14:textId="77777777" w:rsidR="004E44C5" w:rsidRDefault="00000000">
      <w:pPr>
        <w:spacing w:before="160" w:after="80"/>
        <w:rPr>
          <w:lang w:val="de-DE"/>
        </w:rPr>
      </w:pPr>
      <w:r w:rsidRPr="004463E6">
        <w:rPr>
          <w:rFonts w:ascii="Calibri" w:hAnsi="Calibri"/>
          <w:sz w:val="20"/>
          <w:lang w:val="de-DE"/>
        </w:rPr>
        <w:br/>
        <w:t>Berechne: a) Trefferquote, b) Sensitivität für A, c) Spezifität für A, d) positiver Prädiktionswert für A. Interpretiere.</w:t>
      </w:r>
    </w:p>
    <w:p w14:paraId="63BB1B9C" w14:textId="77777777" w:rsidR="004E44C5" w:rsidRDefault="004E44C5">
      <w:pPr>
        <w:spacing w:before="160" w:after="80"/>
        <w:rPr>
          <w:lang w:val="de-DE"/>
        </w:rPr>
      </w:pPr>
    </w:p>
    <w:p w14:paraId="27C6837D" w14:textId="77777777" w:rsidR="004E44C5" w:rsidRDefault="00000000">
      <w:pPr>
        <w:spacing w:before="160" w:after="80"/>
        <w:rPr>
          <w:lang w:val="de-DE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t xml:space="preserve">4. [Offene Frage] (2 Pkt.) </w:t>
      </w:r>
      <w:r w:rsidRPr="004463E6">
        <w:rPr>
          <w:rFonts w:ascii="Calibri" w:hAnsi="Calibri"/>
          <w:sz w:val="20"/>
          <w:lang w:val="de-DE"/>
        </w:rPr>
        <w:t xml:space="preserve">Warum sollte man eine Kreuzvalidierung (z. B. </w:t>
      </w:r>
      <w:proofErr w:type="spellStart"/>
      <w:r w:rsidRPr="004463E6">
        <w:rPr>
          <w:rFonts w:ascii="Calibri" w:hAnsi="Calibri"/>
          <w:sz w:val="20"/>
          <w:lang w:val="de-DE"/>
        </w:rPr>
        <w:t>Leave</w:t>
      </w:r>
      <w:proofErr w:type="spellEnd"/>
      <w:r w:rsidRPr="004463E6">
        <w:rPr>
          <w:rFonts w:ascii="Calibri" w:hAnsi="Calibri"/>
          <w:sz w:val="20"/>
          <w:lang w:val="de-DE"/>
        </w:rPr>
        <w:t>-</w:t>
      </w:r>
      <w:proofErr w:type="spellStart"/>
      <w:r w:rsidRPr="004463E6">
        <w:rPr>
          <w:rFonts w:ascii="Calibri" w:hAnsi="Calibri"/>
          <w:sz w:val="20"/>
          <w:lang w:val="de-DE"/>
        </w:rPr>
        <w:t>One</w:t>
      </w:r>
      <w:proofErr w:type="spellEnd"/>
      <w:r w:rsidRPr="004463E6">
        <w:rPr>
          <w:rFonts w:ascii="Calibri" w:hAnsi="Calibri"/>
          <w:sz w:val="20"/>
          <w:lang w:val="de-DE"/>
        </w:rPr>
        <w:t>-Out) bei der Diskriminanzanalyse durchführen?</w:t>
      </w:r>
    </w:p>
    <w:p w14:paraId="29D760BB" w14:textId="77777777" w:rsidR="004E44C5" w:rsidRDefault="004E44C5">
      <w:pPr>
        <w:spacing w:before="160" w:after="80"/>
        <w:rPr>
          <w:lang w:val="de-DE"/>
        </w:rPr>
      </w:pPr>
    </w:p>
    <w:p w14:paraId="62DBE369" w14:textId="77777777" w:rsidR="004E44C5" w:rsidRDefault="00000000" w:rsidP="004E44C5">
      <w:pPr>
        <w:spacing w:before="160" w:after="80"/>
        <w:rPr>
          <w:lang w:val="de-DE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t xml:space="preserve">5. [MC] (2 Pkt.) </w:t>
      </w:r>
      <w:r w:rsidRPr="004463E6">
        <w:rPr>
          <w:rFonts w:ascii="Calibri" w:hAnsi="Calibri"/>
          <w:sz w:val="20"/>
          <w:lang w:val="de-DE"/>
        </w:rPr>
        <w:t>Welche Aussage ist richtig? Begründe.</w:t>
      </w:r>
      <w:r w:rsidRPr="004463E6">
        <w:rPr>
          <w:rFonts w:ascii="Calibri" w:hAnsi="Calibri"/>
          <w:sz w:val="20"/>
          <w:lang w:val="de-DE"/>
        </w:rPr>
        <w:br/>
        <w:t>a) Je kleiner Wilks' Λ, desto besser trennt die Diskriminanzfunktion.</w:t>
      </w:r>
      <w:r w:rsidRPr="004463E6">
        <w:rPr>
          <w:rFonts w:ascii="Calibri" w:hAnsi="Calibri"/>
          <w:sz w:val="20"/>
          <w:lang w:val="de-DE"/>
        </w:rPr>
        <w:br/>
        <w:t xml:space="preserve">b) Bei einer QDA wird </w:t>
      </w:r>
      <w:proofErr w:type="spellStart"/>
      <w:proofErr w:type="gramStart"/>
      <w:r w:rsidRPr="004463E6">
        <w:rPr>
          <w:rFonts w:ascii="Calibri" w:hAnsi="Calibri"/>
          <w:sz w:val="20"/>
          <w:lang w:val="de-DE"/>
        </w:rPr>
        <w:t>Box's</w:t>
      </w:r>
      <w:proofErr w:type="spellEnd"/>
      <w:proofErr w:type="gramEnd"/>
      <w:r w:rsidRPr="004463E6">
        <w:rPr>
          <w:rFonts w:ascii="Calibri" w:hAnsi="Calibri"/>
          <w:sz w:val="20"/>
          <w:lang w:val="de-DE"/>
        </w:rPr>
        <w:t xml:space="preserve"> M-Test signifikant erwartet.</w:t>
      </w:r>
      <w:r w:rsidRPr="004463E6">
        <w:rPr>
          <w:rFonts w:ascii="Calibri" w:hAnsi="Calibri"/>
          <w:sz w:val="20"/>
          <w:lang w:val="de-DE"/>
        </w:rPr>
        <w:br/>
        <w:t>c) Die Trefferquote ist immer höher als der kreuzvalidierte Wert.</w:t>
      </w:r>
      <w:r w:rsidRPr="004463E6">
        <w:rPr>
          <w:rFonts w:ascii="Calibri" w:hAnsi="Calibri"/>
          <w:sz w:val="20"/>
          <w:lang w:val="de-DE"/>
        </w:rPr>
        <w:br/>
        <w:t>d) Die Diskriminanzanalyse benötigt eine metrische AV.</w:t>
      </w:r>
    </w:p>
    <w:p w14:paraId="70FCABCB" w14:textId="37842067" w:rsidR="00F94BF5" w:rsidRPr="004463E6" w:rsidRDefault="00000000" w:rsidP="004E44C5">
      <w:pPr>
        <w:spacing w:before="160" w:after="80"/>
        <w:rPr>
          <w:lang w:val="de-DE"/>
        </w:rPr>
      </w:pPr>
      <w:r w:rsidRPr="004463E6">
        <w:rPr>
          <w:lang w:val="de-DE"/>
        </w:rPr>
        <w:br w:type="page"/>
      </w:r>
    </w:p>
    <w:p w14:paraId="157567B6" w14:textId="77777777" w:rsidR="004E44C5" w:rsidRDefault="00000000">
      <w:pPr>
        <w:spacing w:before="160" w:after="80"/>
        <w:rPr>
          <w:lang w:val="de-DE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lastRenderedPageBreak/>
        <w:t xml:space="preserve">6. [Open </w:t>
      </w:r>
      <w:proofErr w:type="spellStart"/>
      <w:r w:rsidRPr="004463E6">
        <w:rPr>
          <w:rFonts w:ascii="Calibri" w:hAnsi="Calibri"/>
          <w:b/>
          <w:color w:val="14213D"/>
          <w:sz w:val="20"/>
          <w:lang w:val="de-DE"/>
        </w:rPr>
        <w:t>question</w:t>
      </w:r>
      <w:proofErr w:type="spellEnd"/>
      <w:r w:rsidRPr="004463E6">
        <w:rPr>
          <w:rFonts w:ascii="Calibri" w:hAnsi="Calibri"/>
          <w:b/>
          <w:color w:val="14213D"/>
          <w:sz w:val="20"/>
          <w:lang w:val="de-DE"/>
        </w:rPr>
        <w:t xml:space="preserve">] (3 </w:t>
      </w:r>
      <w:proofErr w:type="spellStart"/>
      <w:r w:rsidRPr="004463E6">
        <w:rPr>
          <w:rFonts w:ascii="Calibri" w:hAnsi="Calibri"/>
          <w:b/>
          <w:color w:val="14213D"/>
          <w:sz w:val="20"/>
          <w:lang w:val="de-DE"/>
        </w:rPr>
        <w:t>Pts</w:t>
      </w:r>
      <w:proofErr w:type="spellEnd"/>
      <w:r w:rsidRPr="004463E6">
        <w:rPr>
          <w:rFonts w:ascii="Calibri" w:hAnsi="Calibri"/>
          <w:b/>
          <w:color w:val="14213D"/>
          <w:sz w:val="20"/>
          <w:lang w:val="de-DE"/>
        </w:rPr>
        <w:t xml:space="preserve">.) </w:t>
      </w:r>
      <w:proofErr w:type="spellStart"/>
      <w:r w:rsidRPr="004463E6">
        <w:rPr>
          <w:rFonts w:ascii="Calibri" w:hAnsi="Calibri"/>
          <w:sz w:val="20"/>
          <w:lang w:val="de-DE"/>
        </w:rPr>
        <w:t>Explain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the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difference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between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LDA and QDA. </w:t>
      </w:r>
      <w:proofErr w:type="spellStart"/>
      <w:r w:rsidRPr="004463E6">
        <w:rPr>
          <w:rFonts w:ascii="Calibri" w:hAnsi="Calibri"/>
          <w:sz w:val="20"/>
          <w:lang w:val="de-DE"/>
        </w:rPr>
        <w:t>When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to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use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which?</w:t>
      </w:r>
    </w:p>
    <w:p w14:paraId="48FCF430" w14:textId="77777777" w:rsidR="004E44C5" w:rsidRDefault="004E44C5">
      <w:pPr>
        <w:spacing w:before="160" w:after="80"/>
        <w:rPr>
          <w:lang w:val="de-DE"/>
        </w:rPr>
      </w:pPr>
    </w:p>
    <w:p w14:paraId="7469BB7A" w14:textId="77777777" w:rsidR="004E44C5" w:rsidRDefault="00000000">
      <w:pPr>
        <w:spacing w:before="160" w:after="80"/>
        <w:rPr>
          <w:lang w:val="de-DE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t>7. [</w:t>
      </w:r>
      <w:proofErr w:type="spellStart"/>
      <w:r w:rsidRPr="004463E6">
        <w:rPr>
          <w:rFonts w:ascii="Calibri" w:hAnsi="Calibri"/>
          <w:b/>
          <w:color w:val="14213D"/>
          <w:sz w:val="20"/>
          <w:lang w:val="de-DE"/>
        </w:rPr>
        <w:t>Application</w:t>
      </w:r>
      <w:proofErr w:type="spellEnd"/>
      <w:r w:rsidRPr="004463E6">
        <w:rPr>
          <w:rFonts w:ascii="Calibri" w:hAnsi="Calibri"/>
          <w:b/>
          <w:color w:val="14213D"/>
          <w:sz w:val="20"/>
          <w:lang w:val="de-DE"/>
        </w:rPr>
        <w:t xml:space="preserve">] (4 </w:t>
      </w:r>
      <w:proofErr w:type="spellStart"/>
      <w:r w:rsidRPr="004463E6">
        <w:rPr>
          <w:rFonts w:ascii="Calibri" w:hAnsi="Calibri"/>
          <w:b/>
          <w:color w:val="14213D"/>
          <w:sz w:val="20"/>
          <w:lang w:val="de-DE"/>
        </w:rPr>
        <w:t>Pts</w:t>
      </w:r>
      <w:proofErr w:type="spellEnd"/>
      <w:r w:rsidRPr="004463E6">
        <w:rPr>
          <w:rFonts w:ascii="Calibri" w:hAnsi="Calibri"/>
          <w:b/>
          <w:color w:val="14213D"/>
          <w:sz w:val="20"/>
          <w:lang w:val="de-DE"/>
        </w:rPr>
        <w:t xml:space="preserve">.) </w:t>
      </w:r>
      <w:r w:rsidRPr="004463E6">
        <w:rPr>
          <w:rFonts w:ascii="Calibri" w:hAnsi="Calibri"/>
          <w:sz w:val="20"/>
          <w:lang w:val="de-DE"/>
        </w:rPr>
        <w:t xml:space="preserve">LDA </w:t>
      </w:r>
      <w:proofErr w:type="spellStart"/>
      <w:r w:rsidRPr="004463E6">
        <w:rPr>
          <w:rFonts w:ascii="Calibri" w:hAnsi="Calibri"/>
          <w:sz w:val="20"/>
          <w:lang w:val="de-DE"/>
        </w:rPr>
        <w:t>with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2 </w:t>
      </w:r>
      <w:proofErr w:type="spellStart"/>
      <w:r w:rsidRPr="004463E6">
        <w:rPr>
          <w:rFonts w:ascii="Calibri" w:hAnsi="Calibri"/>
          <w:sz w:val="20"/>
          <w:lang w:val="de-DE"/>
        </w:rPr>
        <w:t>groups</w:t>
      </w:r>
      <w:proofErr w:type="spellEnd"/>
      <w:r w:rsidRPr="004463E6">
        <w:rPr>
          <w:rFonts w:ascii="Calibri" w:hAnsi="Calibri"/>
          <w:sz w:val="20"/>
          <w:lang w:val="de-DE"/>
        </w:rPr>
        <w:t xml:space="preserve">, 3 </w:t>
      </w:r>
      <w:proofErr w:type="spellStart"/>
      <w:r w:rsidRPr="004463E6">
        <w:rPr>
          <w:rFonts w:ascii="Calibri" w:hAnsi="Calibri"/>
          <w:sz w:val="20"/>
          <w:lang w:val="de-DE"/>
        </w:rPr>
        <w:t>predictors</w:t>
      </w:r>
      <w:proofErr w:type="spellEnd"/>
      <w:r w:rsidRPr="004463E6">
        <w:rPr>
          <w:rFonts w:ascii="Calibri" w:hAnsi="Calibri"/>
          <w:sz w:val="20"/>
          <w:lang w:val="de-DE"/>
        </w:rPr>
        <w:t xml:space="preserve">: Wilks' Λ = 0.64, </w:t>
      </w:r>
      <w:proofErr w:type="spellStart"/>
      <w:r w:rsidRPr="004463E6">
        <w:rPr>
          <w:rFonts w:ascii="Calibri" w:hAnsi="Calibri"/>
          <w:sz w:val="20"/>
          <w:lang w:val="de-DE"/>
        </w:rPr>
        <w:t>canonical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r = 0.60, n = 200. Interpret.</w:t>
      </w:r>
    </w:p>
    <w:p w14:paraId="11F98731" w14:textId="77777777" w:rsidR="004E44C5" w:rsidRDefault="004E44C5">
      <w:pPr>
        <w:spacing w:before="160" w:after="80"/>
        <w:rPr>
          <w:lang w:val="de-DE"/>
        </w:rPr>
      </w:pPr>
    </w:p>
    <w:p w14:paraId="3B404FA8" w14:textId="77777777" w:rsidR="004E44C5" w:rsidRPr="004E44C5" w:rsidRDefault="00000000">
      <w:pPr>
        <w:spacing w:before="160" w:after="80"/>
        <w:rPr>
          <w:lang w:val="en-GB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t>8. [</w:t>
      </w:r>
      <w:proofErr w:type="spellStart"/>
      <w:r w:rsidRPr="004463E6">
        <w:rPr>
          <w:rFonts w:ascii="Calibri" w:hAnsi="Calibri"/>
          <w:b/>
          <w:color w:val="14213D"/>
          <w:sz w:val="20"/>
          <w:lang w:val="de-DE"/>
        </w:rPr>
        <w:t>Application</w:t>
      </w:r>
      <w:proofErr w:type="spellEnd"/>
      <w:r w:rsidRPr="004463E6">
        <w:rPr>
          <w:rFonts w:ascii="Calibri" w:hAnsi="Calibri"/>
          <w:b/>
          <w:color w:val="14213D"/>
          <w:sz w:val="20"/>
          <w:lang w:val="de-DE"/>
        </w:rPr>
        <w:t xml:space="preserve">] (5 </w:t>
      </w:r>
      <w:proofErr w:type="spellStart"/>
      <w:r w:rsidRPr="004463E6">
        <w:rPr>
          <w:rFonts w:ascii="Calibri" w:hAnsi="Calibri"/>
          <w:b/>
          <w:color w:val="14213D"/>
          <w:sz w:val="20"/>
          <w:lang w:val="de-DE"/>
        </w:rPr>
        <w:t>Pts</w:t>
      </w:r>
      <w:proofErr w:type="spellEnd"/>
      <w:r w:rsidRPr="004463E6">
        <w:rPr>
          <w:rFonts w:ascii="Calibri" w:hAnsi="Calibri"/>
          <w:b/>
          <w:color w:val="14213D"/>
          <w:sz w:val="20"/>
          <w:lang w:val="de-DE"/>
        </w:rPr>
        <w:t xml:space="preserve">.) </w:t>
      </w:r>
      <w:proofErr w:type="spellStart"/>
      <w:r w:rsidRPr="004463E6">
        <w:rPr>
          <w:rFonts w:ascii="Calibri" w:hAnsi="Calibri"/>
          <w:sz w:val="20"/>
          <w:lang w:val="de-DE"/>
        </w:rPr>
        <w:t>Confusion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matrix</w:t>
      </w:r>
      <w:proofErr w:type="spellEnd"/>
      <w:r w:rsidRPr="004463E6">
        <w:rPr>
          <w:rFonts w:ascii="Calibri" w:hAnsi="Calibri"/>
          <w:sz w:val="20"/>
          <w:lang w:val="de-DE"/>
        </w:rPr>
        <w:t xml:space="preserve">: real A 80/20, real B 15/85. </w:t>
      </w:r>
      <w:r w:rsidRPr="004E44C5">
        <w:rPr>
          <w:rFonts w:ascii="Calibri" w:hAnsi="Calibri"/>
          <w:sz w:val="20"/>
          <w:lang w:val="en-GB"/>
        </w:rPr>
        <w:t>Calculate a) hit rate, b) sensitivity A, c) specificity A, d) PPV A.</w:t>
      </w:r>
    </w:p>
    <w:p w14:paraId="0BA2897C" w14:textId="77777777" w:rsidR="004E44C5" w:rsidRDefault="004E44C5">
      <w:pPr>
        <w:spacing w:before="160" w:after="80"/>
        <w:rPr>
          <w:lang w:val="en-GB"/>
        </w:rPr>
      </w:pPr>
    </w:p>
    <w:p w14:paraId="3E1DF713" w14:textId="77777777" w:rsidR="004E44C5" w:rsidRDefault="00000000">
      <w:pPr>
        <w:spacing w:before="160" w:after="80"/>
        <w:rPr>
          <w:lang w:val="de-DE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t xml:space="preserve">9. [Open </w:t>
      </w:r>
      <w:proofErr w:type="spellStart"/>
      <w:r w:rsidRPr="004463E6">
        <w:rPr>
          <w:rFonts w:ascii="Calibri" w:hAnsi="Calibri"/>
          <w:b/>
          <w:color w:val="14213D"/>
          <w:sz w:val="20"/>
          <w:lang w:val="de-DE"/>
        </w:rPr>
        <w:t>question</w:t>
      </w:r>
      <w:proofErr w:type="spellEnd"/>
      <w:r w:rsidRPr="004463E6">
        <w:rPr>
          <w:rFonts w:ascii="Calibri" w:hAnsi="Calibri"/>
          <w:b/>
          <w:color w:val="14213D"/>
          <w:sz w:val="20"/>
          <w:lang w:val="de-DE"/>
        </w:rPr>
        <w:t xml:space="preserve">] (2 </w:t>
      </w:r>
      <w:proofErr w:type="spellStart"/>
      <w:r w:rsidRPr="004463E6">
        <w:rPr>
          <w:rFonts w:ascii="Calibri" w:hAnsi="Calibri"/>
          <w:b/>
          <w:color w:val="14213D"/>
          <w:sz w:val="20"/>
          <w:lang w:val="de-DE"/>
        </w:rPr>
        <w:t>Pts</w:t>
      </w:r>
      <w:proofErr w:type="spellEnd"/>
      <w:r w:rsidRPr="004463E6">
        <w:rPr>
          <w:rFonts w:ascii="Calibri" w:hAnsi="Calibri"/>
          <w:b/>
          <w:color w:val="14213D"/>
          <w:sz w:val="20"/>
          <w:lang w:val="de-DE"/>
        </w:rPr>
        <w:t xml:space="preserve">.) </w:t>
      </w:r>
      <w:r w:rsidRPr="004463E6">
        <w:rPr>
          <w:rFonts w:ascii="Calibri" w:hAnsi="Calibri"/>
          <w:sz w:val="20"/>
          <w:lang w:val="de-DE"/>
        </w:rPr>
        <w:t xml:space="preserve">Why </w:t>
      </w:r>
      <w:proofErr w:type="spellStart"/>
      <w:r w:rsidRPr="004463E6">
        <w:rPr>
          <w:rFonts w:ascii="Calibri" w:hAnsi="Calibri"/>
          <w:sz w:val="20"/>
          <w:lang w:val="de-DE"/>
        </w:rPr>
        <w:t>use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cross</w:t>
      </w:r>
      <w:proofErr w:type="spellEnd"/>
      <w:r w:rsidRPr="004463E6">
        <w:rPr>
          <w:rFonts w:ascii="Calibri" w:hAnsi="Calibri"/>
          <w:sz w:val="20"/>
          <w:lang w:val="de-DE"/>
        </w:rPr>
        <w:t xml:space="preserve">-validation (e.g., LOO) in </w:t>
      </w:r>
      <w:proofErr w:type="spellStart"/>
      <w:r w:rsidRPr="004463E6">
        <w:rPr>
          <w:rFonts w:ascii="Calibri" w:hAnsi="Calibri"/>
          <w:sz w:val="20"/>
          <w:lang w:val="de-DE"/>
        </w:rPr>
        <w:t>discriminant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analysis?</w:t>
      </w:r>
    </w:p>
    <w:p w14:paraId="6FE07E13" w14:textId="77777777" w:rsidR="004E44C5" w:rsidRDefault="004E44C5">
      <w:pPr>
        <w:spacing w:before="160" w:after="80"/>
        <w:rPr>
          <w:lang w:val="de-DE"/>
        </w:rPr>
      </w:pPr>
    </w:p>
    <w:p w14:paraId="0C86169A" w14:textId="1E9C5E75" w:rsidR="00F94BF5" w:rsidRPr="004463E6" w:rsidRDefault="00000000">
      <w:pPr>
        <w:spacing w:before="160" w:after="80"/>
        <w:rPr>
          <w:lang w:val="de-DE"/>
        </w:rPr>
      </w:pPr>
      <w:r w:rsidRPr="004463E6">
        <w:rPr>
          <w:rFonts w:ascii="Calibri" w:hAnsi="Calibri"/>
          <w:b/>
          <w:color w:val="14213D"/>
          <w:sz w:val="20"/>
          <w:lang w:val="de-DE"/>
        </w:rPr>
        <w:t xml:space="preserve">10. [MC] (2 </w:t>
      </w:r>
      <w:proofErr w:type="spellStart"/>
      <w:r w:rsidRPr="004463E6">
        <w:rPr>
          <w:rFonts w:ascii="Calibri" w:hAnsi="Calibri"/>
          <w:b/>
          <w:color w:val="14213D"/>
          <w:sz w:val="20"/>
          <w:lang w:val="de-DE"/>
        </w:rPr>
        <w:t>Pts</w:t>
      </w:r>
      <w:proofErr w:type="spellEnd"/>
      <w:r w:rsidRPr="004463E6">
        <w:rPr>
          <w:rFonts w:ascii="Calibri" w:hAnsi="Calibri"/>
          <w:b/>
          <w:color w:val="14213D"/>
          <w:sz w:val="20"/>
          <w:lang w:val="de-DE"/>
        </w:rPr>
        <w:t xml:space="preserve">.) </w:t>
      </w:r>
      <w:proofErr w:type="spellStart"/>
      <w:r w:rsidRPr="004463E6">
        <w:rPr>
          <w:rFonts w:ascii="Calibri" w:hAnsi="Calibri"/>
          <w:sz w:val="20"/>
          <w:lang w:val="de-DE"/>
        </w:rPr>
        <w:t>Which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is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correct</w:t>
      </w:r>
      <w:proofErr w:type="spellEnd"/>
      <w:r w:rsidRPr="004463E6">
        <w:rPr>
          <w:rFonts w:ascii="Calibri" w:hAnsi="Calibri"/>
          <w:sz w:val="20"/>
          <w:lang w:val="de-DE"/>
        </w:rPr>
        <w:t>?</w:t>
      </w:r>
      <w:r w:rsidRPr="004463E6">
        <w:rPr>
          <w:rFonts w:ascii="Calibri" w:hAnsi="Calibri"/>
          <w:sz w:val="20"/>
          <w:lang w:val="de-DE"/>
        </w:rPr>
        <w:br/>
        <w:t xml:space="preserve">a) Lower Wilks' Λ = </w:t>
      </w:r>
      <w:proofErr w:type="spellStart"/>
      <w:r w:rsidRPr="004463E6">
        <w:rPr>
          <w:rFonts w:ascii="Calibri" w:hAnsi="Calibri"/>
          <w:sz w:val="20"/>
          <w:lang w:val="de-DE"/>
        </w:rPr>
        <w:t>better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separation</w:t>
      </w:r>
      <w:proofErr w:type="spellEnd"/>
      <w:r w:rsidRPr="004463E6">
        <w:rPr>
          <w:rFonts w:ascii="Calibri" w:hAnsi="Calibri"/>
          <w:sz w:val="20"/>
          <w:lang w:val="de-DE"/>
        </w:rPr>
        <w:t>.</w:t>
      </w:r>
      <w:r w:rsidRPr="004463E6">
        <w:rPr>
          <w:rFonts w:ascii="Calibri" w:hAnsi="Calibri"/>
          <w:sz w:val="20"/>
          <w:lang w:val="de-DE"/>
        </w:rPr>
        <w:br/>
        <w:t xml:space="preserve">b) QDA </w:t>
      </w:r>
      <w:proofErr w:type="spellStart"/>
      <w:r w:rsidRPr="004463E6">
        <w:rPr>
          <w:rFonts w:ascii="Calibri" w:hAnsi="Calibri"/>
          <w:sz w:val="20"/>
          <w:lang w:val="de-DE"/>
        </w:rPr>
        <w:t>expects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significant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proofErr w:type="gramStart"/>
      <w:r w:rsidRPr="004463E6">
        <w:rPr>
          <w:rFonts w:ascii="Calibri" w:hAnsi="Calibri"/>
          <w:sz w:val="20"/>
          <w:lang w:val="de-DE"/>
        </w:rPr>
        <w:t>Box's</w:t>
      </w:r>
      <w:proofErr w:type="spellEnd"/>
      <w:proofErr w:type="gramEnd"/>
      <w:r w:rsidRPr="004463E6">
        <w:rPr>
          <w:rFonts w:ascii="Calibri" w:hAnsi="Calibri"/>
          <w:sz w:val="20"/>
          <w:lang w:val="de-DE"/>
        </w:rPr>
        <w:t xml:space="preserve"> M.</w:t>
      </w:r>
      <w:r w:rsidRPr="004463E6">
        <w:rPr>
          <w:rFonts w:ascii="Calibri" w:hAnsi="Calibri"/>
          <w:sz w:val="20"/>
          <w:lang w:val="de-DE"/>
        </w:rPr>
        <w:br/>
        <w:t xml:space="preserve">c) Hit rate </w:t>
      </w:r>
      <w:proofErr w:type="spellStart"/>
      <w:r w:rsidRPr="004463E6">
        <w:rPr>
          <w:rFonts w:ascii="Calibri" w:hAnsi="Calibri"/>
          <w:sz w:val="20"/>
          <w:lang w:val="de-DE"/>
        </w:rPr>
        <w:t>always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lower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than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</w:t>
      </w:r>
      <w:proofErr w:type="spellStart"/>
      <w:r w:rsidRPr="004463E6">
        <w:rPr>
          <w:rFonts w:ascii="Calibri" w:hAnsi="Calibri"/>
          <w:sz w:val="20"/>
          <w:lang w:val="de-DE"/>
        </w:rPr>
        <w:t>cross-validated</w:t>
      </w:r>
      <w:proofErr w:type="spellEnd"/>
      <w:r w:rsidRPr="004463E6">
        <w:rPr>
          <w:rFonts w:ascii="Calibri" w:hAnsi="Calibri"/>
          <w:sz w:val="20"/>
          <w:lang w:val="de-DE"/>
        </w:rPr>
        <w:t>.</w:t>
      </w:r>
      <w:r w:rsidRPr="004463E6">
        <w:rPr>
          <w:rFonts w:ascii="Calibri" w:hAnsi="Calibri"/>
          <w:sz w:val="20"/>
          <w:lang w:val="de-DE"/>
        </w:rPr>
        <w:br/>
        <w:t xml:space="preserve">d) DA </w:t>
      </w:r>
      <w:proofErr w:type="spellStart"/>
      <w:r w:rsidRPr="004463E6">
        <w:rPr>
          <w:rFonts w:ascii="Calibri" w:hAnsi="Calibri"/>
          <w:sz w:val="20"/>
          <w:lang w:val="de-DE"/>
        </w:rPr>
        <w:t>needs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a </w:t>
      </w:r>
      <w:proofErr w:type="spellStart"/>
      <w:r w:rsidRPr="004463E6">
        <w:rPr>
          <w:rFonts w:ascii="Calibri" w:hAnsi="Calibri"/>
          <w:sz w:val="20"/>
          <w:lang w:val="de-DE"/>
        </w:rPr>
        <w:t>metric</w:t>
      </w:r>
      <w:proofErr w:type="spellEnd"/>
      <w:r w:rsidRPr="004463E6">
        <w:rPr>
          <w:rFonts w:ascii="Calibri" w:hAnsi="Calibri"/>
          <w:sz w:val="20"/>
          <w:lang w:val="de-DE"/>
        </w:rPr>
        <w:t xml:space="preserve"> DV.</w:t>
      </w:r>
    </w:p>
    <w:p w14:paraId="042B91E9" w14:textId="77777777" w:rsidR="00F94BF5" w:rsidRPr="004463E6" w:rsidRDefault="00000000">
      <w:pPr>
        <w:rPr>
          <w:lang w:val="de-DE"/>
        </w:rPr>
      </w:pPr>
      <w:r w:rsidRPr="004463E6">
        <w:rPr>
          <w:lang w:val="de-DE"/>
        </w:rPr>
        <w:br w:type="page"/>
      </w:r>
    </w:p>
    <w:p w14:paraId="16894AAC" w14:textId="25C5DB0D" w:rsidR="00F94BF5" w:rsidRPr="004463E6" w:rsidRDefault="00000000">
      <w:pPr>
        <w:jc w:val="center"/>
        <w:rPr>
          <w:lang w:val="de-DE"/>
        </w:rPr>
      </w:pPr>
      <w:r w:rsidRPr="004463E6">
        <w:rPr>
          <w:rFonts w:ascii="Calibri" w:hAnsi="Calibri"/>
          <w:b/>
          <w:sz w:val="32"/>
          <w:lang w:val="de-DE"/>
        </w:rPr>
        <w:lastRenderedPageBreak/>
        <w:t>LÖSUNGEN</w:t>
      </w:r>
    </w:p>
    <w:p w14:paraId="2C0276B6" w14:textId="77777777" w:rsidR="00F94BF5" w:rsidRPr="004463E6" w:rsidRDefault="00000000">
      <w:pPr>
        <w:jc w:val="center"/>
        <w:rPr>
          <w:lang w:val="de-DE"/>
        </w:rPr>
      </w:pPr>
      <w:r w:rsidRPr="004463E6">
        <w:rPr>
          <w:rFonts w:ascii="Calibri" w:hAnsi="Calibri"/>
          <w:i/>
          <w:color w:val="999999"/>
          <w:sz w:val="20"/>
          <w:lang w:val="de-DE"/>
        </w:rPr>
        <w:t>— Zur Selbstkontrolle —</w:t>
      </w:r>
    </w:p>
    <w:p w14:paraId="7590EFDE" w14:textId="77777777" w:rsidR="00F94BF5" w:rsidRPr="004463E6" w:rsidRDefault="00F94BF5">
      <w:pPr>
        <w:rPr>
          <w:lang w:val="de-DE"/>
        </w:rPr>
      </w:pPr>
    </w:p>
    <w:p w14:paraId="544F09FD" w14:textId="77777777" w:rsidR="00F94BF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1. </w:t>
      </w:r>
      <w:r w:rsidRPr="004463E6">
        <w:rPr>
          <w:rFonts w:ascii="Calibri" w:hAnsi="Calibri"/>
          <w:color w:val="4F6D8A"/>
          <w:sz w:val="19"/>
          <w:lang w:val="de-DE"/>
        </w:rPr>
        <w:t>LDA: gleiche Kovarianzmatrizen in Gruppen (</w:t>
      </w:r>
      <w:proofErr w:type="spellStart"/>
      <w:proofErr w:type="gramStart"/>
      <w:r w:rsidRPr="004463E6">
        <w:rPr>
          <w:rFonts w:ascii="Calibri" w:hAnsi="Calibri"/>
          <w:color w:val="4F6D8A"/>
          <w:sz w:val="19"/>
          <w:lang w:val="de-DE"/>
        </w:rPr>
        <w:t>Box's</w:t>
      </w:r>
      <w:proofErr w:type="spellEnd"/>
      <w:proofErr w:type="gramEnd"/>
      <w:r w:rsidRPr="004463E6">
        <w:rPr>
          <w:rFonts w:ascii="Calibri" w:hAnsi="Calibri"/>
          <w:color w:val="4F6D8A"/>
          <w:sz w:val="19"/>
          <w:lang w:val="de-DE"/>
        </w:rPr>
        <w:t xml:space="preserve"> M p&gt;.05) -&gt; lineare Trennlinie, robust bei kleinen n. QDA: gruppenspezifische Kovarianzen -&gt; quadratische Trennung, braucht größeres n. LDA bei homogenen Varianzen + kleiner Stichprobe, QDA bei heterogenen Varianzen + ausreichend Daten.</w:t>
      </w:r>
    </w:p>
    <w:p w14:paraId="3D40899F" w14:textId="77777777" w:rsidR="004E44C5" w:rsidRPr="004463E6" w:rsidRDefault="004E44C5">
      <w:pPr>
        <w:spacing w:before="80" w:after="20"/>
        <w:rPr>
          <w:lang w:val="de-DE"/>
        </w:rPr>
      </w:pPr>
    </w:p>
    <w:p w14:paraId="773F0FF0" w14:textId="77777777" w:rsidR="00F94BF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2. </w:t>
      </w:r>
      <w:r w:rsidRPr="004463E6">
        <w:rPr>
          <w:rFonts w:ascii="Calibri" w:hAnsi="Calibri"/>
          <w:color w:val="4F6D8A"/>
          <w:sz w:val="19"/>
          <w:lang w:val="de-DE"/>
        </w:rPr>
        <w:t>a) Wilks' Λ = 0,64 bedeutet: 64 % der Varianz wird NICHT durch die Gruppen erklärt. χ² = -(200-1-0,5*(2+3</w:t>
      </w:r>
      <w:proofErr w:type="gramStart"/>
      <w:r w:rsidRPr="004463E6">
        <w:rPr>
          <w:rFonts w:ascii="Calibri" w:hAnsi="Calibri"/>
          <w:color w:val="4F6D8A"/>
          <w:sz w:val="19"/>
          <w:lang w:val="de-DE"/>
        </w:rPr>
        <w:t>))*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ln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>(</w:t>
      </w:r>
      <w:proofErr w:type="gramEnd"/>
      <w:r w:rsidRPr="004463E6">
        <w:rPr>
          <w:rFonts w:ascii="Calibri" w:hAnsi="Calibri"/>
          <w:color w:val="4F6D8A"/>
          <w:sz w:val="19"/>
          <w:lang w:val="de-DE"/>
        </w:rPr>
        <w:t>0,64) = -(196,</w:t>
      </w:r>
      <w:proofErr w:type="gramStart"/>
      <w:r w:rsidRPr="004463E6">
        <w:rPr>
          <w:rFonts w:ascii="Calibri" w:hAnsi="Calibri"/>
          <w:color w:val="4F6D8A"/>
          <w:sz w:val="19"/>
          <w:lang w:val="de-DE"/>
        </w:rPr>
        <w:t>5)*</w:t>
      </w:r>
      <w:proofErr w:type="gramEnd"/>
      <w:r w:rsidRPr="004463E6">
        <w:rPr>
          <w:rFonts w:ascii="Calibri" w:hAnsi="Calibri"/>
          <w:color w:val="4F6D8A"/>
          <w:sz w:val="19"/>
          <w:lang w:val="de-DE"/>
        </w:rPr>
        <w:t>(-0,446) = 87,7. p &lt; 0,001 -&gt; signifikante Trennung. b) Kanonische Korrelation r=0,60 -&gt; starker Zusammenhang zwischen Diskriminanzfunktion und Gruppenzugehörigkeit. r²=0,36 -&gt; 36 % gemeinsame Varianz.</w:t>
      </w:r>
    </w:p>
    <w:p w14:paraId="68CFA9DB" w14:textId="77777777" w:rsidR="004E44C5" w:rsidRPr="004463E6" w:rsidRDefault="004E44C5">
      <w:pPr>
        <w:spacing w:before="80" w:after="20"/>
        <w:rPr>
          <w:lang w:val="de-DE"/>
        </w:rPr>
      </w:pPr>
    </w:p>
    <w:p w14:paraId="49537302" w14:textId="77777777" w:rsidR="00F94BF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3. </w:t>
      </w:r>
      <w:r w:rsidRPr="004463E6">
        <w:rPr>
          <w:rFonts w:ascii="Calibri" w:hAnsi="Calibri"/>
          <w:color w:val="4F6D8A"/>
          <w:sz w:val="19"/>
          <w:lang w:val="de-DE"/>
        </w:rPr>
        <w:t>a) Trefferquote = (80+</w:t>
      </w:r>
      <w:proofErr w:type="gramStart"/>
      <w:r w:rsidRPr="004463E6">
        <w:rPr>
          <w:rFonts w:ascii="Calibri" w:hAnsi="Calibri"/>
          <w:color w:val="4F6D8A"/>
          <w:sz w:val="19"/>
          <w:lang w:val="de-DE"/>
        </w:rPr>
        <w:t>85)/</w:t>
      </w:r>
      <w:proofErr w:type="gramEnd"/>
      <w:r w:rsidRPr="004463E6">
        <w:rPr>
          <w:rFonts w:ascii="Calibri" w:hAnsi="Calibri"/>
          <w:color w:val="4F6D8A"/>
          <w:sz w:val="19"/>
          <w:lang w:val="de-DE"/>
        </w:rPr>
        <w:t>200 = 165/200 = 82,5 %. b) Sensitivität A = 80</w:t>
      </w:r>
      <w:proofErr w:type="gramStart"/>
      <w:r w:rsidRPr="004463E6">
        <w:rPr>
          <w:rFonts w:ascii="Calibri" w:hAnsi="Calibri"/>
          <w:color w:val="4F6D8A"/>
          <w:sz w:val="19"/>
          <w:lang w:val="de-DE"/>
        </w:rPr>
        <w:t>/(</w:t>
      </w:r>
      <w:proofErr w:type="gramEnd"/>
      <w:r w:rsidRPr="004463E6">
        <w:rPr>
          <w:rFonts w:ascii="Calibri" w:hAnsi="Calibri"/>
          <w:color w:val="4F6D8A"/>
          <w:sz w:val="19"/>
          <w:lang w:val="de-DE"/>
        </w:rPr>
        <w:t>80+20) = 80 %. c) Spezifität A = 85</w:t>
      </w:r>
      <w:proofErr w:type="gramStart"/>
      <w:r w:rsidRPr="004463E6">
        <w:rPr>
          <w:rFonts w:ascii="Calibri" w:hAnsi="Calibri"/>
          <w:color w:val="4F6D8A"/>
          <w:sz w:val="19"/>
          <w:lang w:val="de-DE"/>
        </w:rPr>
        <w:t>/(</w:t>
      </w:r>
      <w:proofErr w:type="gramEnd"/>
      <w:r w:rsidRPr="004463E6">
        <w:rPr>
          <w:rFonts w:ascii="Calibri" w:hAnsi="Calibri"/>
          <w:color w:val="4F6D8A"/>
          <w:sz w:val="19"/>
          <w:lang w:val="de-DE"/>
        </w:rPr>
        <w:t>15+85) = 85 %. d) PPV A = 80</w:t>
      </w:r>
      <w:proofErr w:type="gramStart"/>
      <w:r w:rsidRPr="004463E6">
        <w:rPr>
          <w:rFonts w:ascii="Calibri" w:hAnsi="Calibri"/>
          <w:color w:val="4F6D8A"/>
          <w:sz w:val="19"/>
          <w:lang w:val="de-DE"/>
        </w:rPr>
        <w:t>/(</w:t>
      </w:r>
      <w:proofErr w:type="gramEnd"/>
      <w:r w:rsidRPr="004463E6">
        <w:rPr>
          <w:rFonts w:ascii="Calibri" w:hAnsi="Calibri"/>
          <w:color w:val="4F6D8A"/>
          <w:sz w:val="19"/>
          <w:lang w:val="de-DE"/>
        </w:rPr>
        <w:t>80+15) = 84,2 %. Interpretation: Die LDA klassifiziert 82,5 % korrekt. Gruppe A wird zu 80 % richtig erkannt (Sensitivität), 15 % der B werden fälschlich als A eingestuft.</w:t>
      </w:r>
    </w:p>
    <w:p w14:paraId="76FF4708" w14:textId="77777777" w:rsidR="004E44C5" w:rsidRPr="004463E6" w:rsidRDefault="004E44C5">
      <w:pPr>
        <w:spacing w:before="80" w:after="20"/>
        <w:rPr>
          <w:lang w:val="de-DE"/>
        </w:rPr>
      </w:pPr>
    </w:p>
    <w:p w14:paraId="216FE148" w14:textId="77777777" w:rsidR="00F94BF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4. </w:t>
      </w:r>
      <w:r w:rsidRPr="004463E6">
        <w:rPr>
          <w:rFonts w:ascii="Calibri" w:hAnsi="Calibri"/>
          <w:color w:val="4F6D8A"/>
          <w:sz w:val="19"/>
          <w:lang w:val="de-DE"/>
        </w:rPr>
        <w:t xml:space="preserve">Ohne Kreuzvalidierung wird die Trefferquote systematisch überschätzt (Optimismus-Bias), da dieselben Daten für Modellbildung und Evaluation genutzt werden.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Leave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>-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One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>-Out: n-1 Fälle für Modell, 1 Fall testen, rotieren -&gt; realistischere Schätzung der Generalisierbarkeit.</w:t>
      </w:r>
    </w:p>
    <w:p w14:paraId="65D9CC8F" w14:textId="77777777" w:rsidR="004E44C5" w:rsidRPr="004463E6" w:rsidRDefault="004E44C5">
      <w:pPr>
        <w:spacing w:before="80" w:after="20"/>
        <w:rPr>
          <w:lang w:val="de-DE"/>
        </w:rPr>
      </w:pPr>
    </w:p>
    <w:p w14:paraId="5C223A8E" w14:textId="77777777" w:rsidR="00F94BF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5. </w:t>
      </w:r>
      <w:r w:rsidRPr="004463E6">
        <w:rPr>
          <w:rFonts w:ascii="Calibri" w:hAnsi="Calibri"/>
          <w:color w:val="4F6D8A"/>
          <w:sz w:val="19"/>
          <w:lang w:val="de-DE"/>
        </w:rPr>
        <w:t xml:space="preserve">a) Richtig. Λ geht gegen 0 bei perfekter Trennung. b) Falsch. </w:t>
      </w:r>
      <w:proofErr w:type="spellStart"/>
      <w:proofErr w:type="gramStart"/>
      <w:r w:rsidRPr="004463E6">
        <w:rPr>
          <w:rFonts w:ascii="Calibri" w:hAnsi="Calibri"/>
          <w:color w:val="4F6D8A"/>
          <w:sz w:val="19"/>
          <w:lang w:val="de-DE"/>
        </w:rPr>
        <w:t>Box's</w:t>
      </w:r>
      <w:proofErr w:type="spellEnd"/>
      <w:proofErr w:type="gramEnd"/>
      <w:r w:rsidRPr="004463E6">
        <w:rPr>
          <w:rFonts w:ascii="Calibri" w:hAnsi="Calibri"/>
          <w:color w:val="4F6D8A"/>
          <w:sz w:val="19"/>
          <w:lang w:val="de-DE"/>
        </w:rPr>
        <w:t xml:space="preserve"> M signifikant bedeutet heterogene Kovarianzen -&gt; dann QDA statt LDA. c) Richtig, da Optimismus-Bias. d) Falsch. Die AV ist nominal (Gruppenzugehörigkeit).</w:t>
      </w:r>
    </w:p>
    <w:p w14:paraId="051F2A0D" w14:textId="77777777" w:rsidR="004E44C5" w:rsidRPr="004463E6" w:rsidRDefault="004E44C5">
      <w:pPr>
        <w:spacing w:before="80" w:after="20"/>
        <w:rPr>
          <w:lang w:val="de-DE"/>
        </w:rPr>
      </w:pPr>
    </w:p>
    <w:p w14:paraId="282D4AA8" w14:textId="77777777" w:rsidR="00F94BF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6. </w:t>
      </w:r>
      <w:r w:rsidRPr="004463E6">
        <w:rPr>
          <w:rFonts w:ascii="Calibri" w:hAnsi="Calibri"/>
          <w:color w:val="4F6D8A"/>
          <w:sz w:val="19"/>
          <w:lang w:val="de-DE"/>
        </w:rPr>
        <w:t xml:space="preserve">LDA: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equal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covariance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matrices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-&gt; linear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boundary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, robust. QDA: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group-specific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covariances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-&gt;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quadratic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boundary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, larger n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needed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>.</w:t>
      </w:r>
    </w:p>
    <w:p w14:paraId="779094B3" w14:textId="77777777" w:rsidR="004E44C5" w:rsidRPr="004463E6" w:rsidRDefault="004E44C5">
      <w:pPr>
        <w:spacing w:before="80" w:after="20"/>
        <w:rPr>
          <w:lang w:val="de-DE"/>
        </w:rPr>
      </w:pPr>
    </w:p>
    <w:p w14:paraId="6C95C62D" w14:textId="77777777" w:rsidR="00F94BF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7. </w:t>
      </w:r>
      <w:r w:rsidRPr="004463E6">
        <w:rPr>
          <w:rFonts w:ascii="Calibri" w:hAnsi="Calibri"/>
          <w:color w:val="4F6D8A"/>
          <w:sz w:val="19"/>
          <w:lang w:val="de-DE"/>
        </w:rPr>
        <w:t xml:space="preserve">Λ = 0.64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means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64%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variance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NOT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explained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by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groups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. r = 0.60 -&gt; strong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relationship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, 36%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shared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variance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>.</w:t>
      </w:r>
    </w:p>
    <w:p w14:paraId="69D01963" w14:textId="77777777" w:rsidR="004E44C5" w:rsidRPr="004463E6" w:rsidRDefault="004E44C5">
      <w:pPr>
        <w:spacing w:before="80" w:after="20"/>
        <w:rPr>
          <w:lang w:val="de-DE"/>
        </w:rPr>
      </w:pPr>
    </w:p>
    <w:p w14:paraId="48E0A090" w14:textId="77777777" w:rsidR="00F94BF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8. </w:t>
      </w:r>
      <w:r w:rsidRPr="004463E6">
        <w:rPr>
          <w:rFonts w:ascii="Calibri" w:hAnsi="Calibri"/>
          <w:color w:val="4F6D8A"/>
          <w:sz w:val="19"/>
          <w:lang w:val="de-DE"/>
        </w:rPr>
        <w:t>a) 82.5%. b) 80%. c) 85%. d) 84.2%.</w:t>
      </w:r>
    </w:p>
    <w:p w14:paraId="72935BDA" w14:textId="77777777" w:rsidR="004E44C5" w:rsidRPr="004463E6" w:rsidRDefault="004E44C5">
      <w:pPr>
        <w:spacing w:before="80" w:after="20"/>
        <w:rPr>
          <w:lang w:val="de-DE"/>
        </w:rPr>
      </w:pPr>
    </w:p>
    <w:p w14:paraId="6C7C83A9" w14:textId="77777777" w:rsidR="00F94BF5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9.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Without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: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overoptimistic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hit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rate (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optimism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bias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). LOO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uses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n-1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for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training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, 1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for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testing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-&gt;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realistic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generalization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estimate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>.</w:t>
      </w:r>
    </w:p>
    <w:p w14:paraId="640B4E6D" w14:textId="77777777" w:rsidR="004E44C5" w:rsidRPr="004463E6" w:rsidRDefault="004E44C5">
      <w:pPr>
        <w:spacing w:before="80" w:after="20"/>
        <w:rPr>
          <w:lang w:val="de-DE"/>
        </w:rPr>
      </w:pPr>
    </w:p>
    <w:p w14:paraId="7FD3D1F1" w14:textId="77777777" w:rsidR="00F94BF5" w:rsidRPr="004463E6" w:rsidRDefault="00000000">
      <w:pPr>
        <w:spacing w:before="80" w:after="20"/>
        <w:rPr>
          <w:lang w:val="de-DE"/>
        </w:rPr>
      </w:pPr>
      <w:r w:rsidRPr="004463E6">
        <w:rPr>
          <w:rFonts w:ascii="Calibri" w:hAnsi="Calibri"/>
          <w:b/>
          <w:color w:val="FF6600"/>
          <w:sz w:val="19"/>
          <w:lang w:val="de-DE"/>
        </w:rPr>
        <w:t xml:space="preserve">10. </w:t>
      </w:r>
      <w:r w:rsidRPr="004463E6">
        <w:rPr>
          <w:rFonts w:ascii="Calibri" w:hAnsi="Calibri"/>
          <w:color w:val="4F6D8A"/>
          <w:sz w:val="19"/>
          <w:lang w:val="de-DE"/>
        </w:rPr>
        <w:t>a) T. b) F (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significant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</w:t>
      </w:r>
      <w:proofErr w:type="spellStart"/>
      <w:proofErr w:type="gramStart"/>
      <w:r w:rsidRPr="004463E6">
        <w:rPr>
          <w:rFonts w:ascii="Calibri" w:hAnsi="Calibri"/>
          <w:color w:val="4F6D8A"/>
          <w:sz w:val="19"/>
          <w:lang w:val="de-DE"/>
        </w:rPr>
        <w:t>Box's</w:t>
      </w:r>
      <w:proofErr w:type="spellEnd"/>
      <w:proofErr w:type="gramEnd"/>
      <w:r w:rsidRPr="004463E6">
        <w:rPr>
          <w:rFonts w:ascii="Calibri" w:hAnsi="Calibri"/>
          <w:color w:val="4F6D8A"/>
          <w:sz w:val="19"/>
          <w:lang w:val="de-DE"/>
        </w:rPr>
        <w:t xml:space="preserve"> M -&gt;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use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QDA). c) F (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higher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). d) F (DV </w:t>
      </w:r>
      <w:proofErr w:type="spellStart"/>
      <w:r w:rsidRPr="004463E6">
        <w:rPr>
          <w:rFonts w:ascii="Calibri" w:hAnsi="Calibri"/>
          <w:color w:val="4F6D8A"/>
          <w:sz w:val="19"/>
          <w:lang w:val="de-DE"/>
        </w:rPr>
        <w:t>is</w:t>
      </w:r>
      <w:proofErr w:type="spellEnd"/>
      <w:r w:rsidRPr="004463E6">
        <w:rPr>
          <w:rFonts w:ascii="Calibri" w:hAnsi="Calibri"/>
          <w:color w:val="4F6D8A"/>
          <w:sz w:val="19"/>
          <w:lang w:val="de-DE"/>
        </w:rPr>
        <w:t xml:space="preserve"> nominal).</w:t>
      </w:r>
    </w:p>
    <w:sectPr w:rsidR="00F94BF5" w:rsidRPr="004463E6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10CD1" w14:textId="77777777" w:rsidR="004D273C" w:rsidRDefault="004D273C">
      <w:pPr>
        <w:spacing w:after="0" w:line="240" w:lineRule="auto"/>
      </w:pPr>
      <w:r>
        <w:separator/>
      </w:r>
    </w:p>
  </w:endnote>
  <w:endnote w:type="continuationSeparator" w:id="0">
    <w:p w14:paraId="1A406FE9" w14:textId="77777777" w:rsidR="004D273C" w:rsidRDefault="004D2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4370" w14:textId="77777777" w:rsidR="00F94BF5" w:rsidRDefault="00000000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963D2" w14:textId="77777777" w:rsidR="004D273C" w:rsidRDefault="004D273C">
      <w:pPr>
        <w:spacing w:after="0" w:line="240" w:lineRule="auto"/>
      </w:pPr>
      <w:r>
        <w:separator/>
      </w:r>
    </w:p>
  </w:footnote>
  <w:footnote w:type="continuationSeparator" w:id="0">
    <w:p w14:paraId="55C43712" w14:textId="77777777" w:rsidR="004D273C" w:rsidRDefault="004D2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F94BF5" w14:paraId="6A6BADF4" w14:textId="77777777">
      <w:tc>
        <w:tcPr>
          <w:tcW w:w="4680" w:type="dxa"/>
        </w:tcPr>
        <w:p w14:paraId="7F5E7797" w14:textId="77777777" w:rsidR="00F94BF5" w:rsidRDefault="00000000" w:rsidP="00971FA2">
          <w:r>
            <w:rPr>
              <w:noProof/>
            </w:rPr>
            <w:drawing>
              <wp:inline distT="0" distB="0" distL="0" distR="0" wp14:anchorId="36BF4FAA" wp14:editId="3AD46D5A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661ED22A" w14:textId="77777777" w:rsidR="00F94BF5" w:rsidRPr="00971FA2" w:rsidRDefault="00000000" w:rsidP="00971FA2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971FA2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47718E44" w14:textId="77777777" w:rsidR="00F94BF5" w:rsidRDefault="00000000" w:rsidP="001C1E45">
          <w:pPr>
            <w:spacing w:after="0"/>
            <w:jc w:val="right"/>
          </w:pPr>
          <w:r w:rsidRPr="001C1E45">
            <w:rPr>
              <w:rFonts w:ascii="Calibri" w:hAnsi="Calibri"/>
              <w:color w:val="4F6D8A"/>
              <w:sz w:val="17"/>
              <w:lang w:val="de-DE"/>
            </w:rPr>
            <w:t>Prüfung: Diskriminanzanalyse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985841">
    <w:abstractNumId w:val="8"/>
  </w:num>
  <w:num w:numId="2" w16cid:durableId="891649714">
    <w:abstractNumId w:val="6"/>
  </w:num>
  <w:num w:numId="3" w16cid:durableId="52776326">
    <w:abstractNumId w:val="5"/>
  </w:num>
  <w:num w:numId="4" w16cid:durableId="943994100">
    <w:abstractNumId w:val="4"/>
  </w:num>
  <w:num w:numId="5" w16cid:durableId="106434440">
    <w:abstractNumId w:val="7"/>
  </w:num>
  <w:num w:numId="6" w16cid:durableId="123470671">
    <w:abstractNumId w:val="3"/>
  </w:num>
  <w:num w:numId="7" w16cid:durableId="253170398">
    <w:abstractNumId w:val="2"/>
  </w:num>
  <w:num w:numId="8" w16cid:durableId="1869447016">
    <w:abstractNumId w:val="1"/>
  </w:num>
  <w:num w:numId="9" w16cid:durableId="157720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E45"/>
    <w:rsid w:val="0029639D"/>
    <w:rsid w:val="00326F90"/>
    <w:rsid w:val="004463E6"/>
    <w:rsid w:val="004D273C"/>
    <w:rsid w:val="004E44C5"/>
    <w:rsid w:val="006958E3"/>
    <w:rsid w:val="00971FA2"/>
    <w:rsid w:val="00AA1D8D"/>
    <w:rsid w:val="00B47730"/>
    <w:rsid w:val="00CB0664"/>
    <w:rsid w:val="00F94B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5</cp:revision>
  <dcterms:created xsi:type="dcterms:W3CDTF">2013-12-23T23:15:00Z</dcterms:created>
  <dcterms:modified xsi:type="dcterms:W3CDTF">2026-05-20T15:11:00Z</dcterms:modified>
  <cp:category/>
</cp:coreProperties>
</file>