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Systematische Reviews und Meta-Analyse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ein systematischer Review?</w:t>
      </w:r>
    </w:p>
    <w:p>
      <w:pPr>
        <w:spacing w:after="80"/>
      </w:pPr>
      <w:r>
        <w:rPr>
          <w:rFonts w:ascii="Calibri" w:hAnsi="Calibri"/>
          <w:sz w:val="19"/>
        </w:rPr>
        <w:t>Zu einer Forschungsfrage gibt es vielleicht 50, 100 oder 500 Studien. Wie behältst</w:t>
      </w:r>
    </w:p>
    <w:p>
      <w:pPr>
        <w:spacing w:after="80"/>
      </w:pPr>
      <w:r>
        <w:rPr>
          <w:rFonts w:ascii="Calibri" w:hAnsi="Calibri"/>
          <w:sz w:val="19"/>
        </w:rPr>
        <w:t>du den Überblick? Ein systematischer Review fasst die gesamte Evidenz zu einer</w:t>
      </w:r>
    </w:p>
    <w:p>
      <w:pPr>
        <w:spacing w:after="80"/>
      </w:pPr>
      <w:r>
        <w:rPr>
          <w:rFonts w:ascii="Calibri" w:hAnsi="Calibri"/>
          <w:sz w:val="19"/>
        </w:rPr>
        <w:t>klar definierten Frage zusammen – nach festen Regeln, reproduzierbar und</w:t>
      </w:r>
    </w:p>
    <w:p>
      <w:pPr>
        <w:spacing w:after="80"/>
      </w:pPr>
      <w:r>
        <w:rPr>
          <w:rFonts w:ascii="Calibri" w:hAnsi="Calibri"/>
          <w:sz w:val="19"/>
        </w:rPr>
        <w:t>transparent.</w:t>
      </w:r>
    </w:p>
    <w:p/>
    <w:p>
      <w:pPr>
        <w:spacing w:after="80"/>
      </w:pPr>
      <w:r>
        <w:rPr>
          <w:rFonts w:ascii="Calibri" w:hAnsi="Calibri"/>
          <w:sz w:val="19"/>
        </w:rPr>
        <w:t>Abgrenzung: Narrativer Review (unsystematisch, subjektiv) vs. systematischer</w:t>
      </w:r>
    </w:p>
    <w:p>
      <w:pPr>
        <w:spacing w:after="80"/>
      </w:pPr>
      <w:r>
        <w:rPr>
          <w:rFonts w:ascii="Calibri" w:hAnsi="Calibri"/>
          <w:sz w:val="19"/>
        </w:rPr>
        <w:t>Review (regelgeleitet, reproduzierbar) vs. Meta-Analyse (quantitative Synthese</w:t>
      </w:r>
    </w:p>
    <w:p>
      <w:pPr>
        <w:spacing w:after="80"/>
      </w:pPr>
      <w:r>
        <w:rPr>
          <w:rFonts w:ascii="Calibri" w:hAnsi="Calibri"/>
          <w:sz w:val="19"/>
        </w:rPr>
        <w:t>mit Statistik). An der Spitze der Evidenzpyramide: Der systematische Review</w:t>
      </w:r>
    </w:p>
    <w:p>
      <w:pPr>
        <w:spacing w:after="80"/>
      </w:pPr>
      <w:r>
        <w:rPr>
          <w:rFonts w:ascii="Calibri" w:hAnsi="Calibri"/>
          <w:sz w:val="19"/>
        </w:rPr>
        <w:t>ist die zuverlässigste Quelle für Entscheidungen.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Ablauf eines systematischen Reviews</w:t>
      </w:r>
    </w:p>
    <w:p>
      <w:pPr>
        <w:spacing w:after="80"/>
      </w:pPr>
      <w:r>
        <w:rPr>
          <w:rFonts w:ascii="Calibri" w:hAnsi="Calibri"/>
          <w:sz w:val="19"/>
        </w:rPr>
        <w:t>Schritt 1: Forschungsfrage (PICO: Population, Intervention, Comparison, Outcome).</w:t>
      </w:r>
    </w:p>
    <w:p>
      <w:pPr>
        <w:spacing w:after="80"/>
      </w:pPr>
      <w:r>
        <w:rPr>
          <w:rFonts w:ascii="Calibri" w:hAnsi="Calibri"/>
          <w:sz w:val="19"/>
        </w:rPr>
        <w:t>Schritt 2: Protokoll (PROSPERO-Registrierung). Vorab festlegen: Suchstrategie, Ein-/Ausschlusskriterien.</w:t>
      </w:r>
    </w:p>
    <w:p>
      <w:pPr>
        <w:spacing w:after="80"/>
      </w:pPr>
      <w:r>
        <w:rPr>
          <w:rFonts w:ascii="Calibri" w:hAnsi="Calibri"/>
          <w:sz w:val="19"/>
        </w:rPr>
        <w:t>Schritt 3: Systematische Suche in mehreren Datenbanken (PubMed, PsycInfo, Web of Science, Cochrane, Google Scholar).</w:t>
      </w:r>
    </w:p>
    <w:p>
      <w:pPr>
        <w:spacing w:after="80"/>
      </w:pPr>
      <w:r>
        <w:rPr>
          <w:rFonts w:ascii="Calibri" w:hAnsi="Calibri"/>
          <w:sz w:val="19"/>
        </w:rPr>
        <w:t>Schritt 4: Screening: Titel/Abstract -&gt; Volltext (mit zwei unabhängigen Reviewern).</w:t>
      </w:r>
    </w:p>
    <w:p>
      <w:pPr>
        <w:spacing w:after="80"/>
      </w:pPr>
      <w:r>
        <w:rPr>
          <w:rFonts w:ascii="Calibri" w:hAnsi="Calibri"/>
          <w:sz w:val="19"/>
        </w:rPr>
        <w:t>Schritt 5: Datenextraktion: Studiendesign, Stichprobe, Effektgrößen, Qualitaet.</w:t>
      </w:r>
    </w:p>
    <w:p>
      <w:pPr>
        <w:spacing w:after="80"/>
      </w:pPr>
      <w:r>
        <w:rPr>
          <w:rFonts w:ascii="Calibri" w:hAnsi="Calibri"/>
          <w:sz w:val="19"/>
        </w:rPr>
        <w:t>Schritt 6: Risk-of-Bias-Bewertung: RoB-2 (RCTs), ROBINS-I (nicht-randomisierte Studien).</w:t>
      </w:r>
    </w:p>
    <w:p>
      <w:pPr>
        <w:spacing w:after="80"/>
      </w:pPr>
      <w:r>
        <w:rPr>
          <w:rFonts w:ascii="Calibri" w:hAnsi="Calibri"/>
          <w:sz w:val="19"/>
        </w:rPr>
        <w:t>Schritt 7: Synthese: narrativ oder meta-analytisch. PRISMA-Flussdiagramm.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Meta-Analyse</w:t>
      </w:r>
    </w:p>
    <w:p>
      <w:pPr>
        <w:spacing w:after="80"/>
      </w:pPr>
      <w:r>
        <w:rPr>
          <w:rFonts w:ascii="Calibri" w:hAnsi="Calibri"/>
          <w:sz w:val="19"/>
        </w:rPr>
        <w:t>Ziel: Statistische Integration der Effektgrößen aus mehreren Studien zu einem gemeinsamen Schätzer.</w:t>
      </w:r>
    </w:p>
    <w:p>
      <w:pPr>
        <w:spacing w:after="80"/>
      </w:pPr>
      <w:r>
        <w:rPr>
          <w:rFonts w:ascii="Calibri" w:hAnsi="Calibri"/>
          <w:sz w:val="19"/>
        </w:rPr>
        <w:t>Effektgröße pro Studie: d (standardisierte Mittelwertsdifferenz), r (Korrelation), log OR (Log-Odds-Ratio), HR (Hazard Ratio).</w:t>
      </w:r>
    </w:p>
    <w:p>
      <w:pPr>
        <w:spacing w:after="80"/>
      </w:pPr>
      <w:r>
        <w:rPr>
          <w:rFonts w:ascii="Calibri" w:hAnsi="Calibri"/>
          <w:sz w:val="19"/>
        </w:rPr>
        <w:t>Fixed-Effects-Modell: Eine wahre Effektgröße für alle Studien. Gewichtung nach inverser Varianz (größere Studien mehr Gewicht).</w:t>
      </w:r>
    </w:p>
    <w:p>
      <w:pPr>
        <w:spacing w:after="80"/>
      </w:pPr>
      <w:r>
        <w:rPr>
          <w:rFonts w:ascii="Calibri" w:hAnsi="Calibri"/>
          <w:sz w:val="19"/>
        </w:rPr>
        <w:t>Random-Effects-Modell: Die wahre Effektgröße variiert zwischen den Studien (heterogen). Gewichtung: inverse Varianz + zwischen-Studien-Varianz (tau^2).</w:t>
      </w:r>
    </w:p>
    <w:p>
      <w:pPr>
        <w:spacing w:after="80"/>
      </w:pPr>
      <w:r>
        <w:rPr>
          <w:rFonts w:ascii="Calibri" w:hAnsi="Calibri"/>
          <w:sz w:val="19"/>
        </w:rPr>
        <w:t>Wahl: Fixed wenn Studien praktisch identisch (selten); Random wenn Heterogenität erwartet wird.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Heterogenität und Subgruppen</w:t>
      </w:r>
    </w:p>
    <w:p>
      <w:pPr>
        <w:spacing w:after="80"/>
      </w:pPr>
      <w:r>
        <w:rPr>
          <w:rFonts w:ascii="Calibri" w:hAnsi="Calibri"/>
          <w:sz w:val="19"/>
        </w:rPr>
        <w:t>Heterogenität: Unterschiede in den Effekten zwischen Studien.</w:t>
      </w:r>
    </w:p>
    <w:p>
      <w:pPr>
        <w:spacing w:after="80"/>
      </w:pPr>
      <w:r>
        <w:rPr>
          <w:rFonts w:ascii="Calibri" w:hAnsi="Calibri"/>
          <w:sz w:val="19"/>
        </w:rPr>
        <w:t>Q-Test (Chi^2) auf Heterogenität: p &lt; 0.10 deutet auf Heterogenität hin (niedrige Power).</w:t>
      </w:r>
    </w:p>
    <w:p>
      <w:pPr>
        <w:spacing w:after="80"/>
      </w:pPr>
      <w:r>
        <w:rPr>
          <w:rFonts w:ascii="Calibri" w:hAnsi="Calibri"/>
          <w:sz w:val="19"/>
        </w:rPr>
        <w:t>I^2: Anteil der Varianz zwischen den Studien an der Gesamtvarianz. 25% (niedrig), 50% (mittel), 75% (hoch).</w:t>
      </w:r>
    </w:p>
    <w:p>
      <w:pPr>
        <w:spacing w:after="80"/>
      </w:pPr>
      <w:r>
        <w:rPr>
          <w:rFonts w:ascii="Calibri" w:hAnsi="Calibri"/>
          <w:sz w:val="19"/>
        </w:rPr>
        <w:t>Subgruppen-Analyse: Studien nach Merkmalen aufteilen (z.B. Alter, Geschlecht, Region).</w:t>
      </w:r>
    </w:p>
    <w:p>
      <w:pPr>
        <w:spacing w:after="80"/>
      </w:pPr>
      <w:r>
        <w:rPr>
          <w:rFonts w:ascii="Calibri" w:hAnsi="Calibri"/>
          <w:sz w:val="19"/>
        </w:rPr>
        <w:t>Meta-Regression: Prädiktoren der Effektgröße in einem Regressionsmodell.</w:t>
      </w:r>
    </w:p>
    <w:p>
      <w:pPr>
        <w:spacing w:after="80"/>
      </w:pPr>
      <w:r>
        <w:rPr>
          <w:rFonts w:ascii="Calibri" w:hAnsi="Calibri"/>
          <w:sz w:val="19"/>
        </w:rPr>
        <w:t>Sensitivitätsanalyse: Einzelne Studien ausschließen -&gt; bleibt Effekt stabil?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Publikationsbias</w:t>
      </w:r>
    </w:p>
    <w:p>
      <w:pPr>
        <w:spacing w:after="80"/>
      </w:pPr>
      <w:r>
        <w:rPr>
          <w:rFonts w:ascii="Calibri" w:hAnsi="Calibri"/>
          <w:sz w:val="19"/>
        </w:rPr>
        <w:t>Problem: Signifikante Studien werden eher publiziert als nicht-signifikante (File-Drawer-Problem).</w:t>
      </w:r>
    </w:p>
    <w:p>
      <w:pPr>
        <w:spacing w:after="80"/>
      </w:pPr>
      <w:r>
        <w:rPr>
          <w:rFonts w:ascii="Calibri" w:hAnsi="Calibri"/>
          <w:sz w:val="19"/>
        </w:rPr>
        <w:t>Erkennung: Funnel Plot (Effektgröße gegen Standardfehler). Asymmetrie deutet auf Publikationsbias.</w:t>
      </w:r>
    </w:p>
    <w:p>
      <w:pPr>
        <w:spacing w:after="80"/>
      </w:pPr>
      <w:r>
        <w:rPr>
          <w:rFonts w:ascii="Calibri" w:hAnsi="Calibri"/>
          <w:sz w:val="19"/>
        </w:rPr>
        <w:t>Egger-Test: Linearer Regressionstest auf Asymmetrie.</w:t>
      </w:r>
    </w:p>
    <w:p>
      <w:pPr>
        <w:spacing w:after="80"/>
      </w:pPr>
      <w:r>
        <w:rPr>
          <w:rFonts w:ascii="Calibri" w:hAnsi="Calibri"/>
          <w:sz w:val="19"/>
        </w:rPr>
        <w:t>Trim-and-Fill (Duval &amp; Tweedie): Fehlende Studien schätzen und Effekt korrigieren.</w:t>
      </w:r>
    </w:p>
    <w:p>
      <w:pPr>
        <w:spacing w:after="80"/>
      </w:pPr>
      <w:r>
        <w:rPr>
          <w:rFonts w:ascii="Calibri" w:hAnsi="Calibri"/>
          <w:sz w:val="19"/>
        </w:rPr>
        <w:t>Fail-safe N (Rosenthal): Wie viele Null-Studien braucht es, um den Effekt wegzurechnen?</w:t>
      </w:r>
    </w:p>
    <w:p>
      <w:pPr>
        <w:spacing w:after="80"/>
      </w:pPr>
      <w:r>
        <w:rPr>
          <w:rFonts w:ascii="Calibri" w:hAnsi="Calibri"/>
          <w:sz w:val="19"/>
        </w:rPr>
        <w:t>Pre-registration und Registered Reports als Praevention.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Software</w:t>
      </w:r>
    </w:p>
    <w:p>
      <w:pPr>
        <w:spacing w:after="80"/>
      </w:pPr>
      <w:r>
        <w:rPr>
          <w:rFonts w:ascii="Calibri" w:hAnsi="Calibri"/>
          <w:sz w:val="19"/>
        </w:rPr>
        <w:t>R: meta (metacont, metabin), metafor (rma), robvis (Risk-of-Bias-Visualisierung).</w:t>
      </w:r>
    </w:p>
    <w:p>
      <w:pPr>
        <w:spacing w:after="80"/>
      </w:pPr>
      <w:r>
        <w:rPr>
          <w:rFonts w:ascii="Calibri" w:hAnsi="Calibri"/>
          <w:sz w:val="19"/>
        </w:rPr>
        <w:t>Python: meta + numpy/scipy. Kein ausgereiftes Meta-Package wie in R.</w:t>
      </w:r>
    </w:p>
    <w:p>
      <w:pPr>
        <w:spacing w:after="80"/>
      </w:pPr>
      <w:r>
        <w:rPr>
          <w:rFonts w:ascii="Calibri" w:hAnsi="Calibri"/>
          <w:sz w:val="19"/>
        </w:rPr>
        <w:t>Stata: meta set, meta summarize, metabias.</w:t>
      </w:r>
    </w:p>
    <w:p>
      <w:pPr>
        <w:spacing w:after="80"/>
      </w:pPr>
      <w:r>
        <w:rPr>
          <w:rFonts w:ascii="Calibri" w:hAnsi="Calibri"/>
          <w:sz w:val="19"/>
        </w:rPr>
        <w:t>SPSS: Keine native Meta-Analyse. Makros oder R-Plug-in.</w:t>
      </w:r>
    </w:p>
    <w:p>
      <w:pPr>
        <w:spacing w:after="80"/>
      </w:pPr>
      <w:r>
        <w:rPr>
          <w:rFonts w:ascii="Calibri" w:hAnsi="Calibri"/>
          <w:sz w:val="19"/>
        </w:rPr>
        <w:t>RevMan (Cochrane): Gratis, Standard für Cochrane Reviews. Einfach, aber beschraenkt.</w:t>
      </w:r>
    </w:p>
    <w:p>
      <w:pPr>
        <w:spacing w:after="80"/>
      </w:pPr>
      <w:r>
        <w:rPr>
          <w:rFonts w:ascii="Calibri" w:hAnsi="Calibri"/>
          <w:sz w:val="19"/>
        </w:rPr>
        <w:t>Jamovi / JASP: GUI-basiert, Meta-Module.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Systematische Reviews und Meta-Analyse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