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  <w:jc w:val="center"/>
      </w:pPr>
      <w:r>
        <w:rPr>
          <w:rFonts w:ascii="Calibri" w:hAnsi="Calibri"/>
          <w:b/>
          <w:sz w:val="32"/>
        </w:rPr>
        <w:t>Prüfung: Nichtlineare &amp; polynomiale Regression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Übungsprüfung mit Lösungen (DE/EN) | Standard-Niveau</w:t>
      </w:r>
    </w:p>
    <w:p/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1. [Offene Frage] (3 Pkt.) </w:t>
      </w:r>
      <w:r>
        <w:rPr>
          <w:rFonts w:ascii="Calibri" w:hAnsi="Calibri"/>
          <w:sz w:val="20"/>
        </w:rPr>
        <w:t>Erkläre den Unterschied zwischen linearer Regression, polynomialer Regression und nichtlinearer Regression (NLS). Nenne je ein Anwendungsbeispiel.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2. [Anwendungsaufgabe] (4 Pkt.) </w:t>
      </w:r>
      <w:r>
        <w:rPr>
          <w:rFonts w:ascii="Calibri" w:hAnsi="Calibri"/>
          <w:sz w:val="20"/>
        </w:rPr>
        <w:t>Eine polynomiale Regression 2. Grades mit Alter (x) auf Lebenszufriedenheit (y) ergibt: ŷ = 7,2 - 0,28·Alter + 0,0035·Alter². a) Interpretiere die Koeffizienten. b) Bei welchem Alter liegt das Minimum? c) Handelt es sich um eine U- oder ∩-Form?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3. [Offene Frage] (3 Pkt.) </w:t>
      </w:r>
      <w:r>
        <w:rPr>
          <w:rFonts w:ascii="Calibri" w:hAnsi="Calibri"/>
          <w:sz w:val="20"/>
        </w:rPr>
        <w:t>Warum sollte der Polynomgrad nicht höher als nötig gewählt werden? Was passiert bei Grad &gt; 4?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4. [Anwendungsaufgabe] (3 Pkt.) </w:t>
      </w:r>
      <w:r>
        <w:rPr>
          <w:rFonts w:ascii="Calibri" w:hAnsi="Calibri"/>
          <w:sz w:val="20"/>
        </w:rPr>
        <w:t>Eine NLS für y = a·exp(b·x) schätzt a = 4,2 (SE = 0,8) und b = 0,12 (SE = 0,02). a) Interpretiere a und b. b) Berechne den erwarteten y-Wert für x = 10.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5. [MC] (2 Pkt.) </w:t>
      </w:r>
      <w:r>
        <w:rPr>
          <w:rFonts w:ascii="Calibri" w:hAnsi="Calibri"/>
          <w:sz w:val="20"/>
        </w:rPr>
        <w:t>Welche Aussage ist richtig? Begründe.</w:t>
        <w:br/>
        <w:t>a) Ein signifikanter quadratischer Term (p &lt; 0,05) zeigt Nichtlinearität an.</w:t>
        <w:br/>
        <w:t>b) NLS erfordert keine Startwerte.</w:t>
        <w:br/>
        <w:t>c) Polynome höheren Grades sind immer besser.</w:t>
        <w:br/>
        <w:t>d) Ein U-förmiger Zusammenhang hat b₂ &lt; 0.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r>
        <w:br w:type="page"/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6. [Open question] (3 Pts.) </w:t>
      </w:r>
      <w:r>
        <w:rPr>
          <w:rFonts w:ascii="Calibri" w:hAnsi="Calibri"/>
          <w:sz w:val="20"/>
        </w:rPr>
        <w:t>Difference between linear, polynomial, and nonlinear regression (NLS)? Give examples.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7. [Application] (4 Pts.) </w:t>
      </w:r>
      <w:r>
        <w:rPr>
          <w:rFonts w:ascii="Calibri" w:hAnsi="Calibri"/>
          <w:sz w:val="20"/>
        </w:rPr>
        <w:t>Polynomial degree 2: ŷ = 7.2 - 0.28·Age + 0.0035·Age². a) Interpret. b) Minimum age? c) U or ∩?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8. [Open question] (3 Pts.) </w:t>
      </w:r>
      <w:r>
        <w:rPr>
          <w:rFonts w:ascii="Calibri" w:hAnsi="Calibri"/>
          <w:sz w:val="20"/>
        </w:rPr>
        <w:t>Why not use unnecessarily high polynomial degrees? What happens with degree &gt; 4?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9. [Application] (3 Pts.) </w:t>
      </w:r>
      <w:r>
        <w:rPr>
          <w:rFonts w:ascii="Calibri" w:hAnsi="Calibri"/>
          <w:sz w:val="20"/>
        </w:rPr>
        <w:t>NLS: y = a·exp(b·x), a=4.2(SE=0.8), b=0.12(SE=0.02). a) Interpret. b) Predict y at x=10.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10. [MC] (2 Pts.) </w:t>
      </w:r>
      <w:r>
        <w:rPr>
          <w:rFonts w:ascii="Calibri" w:hAnsi="Calibri"/>
          <w:sz w:val="20"/>
        </w:rPr>
        <w:t>Which is correct?</w:t>
        <w:br/>
        <w:t>a) Significant quadratic term indicates nonlinearity.</w:t>
        <w:br/>
        <w:t>b) NLS needs no starting values.</w:t>
        <w:br/>
        <w:t>c) Higher degree polynomials are always better.</w:t>
        <w:br/>
        <w:t>d) U-shape has b₂ &lt; 0.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LÖSUNGEN / SOLUTIONS</w:t>
      </w:r>
    </w:p>
    <w:p>
      <w:pPr>
        <w:jc w:val="center"/>
      </w:pPr>
      <w:r>
        <w:rPr>
          <w:rFonts w:ascii="Calibri" w:hAnsi="Calibri"/>
          <w:i/>
          <w:color w:val="999999"/>
          <w:sz w:val="20"/>
        </w:rPr>
        <w:t>— Zur Selbstkontrolle —</w:t>
      </w:r>
    </w:p>
    <w:p/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1. </w:t>
      </w:r>
      <w:r>
        <w:rPr>
          <w:rFonts w:ascii="Calibri" w:hAnsi="Calibri"/>
          <w:color w:val="4F6D8A"/>
          <w:sz w:val="19"/>
        </w:rPr>
        <w:t>Linear: y = b₀+b₁x (gerade Linie), z.B. KörpergrößeGewicht. Polynom: y = b₀+b₁x+b₂x² (Kurve), z.B. AlterZufriedenheit (U-Form). NLS: y = a·exp(bx) (theoriebasierte Funktion), z.B. Dosis-Wirkung.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2. </w:t>
      </w:r>
      <w:r>
        <w:rPr>
          <w:rFonts w:ascii="Calibri" w:hAnsi="Calibri"/>
          <w:color w:val="4F6D8A"/>
          <w:sz w:val="19"/>
        </w:rPr>
        <w:t>a) b₀ = 7,2 (Zufriedenheit bei Alter 0, nicht sinnvoll interpretierbar). b₁ = -0,28 (lineare Abnahme pro Jahr). b₂ = 0,0035 (positive Krümmung = U-Form). b) Minimum: x = -b₁/(2b₂) = 0,28/(2·0,0035) = 40 Jahre. c) U-Form (b₂ &gt; 0).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3. </w:t>
      </w:r>
      <w:r>
        <w:rPr>
          <w:rFonts w:ascii="Calibri" w:hAnsi="Calibri"/>
          <w:color w:val="4F6D8A"/>
          <w:sz w:val="19"/>
        </w:rPr>
        <w:t>Hoher Grad führt zu Overfitting: Die Kurve passt sich Rauschen an statt dem wahren Zusammenhang. Extrapolation wird extrem instabil (Runges Phänomen: starke Oszillationen an den Rändern). Interpretation wird schwierig. Faustregel: Grad ≤ 3, maximal 4 bei großen n.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4. </w:t>
      </w:r>
      <w:r>
        <w:rPr>
          <w:rFonts w:ascii="Calibri" w:hAnsi="Calibri"/>
          <w:color w:val="4F6D8A"/>
          <w:sz w:val="19"/>
        </w:rPr>
        <w:t>a) a = 4,2: y-Wert bei x = 0 (Baseline). b = 0,12: pro x-Einheit steigt y um den Faktor exp(0,12) = 1,128 (12,8 %). b) ŷ = 4,2 · exp(0,12·10) = 4,2 · exp(1,2) = 4,2 · 3,32 = 13,94.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5. </w:t>
      </w:r>
      <w:r>
        <w:rPr>
          <w:rFonts w:ascii="Calibri" w:hAnsi="Calibri"/>
          <w:color w:val="4F6D8A"/>
          <w:sz w:val="19"/>
        </w:rPr>
        <w:t>a) Richtig. Der quadratische Term erklärt signifikant mehr Varianz als das lineare Modell. b) Falsch. NLS braucht gute Startwerte, sonst konvergiert sie nicht. c) Falsch. Overfitting-Risiko. d) Falsch. U-Form = b₂ &gt; 0, ∩-Form = b₂ &lt; 0.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6. </w:t>
      </w:r>
      <w:r>
        <w:rPr>
          <w:rFonts w:ascii="Calibri" w:hAnsi="Calibri"/>
          <w:color w:val="4F6D8A"/>
          <w:sz w:val="19"/>
        </w:rPr>
        <w:t>Linear: y=b₀+b₁x (heightweight). Polynomial: +x² (agesatisfaction, U-shape). NLS: a·exp(bx) (dose-response).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7. </w:t>
      </w:r>
      <w:r>
        <w:rPr>
          <w:rFonts w:ascii="Calibri" w:hAnsi="Calibri"/>
          <w:color w:val="4F6D8A"/>
          <w:sz w:val="19"/>
        </w:rPr>
        <w:t>a) b₁&lt;0 linear decrease, b₂&gt;0 curvature up. b) 40 years. c) U-shape.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8. </w:t>
      </w:r>
      <w:r>
        <w:rPr>
          <w:rFonts w:ascii="Calibri" w:hAnsi="Calibri"/>
          <w:color w:val="4F6D8A"/>
          <w:sz w:val="19"/>
        </w:rPr>
        <w:t>Overfitting, unstable extrapolation (Runge phenomenon), hard to interpret. Max degree 3-4.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9. </w:t>
      </w:r>
      <w:r>
        <w:rPr>
          <w:rFonts w:ascii="Calibri" w:hAnsi="Calibri"/>
          <w:color w:val="4F6D8A"/>
          <w:sz w:val="19"/>
        </w:rPr>
        <w:t>a) a=4.2 baseline, b=0.12=12.8% increase per x-unit. b) ŷ=4.2·exp(1.2)=13.94.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10. </w:t>
      </w:r>
      <w:r>
        <w:rPr>
          <w:rFonts w:ascii="Calibri" w:hAnsi="Calibri"/>
          <w:color w:val="4F6D8A"/>
          <w:sz w:val="19"/>
        </w:rPr>
        <w:t>a) T. b) F. c) F. d) F (b₂&gt;0 = U, b₂&lt;0 = ∩).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 | GSC Services</w:t>
          </w:r>
        </w:p>
        <w:p>
          <w:r>
            <w:rPr>
              <w:sz w:val="18"/>
            </w:rPr>
            <w:t>Prüfung: Nichtlineare Regression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