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Power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does power (test strength)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Effect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Sample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Probability of Type I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Probability of detecting an effect as significant</w:t>
      </w:r>
    </w:p>
    <w:p>
      <w:pPr>
        <w:spacing w:before="200"/>
      </w:pPr>
      <w:r>
        <w:rPr>
          <w:rFonts w:ascii="Calibri" w:hAnsi="Calibri"/>
          <w:b/>
          <w:sz w:val="20"/>
        </w:rPr>
        <w:t>2. What power is conventionally required?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&gt; 0.50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&gt; 0.90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&gt; 0.80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&gt; 0.95</w:t>
      </w:r>
    </w:p>
    <w:p>
      <w:pPr>
        <w:spacing w:before="200"/>
      </w:pPr>
      <w:r>
        <w:rPr>
          <w:rFonts w:ascii="Calibri" w:hAnsi="Calibri"/>
          <w:b/>
          <w:sz w:val="20"/>
        </w:rPr>
        <w:t>3. What is Type II error (beta)?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Retaining H0 when H1 is true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Sample is too small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Rejecting H0 when H0 is true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Test is significant</w:t>
      </w:r>
    </w:p>
    <w:p>
      <w:pPr>
        <w:spacing w:before="200"/>
      </w:pPr>
      <w:r>
        <w:rPr>
          <w:rFonts w:ascii="Calibri" w:hAnsi="Calibri"/>
          <w:b/>
          <w:sz w:val="20"/>
        </w:rPr>
        <w:t>4. What is a priori power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Calculation after the study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Post-hoc power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Effect size estimation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Planning sample size before the study</w:t>
      </w:r>
    </w:p>
    <w:p>
      <w:pPr>
        <w:spacing w:before="200"/>
      </w:pPr>
      <w:r>
        <w:rPr>
          <w:rFonts w:ascii="Calibri" w:hAnsi="Calibri"/>
          <w:b/>
          <w:sz w:val="20"/>
        </w:rPr>
        <w:t>5. Why is post-hoc power problematic?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It is too accurate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It cannot be computed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It requires large samples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It is a 1:1 transformation of the p-value</w:t>
      </w:r>
    </w:p>
    <w:p>
      <w:pPr>
        <w:spacing w:before="200"/>
      </w:pPr>
      <w:r>
        <w:rPr>
          <w:rFonts w:ascii="Calibri" w:hAnsi="Calibri"/>
          <w:b/>
          <w:sz w:val="20"/>
        </w:rPr>
        <w:t>6. Which software is standard for power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Word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SPSS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G*Power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Excel</w:t>
      </w:r>
    </w:p>
    <w:p>
      <w:pPr>
        <w:spacing w:before="200"/>
      </w:pPr>
      <w:r>
        <w:rPr>
          <w:rFonts w:ascii="Calibri" w:hAnsi="Calibri"/>
          <w:b/>
          <w:sz w:val="20"/>
        </w:rPr>
        <w:t>7. Which effect size is used for t-tests?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Cohen's 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Cramer's 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Eta-squared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R-squared</w:t>
      </w:r>
    </w:p>
    <w:p>
      <w:pPr>
        <w:spacing w:before="200"/>
      </w:pPr>
      <w:r>
        <w:rPr>
          <w:rFonts w:ascii="Calibri" w:hAnsi="Calibri"/>
          <w:b/>
          <w:sz w:val="20"/>
        </w:rPr>
        <w:t>8. What happens to power with smaller sample size?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Alpha error increases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Power stays the same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Power increases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Power decreases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Power Analysis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