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t>Introduction to SPSS — Advanced Level</w:t>
      </w:r>
    </w:p>
    <w:p>
      <w:pPr>
        <w:spacing w:before="0" w:after="80"/>
        <w:jc w:val="center"/>
      </w:pPr>
      <w:r>
        <w:t>UNIANOVA · Logistic regression · Reliability analysis</w:t>
      </w:r>
    </w:p>
    <w:p/>
    <w:p>
      <w:pPr>
        <w:spacing w:before="0" w:after="120"/>
        <w:jc w:val="center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200" w:after="80"/>
      </w:pPr>
      <w:r>
        <w:t>1. Clean and select data (SELECT IF, COMPUTE)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t>COMPUTE calculates new variable. SELECT IF filters rows.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COMPUTE z_note = (note - 3.0) / 1.2.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EXECUTE.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SELECT IF (note &gt; 0).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EXECUTE.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t>Output: New column 'z_note' in data view. Data set reduced to cases with grade &gt; 0.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2. Mehrfaktorielle ANOVA (UNIANOVA)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t>UNIANOVA = general ANOVA. POSTHOC for pairwise comparisons.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UNIANOVA leistung BY geschlecht bildung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/METHOD=SSTYPE(3)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/POSTHOC=bildung(TUKEY)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/PRINT=DESCRIPTIVE HOMOGENEITY.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Output: Deskriptive Statistiken, Levene-Test, ANOVA-Tabelle (Haupteffekte, Interaktion), Post-hoc-Vergleiche (Tukey HSD).</w:t>
      </w:r>
    </w:p>
    <w:p>
      <w:pPr>
        <w:spacing w:before="200" w:after="80"/>
      </w:pPr>
      <w:r>
        <w:t>3. Logistic Regression (LOGISTIC REGRESSION)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t>LOGISTIC REGRESSION for binary AV. CI(95) for odds ratio.</w:t>
      </w:r>
    </w:p>
    <w:p>
      <w:pPr>
        <w:spacing w:before="0" w:after="0"/>
        <w:ind w:left="283"/>
      </w:pPr>
      <w:r>
        <w:t>LOGISTIC REGRESSION VARIABLES passed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/METHOD=ENTER lerndauer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/PRINT=SUMMARY(1) CI(95).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t>Output: classification table, omnibus test, Nagelkerke's R², coefficient table (B, SE, Wald, df, Sig., Exp(B) with 95% CI).</w:t>
      </w:r>
    </w:p>
    <w:p>
      <w:pPr>
        <w:spacing w:before="200" w:after="80"/>
      </w:pPr>
      <w:r>
        <w:t>4. Reliability analysis (RELIABILITY)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t>RELIABILITY calculates Cronbach's α. SUMMARY=TOTAL shows 'α if item deleted'.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RELIABILITY /VARIABLES=item1 item2 item3 item4 item5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/SCALE('Skala') ALL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/MODEL=ALPHA /STATISTICS=DESCRIPTIVE SCALE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/SUMMARY=TOTAL.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t>Output: Item scale statistics, Cronbach's α (total scale), α if item deleted (per item). α &gt; 0.7 = acceptable.</w:t>
      </w:r>
    </w:p>
    <w:p>
      <w:pPr>
        <w:spacing w:before="200" w:after="80"/>
      </w:pPr>
      <w:r>
        <w:t>5. Multiple linear regression with diagnostics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t>COLLIN TOL gives VIF/tolerance. SCATTERPLOT tests homoscedasticity. HISTOGRAM checks normal distribution.</w:t>
      </w:r>
    </w:p>
    <w:p>
      <w:pPr>
        <w:spacing w:before="0" w:after="0"/>
        <w:ind w:left="283"/>
      </w:pPr>
      <w:r>
        <w:t>REGRESSION /STATISTICS COEFF R ANOVA COLLIN TOL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/DEPENDENT note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/METHOD=ENTER lerndauer motivation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/SCATTERPLOT=(*ZRESID,*ZPRED)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/RESIDUALS HISTOGRAM(ZRESID) NORMPROB(ZRESID).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t>Output: Model summary (R²), ANOVA, coefficients with tolerance/VIF, scatter plot (ZRESID vs. ZPRED), histogram + P-P plot of residuals.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</w:t>
          </w:r>
        </w:p>
        <w:p>
          <w:r>
            <w:rPr>
              <w:sz w:val="18"/>
            </w:rPr>
            <w:t>Introduction SPSS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