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R — Standard Level</w:t>
      </w:r>
    </w:p>
    <w:p>
      <w:pPr>
        <w:spacing w:before="0" w:after="80"/>
        <w:jc w:val="center"/>
      </w:pPr>
      <w:r>
        <w:t>Basics · Vectors · Data Frames · t-Test · Linear Regression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t>1. Vectors and simple calculations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c() creates vectors. sum(), mean(), sd() are basic functions for calculations.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&lt;- c(5, 10, 15, 20, 25)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zahlen * 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mean(zahlen)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sd(zahlen)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zahlen *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10 20 30 40 50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sd(zahlen)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7.905694</w:t>
      </w:r>
    </w:p>
    <w:p>
      <w:pPr>
        <w:spacing w:before="200" w:after="80"/>
      </w:pPr>
      <w:r>
        <w:t>2. Create data frame and summary()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data.frame() builds tables. str() shows structure and data types.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alter = sample(20:40, 10, replace = TRUE),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note = round(runif(10, 1.0, 5.0), 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head(df)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str(df)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head(df)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alter note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1 27 3.5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... (10 Zeilen)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str(df)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'data.frame': 10 obs. of 2 variables:</w:t>
      </w:r>
    </w:p>
    <w:p>
      <w:pPr>
        <w:spacing w:before="200" w:after="80"/>
      </w:pPr>
      <w:r>
        <w:t>3. Read and filter CSV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read.csv() importiert CSV. [bedingung, ]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maenner &lt;- d[d$geschlecht == "m",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frauen &lt;- d[d$geschlecht == "w", ]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mean(frauen$größe)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mean(maenner$größe)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178.5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mean(frauen$größe)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165.2</w:t>
      </w:r>
    </w:p>
    <w:p>
      <w:pPr>
        <w:spacing w:before="200" w:after="80"/>
      </w:pPr>
      <w:r>
        <w:t>4. t-test and box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rnorm() generates NV random numbers. t.test() for independent samples.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rnorm(15, 50,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 &lt;- rnorm(15, 65,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t.test(a, b)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boxplot(a, b, names = c("A", "B"), col = c("skyblue", "salmon"))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t.test(a,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ab/>
        <w:t>t = -3.987, df = 27.5, p-value = 0.0004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95% CI: [-22.4, -7.3]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(Boxplot erscheint im Grafikfenster)</w:t>
      </w:r>
    </w:p>
    <w:p>
      <w:pPr>
        <w:spacing w:before="200" w:after="80"/>
      </w:pPr>
      <w:r>
        <w:t>5. Simple linear regression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lm() fits linear model. summary() shows coefficients, p-values, R².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 &lt;- 1:20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&lt;- 3 + 2*x + rnorm(20, sd 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mod &lt;- lm(y ~ 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plot(x, y, pch = 16, col = "blue")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abline(mod, col = "red", lwd = 2)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Coefficients: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Estimate Std. Error t value Pr(&gt;|t|)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(Intercept) 3.123 1.234 2.53 0.021 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x 2.045 0.123 16.63 2.3e-12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R-squared: 0.937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(Scatterplot + Regressionsgerade erscheint)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