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Diktionär — Advanced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rPr>
          <w:rFonts w:ascii="Calibri" w:hAnsi="Calibri"/>
          <w:b/>
          <w:color w:val="FF6600"/>
          <w:sz w:val="20"/>
        </w:rPr>
        <w:t>Regression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Multiple lineare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Multiple Linear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a + b₁x₁ + b₂x₂ + ...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Dummy-Kodierung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Dummy Coding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Kategoriale Variable → 0/1-Variablen.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Interaktionseffekt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Interaction Effect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Wirkung einer UV auf AV hängt von anderer UV ab.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Moderation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Moderation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Moderator beeinflusst Stärke/Richtung des UV-AV-Zusammenhangs.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Mediator erklärt Mechanismus hinter UV→AV.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Zusammenhang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Partielle Korrelation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Partial Correlation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Zusammenhang zweier Variablen unter Kontrolle einer dritten.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Strukturgleichung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Pfadanalyse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Path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SEM mit beobachteten Variablen. Direkte/indirekte Effekte.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Strukturgleichungsmodell (SEM)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Structural Equation Modeling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CFA + Pfadanalyse. Latente Variablen.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ANOVA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Einfaktorielle 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One-Way 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Mittelwertsvergleich bei 3+ Gruppen (ein Faktor).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Mehrfaktorielle 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Factorial 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Zwei+ UVs. Haupt- + Interaktionseffekte.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Vergleich von Mittelwertsvektoren bei mehreren AVs.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ANCOVA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ANCOVA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ANOVA mit Kovariaten.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Varianzhomogenität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Homoscedasticity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Annahme gleicher Varianzen. Geprüft mit Levene-Test.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Post-hoc-Test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Post-hoc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Paarvergleich nach ANOVA (Tukey, Bonferroni).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Eta² (Varianzaufklärung)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Eta-squared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Anteil der AV-Varianz erklärt durch UV.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Multivariat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Explorative Faktorenanalyse (EFA)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Exploratory Factor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Strukturentdeckung. Items → latente Faktoren.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Hauptkomponentenanalyse (PCA)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Principal Component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Dimensionsreduktion durch Hauptkomponenten.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Clusteranalyse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Cluster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Objekte zu homogenen Gruppen clustern.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Diskriminanzanalyse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Discriminant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Klassifikation in bekannte Gruppen.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Logistische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Logistic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Regression mit binärer AV. Odds-Ratio.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Multinomiale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Multinomial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Logistische Regression mit 3+ AV-Kategorien.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Nichtparametrisch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Mann-Whitney-U-Test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Mann-Whitney U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Nichtparametrischer Test für unabhängige Gruppen.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Wilcoxon-Vorzeichen-Rang-Test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Wilcoxon Signed-Rank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Nichtparametrischer Test für verbundene Stichproben.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Kruskal-Wallis-Test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Kruskal-Wallis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Nichtparam. Alternative zur einfachen ANOVA.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Friedman-Test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Friedman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Nichtparam. Alternative zu ANOVA mit Messwiederholung.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Power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Poweranalyse (a priori)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Power Analysis (A Priori)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Stichprobengröße vor Studie. (1-β).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Effektstärke f²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Effect Size f²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f² für Regression: klein 0.02, mittel 0.15, groß 0.35.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G*Power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G*Power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Kostenloses Tool für Poweranalyse.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Teststärke (Power)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Statistical Power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WS, einen Effekt zu entdecken. Soll &gt; 0.80.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Messtheorie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Cronbachs α (Reliabilität)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Cronbach's Alpha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Interne Konsistenz einer Skala. α ≥ 0.7.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Validität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Validity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Misst das Instrument, was es soll?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Allgemein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Lineares Modell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General Linear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Xβ + ε. Oberbegriff für Regression, ANOVA, t-Test.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Verallgemeinertes Lineares Modell (GLM)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Generalized Linear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GLM für nicht-normalverteilte AVs (binär, Zähldaten).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 |  GSC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i/>
        <w:color w:val="4F6D8A"/>
        <w:sz w:val="15"/>
      </w:rPr>
      <w:t xml:space="preserve">  Kevin Glock Statistical Consulting Services</w:t>
    </w:r>
    <w:r>
      <w:rPr>
        <w:sz w:val="15"/>
      </w:rPr>
      <w:tab/>
    </w:r>
    <w:r>
      <w:rPr>
        <w:rFonts w:ascii="Calibri" w:hAnsi="Calibri"/>
        <w:color w:val="14213D"/>
        <w:sz w:val="15"/>
      </w:rPr>
      <w:t xml:space="preserve">  |  Diktionär — Advanced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