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Discourse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Discourse Analysis?</w:t>
      </w:r>
    </w:p>
    <w:p>
      <w:pPr>
        <w:spacing w:after="80"/>
      </w:pPr>
      <w:r>
        <w:rPr>
          <w:rFonts w:ascii="Calibri" w:hAnsi="Calibri"/>
          <w:sz w:val="19"/>
        </w:rPr>
        <w:t>Discourse: Rule-governed practice of linguistic utterances that constitute reality (not just represent it).</w:t>
      </w:r>
    </w:p>
    <w:p>
      <w:pPr>
        <w:spacing w:after="80"/>
      </w:pPr>
      <w:r>
        <w:rPr>
          <w:rFonts w:ascii="Calibri" w:hAnsi="Calibri"/>
          <w:sz w:val="19"/>
        </w:rPr>
        <w:t>Discourse analysis examines how knowledge, power, and social order are produced through language.</w:t>
      </w:r>
    </w:p>
    <w:p>
      <w:pPr>
        <w:spacing w:after="80"/>
      </w:pPr>
      <w:r>
        <w:rPr>
          <w:rFonts w:ascii="Calibri" w:hAnsi="Calibri"/>
          <w:sz w:val="19"/>
        </w:rPr>
        <w:t>Not a single method but a spectrum of approaches.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Key Traditions</w:t>
      </w:r>
    </w:p>
    <w:p>
      <w:pPr>
        <w:spacing w:after="80"/>
      </w:pPr>
      <w:r>
        <w:rPr>
          <w:rFonts w:ascii="Calibri" w:hAnsi="Calibri"/>
          <w:sz w:val="19"/>
        </w:rPr>
        <w:t>Foucault (archaeological/genealogical): Discourses as historically specific knowledge orders. What statements are possible?</w:t>
      </w:r>
    </w:p>
    <w:p>
      <w:pPr>
        <w:spacing w:after="80"/>
      </w:pPr>
      <w:r>
        <w:rPr>
          <w:rFonts w:ascii="Calibri" w:hAnsi="Calibri"/>
          <w:sz w:val="19"/>
        </w:rPr>
        <w:t>Critical Discourse Analysis (Fairclough, Wodak): Language as social practice. Discourses reproduce or change power relations.</w:t>
      </w:r>
    </w:p>
    <w:p>
      <w:pPr>
        <w:spacing w:after="80"/>
      </w:pPr>
      <w:r>
        <w:rPr>
          <w:rFonts w:ascii="Calibri" w:hAnsi="Calibri"/>
          <w:sz w:val="19"/>
        </w:rPr>
        <w:t>Sociology of Knowledge Approach to Discourse (Keller): Discourse as processes of social knowledge construction.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Data Collection and Corpus Building</w:t>
      </w:r>
    </w:p>
    <w:p>
      <w:pPr>
        <w:spacing w:after="80"/>
      </w:pPr>
      <w:r>
        <w:rPr>
          <w:rFonts w:ascii="Calibri" w:hAnsi="Calibri"/>
          <w:sz w:val="19"/>
        </w:rPr>
        <w:t>Corpus: Systematic collection of texts/documents covering the discourse segment.</w:t>
      </w:r>
    </w:p>
    <w:p>
      <w:pPr>
        <w:spacing w:after="80"/>
      </w:pPr>
      <w:r>
        <w:rPr>
          <w:rFonts w:ascii="Calibri" w:hAnsi="Calibri"/>
          <w:sz w:val="19"/>
        </w:rPr>
        <w:t>Selection criteria: (1) time period, (2) actors/speaker positions, (3) media/artifacts, (4) key events.</w:t>
      </w:r>
    </w:p>
    <w:p>
      <w:pPr>
        <w:spacing w:after="80"/>
      </w:pPr>
      <w:r>
        <w:rPr>
          <w:rFonts w:ascii="Calibri" w:hAnsi="Calibri"/>
          <w:sz w:val="19"/>
        </w:rPr>
        <w:t>Large corpora (1000+ documents) require computer-assisted methods (topic modeling, co-occurrence analysis).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Analytical Methods</w:t>
      </w:r>
    </w:p>
    <w:p>
      <w:pPr>
        <w:spacing w:after="80"/>
      </w:pPr>
      <w:r>
        <w:rPr>
          <w:rFonts w:ascii="Calibri" w:hAnsi="Calibri"/>
          <w:sz w:val="19"/>
        </w:rPr>
        <w:t>Sequence analysis: Step-by-step unfolding of a discourse event.</w:t>
      </w:r>
    </w:p>
    <w:p>
      <w:pPr>
        <w:spacing w:after="80"/>
      </w:pPr>
      <w:r>
        <w:rPr>
          <w:rFonts w:ascii="Calibri" w:hAnsi="Calibri"/>
          <w:sz w:val="19"/>
        </w:rPr>
        <w:t>Category-based analysis: Coding by themes, argumentation patterns, metaphors, legitimation strategies.</w:t>
      </w:r>
    </w:p>
    <w:p>
      <w:pPr>
        <w:spacing w:after="80"/>
      </w:pPr>
      <w:r>
        <w:rPr>
          <w:rFonts w:ascii="Calibri" w:hAnsi="Calibri"/>
          <w:sz w:val="19"/>
        </w:rPr>
        <w:t>Subject position analysis: What roles are offered by the discourse?</w:t>
      </w:r>
    </w:p>
    <w:p>
      <w:pPr>
        <w:spacing w:after="80"/>
      </w:pPr>
      <w:r>
        <w:rPr>
          <w:rFonts w:ascii="Calibri" w:hAnsi="Calibri"/>
          <w:sz w:val="19"/>
        </w:rPr>
        <w:t>Framing analysis: How is a topic framed?</w:t>
      </w:r>
    </w:p>
    <w:p>
      <w:pPr>
        <w:spacing w:after="80"/>
      </w:pPr>
      <w:r>
        <w:rPr>
          <w:rFonts w:ascii="Calibri" w:hAnsi="Calibri"/>
          <w:sz w:val="19"/>
        </w:rPr>
        <w:t>Topos analysis: What standard arguments appear?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Discourse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