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Entscheidungsbaum: Welcher statistische Test für welche Daten?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Systematische Übersicht für Bachelor- und Masterarbeiten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  <w:gridCol w:w="2211"/>
        <w:gridCol w:w="2211"/>
        <w:gridCol w:w="2211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Fragestellung</w:t>
            </w:r>
          </w:p>
        </w:tc>
        <w:tc>
          <w:tcPr>
            <w:tcW w:type="dxa" w:w="1701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AV (abhängige Variable)</w:t>
            </w:r>
          </w:p>
        </w:tc>
        <w:tc>
          <w:tcPr>
            <w:tcW w:type="dxa" w:w="2551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UV (unabhängige Variable)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Annahmen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Empfohlener Test</w:t>
            </w:r>
          </w:p>
        </w:tc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Effektstärke</w:t>
            </w:r>
          </w:p>
        </w:tc>
        <w:tc>
          <w:tcPr>
            <w:tcW w:type="dxa" w:w="28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Bemerkung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Mittelwert vs. Konstante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 (ein Stichprobe)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der AV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Einstichproben-t-Test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M/SD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Wilcoxon-Vorzeichen-Rang-Test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+ Varianzhomogenität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t-Test für unabhängige Gruppen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Bei NV-Verletzung: Mann-Whitney-U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Mann-Whitney-U-Test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 zum t-Test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der Differenzen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t-Test für verbundene Stichproben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Cohens d = M_diff / SD_diff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Alternativ: Wilcoxon-Test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(2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Wilcoxon-Vorzeichen-Rang-Test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= Z / sqrt(N)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+ Varianzhomogenität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Einfaktorielle 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 / Omega²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Tukey HSD oder Bonferroni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unabhängige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Kruskal-Wallis-Test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Epsilon²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der Differenzen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ANOVA mit Messwiederholung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Bonferroni-korrigierte Paarvergleiche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Drei+ verbundene Gruppen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(3+ Messzeitpunkte)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verletzt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Friedman-Test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Kendalls W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Rangbasierte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Zwei Faktoren (mehrfaktoriell)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2+ kategoriale UVs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NV + Varianzhomogenität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Mehrfaktorielle ANOVA (UNIANOVA)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Inkl. Interaktionseffekte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Gruppenvergleich mit Kovariate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 + metrisch (Kovariate)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Linearität, Homogenität der Steigungen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ANCOVA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Eta²_partial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Bereinigt Gruppenunterschied um Kovariate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Mehrere AVs gleichzeitig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multivariate NV + Kovarianzgleichheit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MANOVA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Wilks Lambda / Pillai-Spur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Post-hoc: diskriminanzanalytische Follow-up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Variablen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 +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Pearson-Korrelation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 (Korrelationskoeffizient)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= gemeinsame Varianz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Variablen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metrisch/ordinal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monotoner Zusammenhang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Spearman-Rangkorrelation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Rho (ρ)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Rangbasiert, robust gegenüber Ausreißern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kategorialer Variablen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erwartete Häufigkeiten &gt; 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Chi-Quadrat-Unabhängigkeitstest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Cramers V / Phi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Bei kleinen Zellen: Fisher-exakter-Test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Zusammenhang zweier kategorialer Variablen (2×2)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kleine Zellen (&lt; 5)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Fisher-exakter-Test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Exakter Test, keine Approximation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metrischen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1 metrische UV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Linearität, NV der Residuen, Homoskedastizität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Einfache lineare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y = a + bx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metrischen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UVs (metrisch + kategorial)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Linearität, NV der Residuen, Homoskedastizität, keine Multikollinearität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Multiple lineare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 / korr. R² / Cohens f²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Schrittweise, hierarchisch oder simultan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binären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binär (0/1)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 des Logits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Logistische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Nagelkerkes R² / Odds-Ratio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Pseudo-R², OR = exp(b)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einer nominalen AV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nominal (3+ Kategorien)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Multinomiale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Pseudo-R²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Erweiterung der logistischen Regression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Vorhersage (Überleben / Zeit)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Zeit bis Ereignis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proportionale Hazards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Cox-Regression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Hazard-Ratio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Überlebenszeitanalyse / Ereignisanalyse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Strukturentdeckung (Items → Faktoren)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Korrelation zwischen Items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Explorative Faktorenanalyse (EFA)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Eigenwerte (&gt; 1), Varianzaufklärung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PCA als Alternative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Faktorenstruktur prüfen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Items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große Stichprobe, multivariate NV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Konfirmatorische Faktorenanalyse (CFA)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 / SRMR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Teil von SEM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Gruppenunterschied auf latenter Ebene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Items (metrisch)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kategorial (Gruppen)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Messinvarianz gegeben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Strukturgleichungsmodell (SEM)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CFI / RMSEA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Kombiniert CFA + Pfadanalyse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Hierarchische Daten (Schüler in Klassen)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UVs auf Level 1 + Level 2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ICC &gt; 0.05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Mehrebenenanalyse (HLM)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ICC / Varianzaufklärung pro Level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Feste + zufällige Effekte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Seltene Ereignisse / Zähldaten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counts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+ kategorial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Mittelwert ≈ Varianz (Poisson)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Poisson-Regression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Incidence Rate Ratio (IRR)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Bei Überdispersion: Negative Binomial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Mustererkennung / Gruppierung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Variablen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Skalierte Variablen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Clusteranalyse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Silhouettenkoeffizient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k-Means (für große N) oder hierarchisch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Dimensionsreduktion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mehrere metrische Variablen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–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Hauptkomponentenanalyse (PCA)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Varianzaufklärung pro Komponente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Unüberwachtes Verfahren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Mediation (X → M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 + metrisch (M)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PROCESS-Makro (Hayes) / SEM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Indirekter Effekt (a × b)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Bootstrap-KI für indirekten Effekt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4"/>
              </w:rPr>
              <w:t>Moderation (X × Z → Y)</w:t>
            </w:r>
          </w:p>
        </w:tc>
        <w:tc>
          <w:tcPr>
            <w:tcW w:type="dxa" w:w="170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(Y)</w:t>
            </w:r>
          </w:p>
        </w:tc>
        <w:tc>
          <w:tcPr>
            <w:tcW w:type="dxa" w:w="2551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metrisch (X) + metrisch/kategorial (Z)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Linearität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Moderierte Regression</w:t>
            </w:r>
          </w:p>
        </w:tc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R²-Änderung durch Interaktion</w:t>
            </w:r>
          </w:p>
        </w:tc>
        <w:tc>
          <w:tcPr>
            <w:tcW w:type="dxa" w:w="28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4"/>
              </w:rPr>
              <w:t>Simple Slopes bei M ± 1 SD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Entscheidungsbaum: Welcher Test für welche Daten?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