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Bootstrap and Resampling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bootstrapping?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parametric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clustering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regression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Repeated sampling with replacement from the sample</w:t>
      </w:r>
    </w:p>
    <w:p>
      <w:pPr>
        <w:spacing w:before="200"/>
      </w:pPr>
      <w:r>
        <w:rPr>
          <w:rFonts w:ascii="Calibri" w:hAnsi="Calibri"/>
          <w:b/>
          <w:sz w:val="20"/>
        </w:rPr>
        <w:t>2. How many resamples are typical for bootstrapping?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100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1000-5000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10000-50000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10-50</w:t>
      </w:r>
    </w:p>
    <w:p>
      <w:pPr>
        <w:spacing w:before="200"/>
      </w:pPr>
      <w:r>
        <w:rPr>
          <w:rFonts w:ascii="Calibri" w:hAnsi="Calibri"/>
          <w:b/>
          <w:sz w:val="20"/>
        </w:rPr>
        <w:t>3. What is a permutation test used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Cluster analysis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Dimensionality reduction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Testing H0 without distributional assumptions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Estimating confidence intervals</w:t>
      </w:r>
    </w:p>
    <w:p>
      <w:pPr>
        <w:spacing w:before="200"/>
      </w:pPr>
      <w:r>
        <w:rPr>
          <w:rFonts w:ascii="Calibri" w:hAnsi="Calibri"/>
          <w:b/>
          <w:sz w:val="20"/>
        </w:rPr>
        <w:t>4. Which bootstrap CI is bias-corrected?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Percentile CI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Normal CI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BCa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Studentized CI</w:t>
      </w:r>
    </w:p>
    <w:p>
      <w:pPr>
        <w:spacing w:before="200"/>
      </w:pPr>
      <w:r>
        <w:rPr>
          <w:rFonts w:ascii="Calibri" w:hAnsi="Calibri"/>
          <w:b/>
          <w:sz w:val="20"/>
        </w:rPr>
        <w:t>5. How is the p-value in a permutation test calculated?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Standard normal distribution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Mean of test statistics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Proportion of permutations with test stat &gt;= observed stat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Median of resample statistics</w:t>
      </w:r>
    </w:p>
    <w:p>
      <w:pPr>
        <w:spacing w:before="200"/>
      </w:pPr>
      <w:r>
        <w:rPr>
          <w:rFonts w:ascii="Calibri" w:hAnsi="Calibri"/>
          <w:b/>
          <w:sz w:val="20"/>
        </w:rPr>
        <w:t>6. What is the advantage of bootstrapping over parametric methods?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Faster computation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Requires more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No distributional assumptions required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Always more accurate results</w:t>
      </w:r>
    </w:p>
    <w:p>
      <w:pPr>
        <w:spacing w:before="200"/>
      </w:pPr>
      <w:r>
        <w:rPr>
          <w:rFonts w:ascii="Calibri" w:hAnsi="Calibri"/>
          <w:b/>
          <w:sz w:val="20"/>
        </w:rPr>
        <w:t>7. What is a limitation of bootstrapping with small samples?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Estimates can be unreliable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It only works with metric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It requires normality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It is not computationally intensive</w:t>
      </w:r>
    </w:p>
    <w:p>
      <w:pPr>
        <w:spacing w:before="200"/>
      </w:pPr>
      <w:r>
        <w:rPr>
          <w:rFonts w:ascii="Calibri" w:hAnsi="Calibri"/>
          <w:b/>
          <w:sz w:val="20"/>
        </w:rPr>
        <w:t>8. What is block bootstrapping?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Bootstrapping for dependent data (time series)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Bootstrapping within subgroups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special permutation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Bootstrapping with fixed blocks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Bootstrap and Resampling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