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E8F9" w14:textId="77777777" w:rsidR="003F012A" w:rsidRDefault="000456A3"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High School / Basic Level</w:t>
      </w:r>
    </w:p>
    <w:p w14:paraId="231676B8" w14:textId="77777777" w:rsidR="003F012A" w:rsidRDefault="000456A3"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Descriptive Statistics, Probability, Hypothesis Testing Basics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7937"/>
      </w:tblGrid>
      <w:tr w:rsidR="003F012A" w14:paraId="5CD1C48A" w14:textId="77777777">
        <w:trPr>
          <w:jc w:val="center"/>
        </w:trPr>
        <w:tc>
          <w:tcPr>
            <w:tcW w:w="1984" w:type="dxa"/>
            <w:shd w:val="clear" w:color="auto" w:fill="14213D"/>
          </w:tcPr>
          <w:p w14:paraId="2FD5431E" w14:textId="77777777" w:rsidR="003F012A" w:rsidRDefault="000456A3">
            <w:pPr>
              <w:spacing w:before="20" w:after="20" w:line="20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w="4535" w:type="dxa"/>
            <w:shd w:val="clear" w:color="auto" w:fill="14213D"/>
          </w:tcPr>
          <w:p w14:paraId="237C9A4F" w14:textId="77777777" w:rsidR="003F012A" w:rsidRDefault="000456A3">
            <w:pPr>
              <w:spacing w:before="20" w:after="20" w:line="20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w="7937" w:type="dxa"/>
            <w:shd w:val="clear" w:color="auto" w:fill="14213D"/>
          </w:tcPr>
          <w:p w14:paraId="7E389C51" w14:textId="77777777" w:rsidR="003F012A" w:rsidRDefault="000456A3">
            <w:pPr>
              <w:spacing w:before="20" w:after="20" w:line="200" w:lineRule="exact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 w:rsidR="003F012A" w14:paraId="5D1E2578" w14:textId="77777777">
        <w:trPr>
          <w:jc w:val="center"/>
        </w:trPr>
        <w:tc>
          <w:tcPr>
            <w:tcW w:w="1984" w:type="dxa"/>
          </w:tcPr>
          <w:p w14:paraId="766DB85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Mean</w:t>
            </w:r>
          </w:p>
        </w:tc>
        <w:tc>
          <w:tcPr>
            <w:tcW w:w="4535" w:type="dxa"/>
          </w:tcPr>
          <w:p w14:paraId="6A47175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x_bar = (1/n) * Sum(x_i)</w:t>
            </w:r>
          </w:p>
        </w:tc>
        <w:tc>
          <w:tcPr>
            <w:tcW w:w="7937" w:type="dxa"/>
          </w:tcPr>
          <w:p w14:paraId="44571DC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Arithmetic mean. Example: (2+4+6)/3 = 4</w:t>
            </w:r>
          </w:p>
        </w:tc>
      </w:tr>
      <w:tr w:rsidR="003F012A" w14:paraId="494E8956" w14:textId="77777777">
        <w:trPr>
          <w:jc w:val="center"/>
        </w:trPr>
        <w:tc>
          <w:tcPr>
            <w:tcW w:w="1984" w:type="dxa"/>
          </w:tcPr>
          <w:p w14:paraId="6890660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Median</w:t>
            </w:r>
          </w:p>
        </w:tc>
        <w:tc>
          <w:tcPr>
            <w:tcW w:w="4535" w:type="dxa"/>
          </w:tcPr>
          <w:p w14:paraId="06A7EB6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Sorted order, middle value</w:t>
            </w:r>
          </w:p>
        </w:tc>
        <w:tc>
          <w:tcPr>
            <w:tcW w:w="7937" w:type="dxa"/>
          </w:tcPr>
          <w:p w14:paraId="72FF5AE2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n=7: 4th value. n=6: mean of middle two</w:t>
            </w:r>
          </w:p>
        </w:tc>
      </w:tr>
      <w:tr w:rsidR="003F012A" w14:paraId="3471E378" w14:textId="77777777">
        <w:trPr>
          <w:jc w:val="center"/>
        </w:trPr>
        <w:tc>
          <w:tcPr>
            <w:tcW w:w="1984" w:type="dxa"/>
          </w:tcPr>
          <w:p w14:paraId="64F77E2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Mode</w:t>
            </w:r>
          </w:p>
        </w:tc>
        <w:tc>
          <w:tcPr>
            <w:tcW w:w="4535" w:type="dxa"/>
          </w:tcPr>
          <w:p w14:paraId="05B0B80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Most frequent value</w:t>
            </w:r>
          </w:p>
        </w:tc>
        <w:tc>
          <w:tcPr>
            <w:tcW w:w="7937" w:type="dxa"/>
          </w:tcPr>
          <w:p w14:paraId="6790AE0C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In [1,1,2,3,3,3,4] the mode is 3</w:t>
            </w:r>
          </w:p>
        </w:tc>
      </w:tr>
      <w:tr w:rsidR="003F012A" w14:paraId="2BB33421" w14:textId="77777777">
        <w:trPr>
          <w:jc w:val="center"/>
        </w:trPr>
        <w:tc>
          <w:tcPr>
            <w:tcW w:w="1984" w:type="dxa"/>
          </w:tcPr>
          <w:p w14:paraId="103035A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Range</w:t>
            </w:r>
          </w:p>
        </w:tc>
        <w:tc>
          <w:tcPr>
            <w:tcW w:w="4535" w:type="dxa"/>
          </w:tcPr>
          <w:p w14:paraId="24873750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 = max - min</w:t>
            </w:r>
          </w:p>
        </w:tc>
        <w:tc>
          <w:tcPr>
            <w:tcW w:w="7937" w:type="dxa"/>
          </w:tcPr>
          <w:p w14:paraId="7261C44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In [2,5,8,12]: R = 12-2 = 10</w:t>
            </w:r>
          </w:p>
        </w:tc>
      </w:tr>
      <w:tr w:rsidR="003F012A" w14:paraId="715F5AF6" w14:textId="77777777">
        <w:trPr>
          <w:jc w:val="center"/>
        </w:trPr>
        <w:tc>
          <w:tcPr>
            <w:tcW w:w="1984" w:type="dxa"/>
          </w:tcPr>
          <w:p w14:paraId="14E39E2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Variance</w:t>
            </w:r>
          </w:p>
        </w:tc>
        <w:tc>
          <w:tcPr>
            <w:tcW w:w="4535" w:type="dxa"/>
          </w:tcPr>
          <w:p w14:paraId="7B36C83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s^2 = (1/(n-1)) * Sum(x_i - x_bar)^2</w:t>
            </w:r>
          </w:p>
        </w:tc>
        <w:tc>
          <w:tcPr>
            <w:tcW w:w="7937" w:type="dxa"/>
          </w:tcPr>
          <w:p w14:paraId="7FAB8020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Mean squared deviation from mean</w:t>
            </w:r>
          </w:p>
        </w:tc>
      </w:tr>
      <w:tr w:rsidR="003F012A" w14:paraId="77A30D59" w14:textId="77777777">
        <w:trPr>
          <w:jc w:val="center"/>
        </w:trPr>
        <w:tc>
          <w:tcPr>
            <w:tcW w:w="1984" w:type="dxa"/>
          </w:tcPr>
          <w:p w14:paraId="72317BA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Std. Deviation</w:t>
            </w:r>
          </w:p>
        </w:tc>
        <w:tc>
          <w:tcPr>
            <w:tcW w:w="4535" w:type="dxa"/>
          </w:tcPr>
          <w:p w14:paraId="6F61082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 = sqrt(s^2)</w:t>
            </w:r>
          </w:p>
        </w:tc>
        <w:tc>
          <w:tcPr>
            <w:tcW w:w="7937" w:type="dxa"/>
          </w:tcPr>
          <w:p w14:paraId="7883E98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Square root of variance. Same unit as data</w:t>
            </w:r>
          </w:p>
        </w:tc>
      </w:tr>
      <w:tr w:rsidR="003F012A" w14:paraId="6BB3E95C" w14:textId="77777777">
        <w:trPr>
          <w:jc w:val="center"/>
        </w:trPr>
        <w:tc>
          <w:tcPr>
            <w:tcW w:w="1984" w:type="dxa"/>
          </w:tcPr>
          <w:p w14:paraId="454414C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Coeff. of Variation</w:t>
            </w:r>
          </w:p>
        </w:tc>
        <w:tc>
          <w:tcPr>
            <w:tcW w:w="4535" w:type="dxa"/>
          </w:tcPr>
          <w:p w14:paraId="5FDE037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CV = s / x_bar * 100</w:t>
            </w:r>
          </w:p>
        </w:tc>
        <w:tc>
          <w:tcPr>
            <w:tcW w:w="7937" w:type="dxa"/>
          </w:tcPr>
          <w:p w14:paraId="6337B8A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Relative spread in %. Ratio scale only</w:t>
            </w:r>
          </w:p>
        </w:tc>
      </w:tr>
      <w:tr w:rsidR="003F012A" w14:paraId="1CBE7712" w14:textId="77777777">
        <w:trPr>
          <w:jc w:val="center"/>
        </w:trPr>
        <w:tc>
          <w:tcPr>
            <w:tcW w:w="1984" w:type="dxa"/>
          </w:tcPr>
          <w:p w14:paraId="700C509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Standardization</w:t>
            </w:r>
          </w:p>
        </w:tc>
        <w:tc>
          <w:tcPr>
            <w:tcW w:w="4535" w:type="dxa"/>
          </w:tcPr>
          <w:p w14:paraId="237C15C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z = (x - x_bar) / s</w:t>
            </w:r>
          </w:p>
        </w:tc>
        <w:tc>
          <w:tcPr>
            <w:tcW w:w="7937" w:type="dxa"/>
          </w:tcPr>
          <w:p w14:paraId="6A5D6A2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z-score: deviation in SD units. Mean 0, SD 1</w:t>
            </w:r>
          </w:p>
        </w:tc>
      </w:tr>
      <w:tr w:rsidR="003F012A" w14:paraId="7C1A8594" w14:textId="77777777">
        <w:trPr>
          <w:jc w:val="center"/>
        </w:trPr>
        <w:tc>
          <w:tcPr>
            <w:tcW w:w="1984" w:type="dxa"/>
          </w:tcPr>
          <w:p w14:paraId="51EAAEA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Correlation (r)</w:t>
            </w:r>
          </w:p>
        </w:tc>
        <w:tc>
          <w:tcPr>
            <w:tcW w:w="4535" w:type="dxa"/>
          </w:tcPr>
          <w:p w14:paraId="333B109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 = cov(x,y) / (s_x * s_y)</w:t>
            </w:r>
          </w:p>
        </w:tc>
        <w:tc>
          <w:tcPr>
            <w:tcW w:w="7937" w:type="dxa"/>
          </w:tcPr>
          <w:p w14:paraId="7BF8351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Range: -1 to +1. 0 = no linear relationship</w:t>
            </w:r>
          </w:p>
        </w:tc>
      </w:tr>
      <w:tr w:rsidR="003F012A" w14:paraId="71E3992F" w14:textId="77777777">
        <w:trPr>
          <w:jc w:val="center"/>
        </w:trPr>
        <w:tc>
          <w:tcPr>
            <w:tcW w:w="1984" w:type="dxa"/>
          </w:tcPr>
          <w:p w14:paraId="20837C4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Proportion</w:t>
            </w:r>
          </w:p>
        </w:tc>
        <w:tc>
          <w:tcPr>
            <w:tcW w:w="4535" w:type="dxa"/>
          </w:tcPr>
          <w:p w14:paraId="6F43467E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 = k / n</w:t>
            </w:r>
          </w:p>
        </w:tc>
        <w:tc>
          <w:tcPr>
            <w:tcW w:w="7937" w:type="dxa"/>
          </w:tcPr>
          <w:p w14:paraId="02F4516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Proportion of k successes in n trials</w:t>
            </w:r>
          </w:p>
        </w:tc>
      </w:tr>
      <w:tr w:rsidR="003F012A" w14:paraId="73C1A3BC" w14:textId="77777777">
        <w:trPr>
          <w:jc w:val="center"/>
        </w:trPr>
        <w:tc>
          <w:tcPr>
            <w:tcW w:w="1984" w:type="dxa"/>
          </w:tcPr>
          <w:p w14:paraId="437885D4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Probability</w:t>
            </w:r>
          </w:p>
        </w:tc>
        <w:tc>
          <w:tcPr>
            <w:tcW w:w="4535" w:type="dxa"/>
          </w:tcPr>
          <w:p w14:paraId="01B2FA3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P(A) = |A| / |Omega|</w:t>
            </w:r>
          </w:p>
        </w:tc>
        <w:tc>
          <w:tcPr>
            <w:tcW w:w="7937" w:type="dxa"/>
          </w:tcPr>
          <w:p w14:paraId="4A352462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Laplace: favorable / possible outcomes</w:t>
            </w:r>
          </w:p>
        </w:tc>
      </w:tr>
      <w:tr w:rsidR="003F012A" w14:paraId="15EF9217" w14:textId="77777777">
        <w:trPr>
          <w:jc w:val="center"/>
        </w:trPr>
        <w:tc>
          <w:tcPr>
            <w:tcW w:w="1984" w:type="dxa"/>
          </w:tcPr>
          <w:p w14:paraId="66B355DC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Conditional Prob.</w:t>
            </w:r>
          </w:p>
        </w:tc>
        <w:tc>
          <w:tcPr>
            <w:tcW w:w="4535" w:type="dxa"/>
          </w:tcPr>
          <w:p w14:paraId="08F1CECA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P(A|B) = P(A and B) / P(B)</w:t>
            </w:r>
          </w:p>
        </w:tc>
        <w:tc>
          <w:tcPr>
            <w:tcW w:w="7937" w:type="dxa"/>
          </w:tcPr>
          <w:p w14:paraId="3F96C42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Probability of A given B</w:t>
            </w:r>
          </w:p>
        </w:tc>
      </w:tr>
      <w:tr w:rsidR="003F012A" w14:paraId="004BA70F" w14:textId="77777777">
        <w:trPr>
          <w:jc w:val="center"/>
        </w:trPr>
        <w:tc>
          <w:tcPr>
            <w:tcW w:w="1984" w:type="dxa"/>
          </w:tcPr>
          <w:p w14:paraId="22C43D3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Independence</w:t>
            </w:r>
          </w:p>
        </w:tc>
        <w:tc>
          <w:tcPr>
            <w:tcW w:w="4535" w:type="dxa"/>
          </w:tcPr>
          <w:p w14:paraId="5D6E58E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P(A and B) = P(A) * P(B)</w:t>
            </w:r>
          </w:p>
        </w:tc>
        <w:tc>
          <w:tcPr>
            <w:tcW w:w="7937" w:type="dxa"/>
          </w:tcPr>
          <w:p w14:paraId="6D55668A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If A and B are independent</w:t>
            </w:r>
          </w:p>
        </w:tc>
      </w:tr>
      <w:tr w:rsidR="003F012A" w14:paraId="47B4F57C" w14:textId="77777777">
        <w:trPr>
          <w:jc w:val="center"/>
        </w:trPr>
        <w:tc>
          <w:tcPr>
            <w:tcW w:w="1984" w:type="dxa"/>
          </w:tcPr>
          <w:p w14:paraId="7154A5B7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Expected Value</w:t>
            </w:r>
          </w:p>
        </w:tc>
        <w:tc>
          <w:tcPr>
            <w:tcW w:w="4535" w:type="dxa"/>
          </w:tcPr>
          <w:p w14:paraId="57665152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E(X) = Sum(x_i * p_i)</w:t>
            </w:r>
          </w:p>
        </w:tc>
        <w:tc>
          <w:tcPr>
            <w:tcW w:w="7937" w:type="dxa"/>
          </w:tcPr>
          <w:p w14:paraId="0B4A97F9" w14:textId="77777777" w:rsidR="003F012A" w:rsidRDefault="000456A3">
            <w:pPr>
              <w:spacing w:before="20" w:after="20" w:line="200" w:lineRule="exact"/>
            </w:pPr>
            <w:r w:rsidRPr="00ED43FC">
              <w:rPr>
                <w:rFonts w:ascii="Calibri" w:hAnsi="Calibri"/>
                <w:sz w:val="16"/>
              </w:rPr>
              <w:t>Mean of the random variable</w:t>
            </w:r>
          </w:p>
        </w:tc>
      </w:tr>
      <w:tr w:rsidR="003F012A" w14:paraId="792DB2E2" w14:textId="77777777">
        <w:trPr>
          <w:jc w:val="center"/>
        </w:trPr>
        <w:tc>
          <w:tcPr>
            <w:tcW w:w="1984" w:type="dxa"/>
          </w:tcPr>
          <w:p w14:paraId="043A8193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Binomial Dist.</w:t>
            </w:r>
          </w:p>
        </w:tc>
        <w:tc>
          <w:tcPr>
            <w:tcW w:w="4535" w:type="dxa"/>
          </w:tcPr>
          <w:p w14:paraId="53898A9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P(X=k) = C(n,k) * p^k * (1-p)^(n-k)</w:t>
            </w:r>
          </w:p>
        </w:tc>
        <w:tc>
          <w:tcPr>
            <w:tcW w:w="7937" w:type="dxa"/>
          </w:tcPr>
          <w:p w14:paraId="5E979B4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n trials, success probability p</w:t>
            </w:r>
          </w:p>
        </w:tc>
      </w:tr>
      <w:tr w:rsidR="003F012A" w14:paraId="287C3BC6" w14:textId="77777777">
        <w:trPr>
          <w:jc w:val="center"/>
        </w:trPr>
        <w:tc>
          <w:tcPr>
            <w:tcW w:w="1984" w:type="dxa"/>
          </w:tcPr>
          <w:p w14:paraId="6934871A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Normal Dist.</w:t>
            </w:r>
          </w:p>
        </w:tc>
        <w:tc>
          <w:tcPr>
            <w:tcW w:w="4535" w:type="dxa"/>
          </w:tcPr>
          <w:p w14:paraId="1F2FEC27" w14:textId="77777777" w:rsidR="003F012A" w:rsidRPr="00ED43FC" w:rsidRDefault="000456A3">
            <w:pPr>
              <w:spacing w:before="20" w:after="20" w:line="200" w:lineRule="exact"/>
              <w:rPr>
                <w:lang w:val="de-DE"/>
              </w:rPr>
            </w:pPr>
            <w:r w:rsidRPr="00ED43FC">
              <w:rPr>
                <w:rFonts w:ascii="Calibri" w:hAnsi="Calibri"/>
                <w:sz w:val="16"/>
                <w:lang w:val="de-DE"/>
              </w:rPr>
              <w:t>phi(z) = 1/sqrt(2*pi) * e^(-z^2/2)</w:t>
            </w:r>
          </w:p>
        </w:tc>
        <w:tc>
          <w:tcPr>
            <w:tcW w:w="7937" w:type="dxa"/>
          </w:tcPr>
          <w:p w14:paraId="0C8369B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Bell curve. Standard normal N(0,1)</w:t>
            </w:r>
          </w:p>
        </w:tc>
      </w:tr>
      <w:tr w:rsidR="003F012A" w14:paraId="20695F31" w14:textId="77777777">
        <w:trPr>
          <w:jc w:val="center"/>
        </w:trPr>
        <w:tc>
          <w:tcPr>
            <w:tcW w:w="1984" w:type="dxa"/>
          </w:tcPr>
          <w:p w14:paraId="410DD2A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68-95-99.7 Rule</w:t>
            </w:r>
          </w:p>
        </w:tc>
        <w:tc>
          <w:tcPr>
            <w:tcW w:w="4535" w:type="dxa"/>
          </w:tcPr>
          <w:p w14:paraId="4A58161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mu +/- 1s: 68%; +/- 2s: 95%; +/- 3s: 99.7%</w:t>
            </w:r>
          </w:p>
        </w:tc>
        <w:tc>
          <w:tcPr>
            <w:tcW w:w="7937" w:type="dxa"/>
          </w:tcPr>
          <w:p w14:paraId="3053F84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Rule of thumb for normal distribution</w:t>
            </w:r>
          </w:p>
        </w:tc>
      </w:tr>
      <w:tr w:rsidR="003F012A" w14:paraId="0541B48F" w14:textId="77777777">
        <w:trPr>
          <w:jc w:val="center"/>
        </w:trPr>
        <w:tc>
          <w:tcPr>
            <w:tcW w:w="1984" w:type="dxa"/>
          </w:tcPr>
          <w:p w14:paraId="05759DA4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CI (Mean)</w:t>
            </w:r>
          </w:p>
        </w:tc>
        <w:tc>
          <w:tcPr>
            <w:tcW w:w="4535" w:type="dxa"/>
          </w:tcPr>
          <w:p w14:paraId="0C2D50F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CI = x_bar +/- z * s / sqrt(n)</w:t>
            </w:r>
          </w:p>
        </w:tc>
        <w:tc>
          <w:tcPr>
            <w:tcW w:w="7937" w:type="dxa"/>
          </w:tcPr>
          <w:p w14:paraId="4187793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e.g. z=1.96 for 95% CI. Larger n = narrower CI</w:t>
            </w:r>
          </w:p>
        </w:tc>
      </w:tr>
      <w:tr w:rsidR="003F012A" w14:paraId="318A3B9E" w14:textId="77777777">
        <w:trPr>
          <w:jc w:val="center"/>
        </w:trPr>
        <w:tc>
          <w:tcPr>
            <w:tcW w:w="1984" w:type="dxa"/>
          </w:tcPr>
          <w:p w14:paraId="44B87E4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Significance Level</w:t>
            </w:r>
          </w:p>
        </w:tc>
        <w:tc>
          <w:tcPr>
            <w:tcW w:w="4535" w:type="dxa"/>
          </w:tcPr>
          <w:p w14:paraId="74D2648D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alpha = 0.05 (5%)</w:t>
            </w:r>
          </w:p>
        </w:tc>
        <w:tc>
          <w:tcPr>
            <w:tcW w:w="7937" w:type="dxa"/>
          </w:tcPr>
          <w:p w14:paraId="46687CD8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Probability of Type I error</w:t>
            </w:r>
          </w:p>
        </w:tc>
      </w:tr>
      <w:tr w:rsidR="003F012A" w14:paraId="4C304564" w14:textId="77777777">
        <w:trPr>
          <w:jc w:val="center"/>
        </w:trPr>
        <w:tc>
          <w:tcPr>
            <w:tcW w:w="1984" w:type="dxa"/>
          </w:tcPr>
          <w:p w14:paraId="1F1DEB60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p-value</w:t>
            </w:r>
          </w:p>
        </w:tc>
        <w:tc>
          <w:tcPr>
            <w:tcW w:w="4535" w:type="dxa"/>
          </w:tcPr>
          <w:p w14:paraId="59DB8695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 &lt; alpha -&gt; reject H0</w:t>
            </w:r>
          </w:p>
        </w:tc>
        <w:tc>
          <w:tcPr>
            <w:tcW w:w="7937" w:type="dxa"/>
          </w:tcPr>
          <w:p w14:paraId="55C6F19F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Probability of observed result under H0</w:t>
            </w:r>
          </w:p>
        </w:tc>
      </w:tr>
      <w:tr w:rsidR="003F012A" w14:paraId="0604216F" w14:textId="77777777">
        <w:trPr>
          <w:jc w:val="center"/>
        </w:trPr>
        <w:tc>
          <w:tcPr>
            <w:tcW w:w="1984" w:type="dxa"/>
          </w:tcPr>
          <w:p w14:paraId="72E2E4FE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Type I Error</w:t>
            </w:r>
          </w:p>
        </w:tc>
        <w:tc>
          <w:tcPr>
            <w:tcW w:w="4535" w:type="dxa"/>
          </w:tcPr>
          <w:p w14:paraId="0577D20C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Reject H0 when H0 is true</w:t>
            </w:r>
          </w:p>
        </w:tc>
        <w:tc>
          <w:tcPr>
            <w:tcW w:w="7937" w:type="dxa"/>
          </w:tcPr>
          <w:p w14:paraId="60C1CDE1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False positive. Risk = alpha</w:t>
            </w:r>
          </w:p>
        </w:tc>
      </w:tr>
      <w:tr w:rsidR="003F012A" w14:paraId="0C031513" w14:textId="77777777">
        <w:trPr>
          <w:jc w:val="center"/>
        </w:trPr>
        <w:tc>
          <w:tcPr>
            <w:tcW w:w="1984" w:type="dxa"/>
          </w:tcPr>
          <w:p w14:paraId="678359FE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b/>
                <w:color w:val="14213D"/>
                <w:sz w:val="16"/>
              </w:rPr>
              <w:t>Type II Error</w:t>
            </w:r>
          </w:p>
        </w:tc>
        <w:tc>
          <w:tcPr>
            <w:tcW w:w="4535" w:type="dxa"/>
          </w:tcPr>
          <w:p w14:paraId="352047BB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Retain H0 when H1 is true</w:t>
            </w:r>
          </w:p>
        </w:tc>
        <w:tc>
          <w:tcPr>
            <w:tcW w:w="7937" w:type="dxa"/>
          </w:tcPr>
          <w:p w14:paraId="326C9E56" w14:textId="77777777" w:rsidR="003F012A" w:rsidRDefault="000456A3">
            <w:pPr>
              <w:spacing w:before="20" w:after="20" w:line="200" w:lineRule="exact"/>
            </w:pPr>
            <w:r>
              <w:rPr>
                <w:rFonts w:ascii="Calibri" w:hAnsi="Calibri"/>
                <w:sz w:val="16"/>
              </w:rPr>
              <w:t>False negative. Risk = beta</w:t>
            </w:r>
          </w:p>
        </w:tc>
      </w:tr>
    </w:tbl>
    <w:p w14:paraId="7D54069B" w14:textId="77777777" w:rsidR="000456A3" w:rsidRDefault="000456A3"/>
    <w:sectPr w:rsidR="000456A3" w:rsidSect="00034616">
      <w:headerReference w:type="default" r:id="rId8"/>
      <w:footerReference w:type="default" r:id="rId9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7D040" w14:textId="77777777" w:rsidR="000456A3" w:rsidRDefault="000456A3">
      <w:pPr>
        <w:spacing w:after="0" w:line="240" w:lineRule="auto"/>
      </w:pPr>
      <w:r>
        <w:separator/>
      </w:r>
    </w:p>
  </w:endnote>
  <w:endnote w:type="continuationSeparator" w:id="0">
    <w:p w14:paraId="6C870BD1" w14:textId="77777777" w:rsidR="000456A3" w:rsidRDefault="00045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sz w:val="14"/>
        <w:szCs w:val="14"/>
        <w:rFonts w:ascii="Calibri" w:hAnsi="Calibri"/>
      </w:rPr>
      <w:t>Kevin Glock Statistical Consulting Services | GSC Services · www.kevinglock.com</w:t>
    </w:r>
    <w:r>
      <w:rPr>
        <w:sz w:val="18"/>
        <w:szCs w:val="18"/>
        <w:rFonts w:ascii="Cambria" w:hAnsi="Cambria"/>
      </w:rPr>
      <w:t xml:space="preserve"> | Page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8B92F" w14:textId="77777777" w:rsidR="000456A3" w:rsidRDefault="000456A3">
      <w:pPr>
        <w:spacing w:after="0" w:line="240" w:lineRule="auto"/>
      </w:pPr>
      <w:r>
        <w:separator/>
      </w:r>
    </w:p>
  </w:footnote>
  <w:footnote w:type="continuationSeparator" w:id="0">
    <w:p w14:paraId="385D83C9" w14:textId="77777777" w:rsidR="000456A3" w:rsidRDefault="00045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3F012A" w14:paraId="60F274E9" w14:textId="77777777">
      <w:tc>
        <w:tcPr>
          <w:tcW w:w="4680" w:type="dxa"/>
        </w:tcPr>
        <w:p w14:paraId="06F2B5F5" w14:textId="77777777" w:rsidR="003F012A" w:rsidRDefault="000456A3">
          <w:pPr/>
          <w:r>
            <w:rPr>
              <w:noProof/>
            </w:rPr>
            <w:drawing>
              <wp:inline distT="0" distB="0" distL="0" distR="0" wp14:anchorId="78E7D1D5" wp14:editId="7069D030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Formula Sheet / Cheat Sheet</w:t>
          </w:r>
        </w:p>
      </w:tc>
    </w:tr>
  </w:tbl>
  <w:p w14:paraId="7C74DF6B" w14:textId="77777777" w:rsidR="000456A3" w:rsidRDefault="000456A3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134628">
    <w:abstractNumId w:val="8"/>
  </w:num>
  <w:num w:numId="2" w16cid:durableId="1960526643">
    <w:abstractNumId w:val="6"/>
  </w:num>
  <w:num w:numId="3" w16cid:durableId="1276984048">
    <w:abstractNumId w:val="5"/>
  </w:num>
  <w:num w:numId="4" w16cid:durableId="931662118">
    <w:abstractNumId w:val="4"/>
  </w:num>
  <w:num w:numId="5" w16cid:durableId="1402368792">
    <w:abstractNumId w:val="7"/>
  </w:num>
  <w:num w:numId="6" w16cid:durableId="502628146">
    <w:abstractNumId w:val="3"/>
  </w:num>
  <w:num w:numId="7" w16cid:durableId="1074742734">
    <w:abstractNumId w:val="2"/>
  </w:num>
  <w:num w:numId="8" w16cid:durableId="1517504566">
    <w:abstractNumId w:val="1"/>
  </w:num>
  <w:num w:numId="9" w16cid:durableId="86725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A3"/>
    <w:rsid w:val="0006063C"/>
    <w:rsid w:val="0015074B"/>
    <w:rsid w:val="0029639D"/>
    <w:rsid w:val="00326F90"/>
    <w:rsid w:val="003F012A"/>
    <w:rsid w:val="00A55CCD"/>
    <w:rsid w:val="00AA1D8D"/>
    <w:rsid w:val="00B47730"/>
    <w:rsid w:val="00CB0664"/>
    <w:rsid w:val="00ED4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05B1F4B-2394-47FC-BC44-1F5AC2AC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2026-05-18T14:56:00Z</dcterms:modified>
  <cp:category/>
</cp:coreProperties>
</file>