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FBA3" w14:textId="77777777" w:rsidR="005B31FB" w:rsidRPr="008C3499" w:rsidRDefault="00000000">
      <w:pPr>
        <w:spacing w:before="80"/>
        <w:jc w:val="center"/>
        <w:rPr>
          <w:lang w:val="de-DE"/>
        </w:rPr>
      </w:pPr>
      <w:r w:rsidRPr="008C3499">
        <w:rPr>
          <w:rFonts w:ascii="Calibri" w:hAnsi="Calibri"/>
          <w:b/>
          <w:sz w:val="32"/>
          <w:lang w:val="de-DE"/>
        </w:rPr>
        <w:t>Prüfung: Kreuztabellen &amp; Kontingenzanalyse</w:t>
      </w:r>
    </w:p>
    <w:p w14:paraId="125F699E" w14:textId="77777777" w:rsidR="005B31FB" w:rsidRPr="008C3499" w:rsidRDefault="00000000">
      <w:pPr>
        <w:jc w:val="center"/>
        <w:rPr>
          <w:lang w:val="de-DE"/>
        </w:rPr>
      </w:pPr>
      <w:r w:rsidRPr="008C3499">
        <w:rPr>
          <w:rFonts w:ascii="Calibri" w:hAnsi="Calibri"/>
          <w:i/>
          <w:color w:val="4F6D8A"/>
          <w:sz w:val="20"/>
          <w:lang w:val="de-DE"/>
        </w:rPr>
        <w:t>Übungsprüfung mit Lösungen | Einstiegsniveau</w:t>
      </w:r>
    </w:p>
    <w:p w14:paraId="71639E39" w14:textId="77777777" w:rsidR="005B31FB" w:rsidRPr="008C3499" w:rsidRDefault="005B31FB">
      <w:pPr>
        <w:rPr>
          <w:lang w:val="de-DE"/>
        </w:rPr>
      </w:pPr>
    </w:p>
    <w:p w14:paraId="15B9EA05" w14:textId="77777777" w:rsidR="005B31FB" w:rsidRDefault="00000000">
      <w:pPr>
        <w:spacing w:before="40" w:after="40"/>
      </w:pPr>
      <w:r>
        <w:rPr>
          <w:rFonts w:ascii="Calibri" w:hAnsi="Calibri"/>
          <w:b/>
          <w:color w:val="14213D"/>
          <w:sz w:val="20"/>
        </w:rPr>
        <w:t>HINWEISE</w:t>
      </w:r>
    </w:p>
    <w:p w14:paraId="1853784B" w14:textId="7905AF98" w:rsidR="005B31FB" w:rsidRPr="008C3499" w:rsidRDefault="00000000" w:rsidP="008C3499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8C3499">
        <w:rPr>
          <w:rFonts w:ascii="Calibri" w:hAnsi="Calibri"/>
          <w:sz w:val="18"/>
          <w:lang w:val="de-DE"/>
        </w:rPr>
        <w:t>Trage auf dem Deckblatt deinen Namen und deine Matrikelnummer ein.</w:t>
      </w:r>
    </w:p>
    <w:p w14:paraId="553A8ABE" w14:textId="5F6E43CC" w:rsidR="005B31FB" w:rsidRPr="008C3499" w:rsidRDefault="00000000" w:rsidP="008C3499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8C3499">
        <w:rPr>
          <w:rFonts w:ascii="Calibri" w:hAnsi="Calibri"/>
          <w:sz w:val="18"/>
          <w:lang w:val="de-DE"/>
        </w:rPr>
        <w:t>Bearbeitungszeit: 60 Minuten. Gesamtpunktzahl: 30 Pkt.</w:t>
      </w:r>
    </w:p>
    <w:p w14:paraId="41E98F63" w14:textId="372EC356" w:rsidR="005B31FB" w:rsidRPr="008C3499" w:rsidRDefault="00000000" w:rsidP="008C3499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8C3499">
        <w:rPr>
          <w:rFonts w:ascii="Calibri" w:hAnsi="Calibri"/>
          <w:sz w:val="18"/>
          <w:lang w:val="de-DE"/>
        </w:rPr>
        <w:t>Erlaubte Hilfsmittel: Formelsammlung, Taschenrechner, Stift.</w:t>
      </w:r>
    </w:p>
    <w:p w14:paraId="70A9E4AF" w14:textId="0C55A787" w:rsidR="005B31FB" w:rsidRPr="008C3499" w:rsidRDefault="00000000" w:rsidP="008C3499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8C3499">
        <w:rPr>
          <w:rFonts w:ascii="Calibri" w:hAnsi="Calibri"/>
          <w:sz w:val="18"/>
          <w:lang w:val="de-DE"/>
        </w:rPr>
        <w:t>Anwendungsaufgaben: Lösungswege dokumentieren. Ergebnisse klar kennzeichnen.</w:t>
      </w:r>
    </w:p>
    <w:p w14:paraId="40B713B2" w14:textId="1B6B92DE" w:rsidR="005B31FB" w:rsidRPr="008C3499" w:rsidRDefault="00000000" w:rsidP="008C3499">
      <w:pPr>
        <w:pStyle w:val="Listenabsatz"/>
        <w:numPr>
          <w:ilvl w:val="0"/>
          <w:numId w:val="11"/>
        </w:numPr>
        <w:spacing w:after="20"/>
        <w:rPr>
          <w:lang w:val="de-DE"/>
        </w:rPr>
      </w:pPr>
      <w:r w:rsidRPr="008C3499">
        <w:rPr>
          <w:rFonts w:ascii="Calibri" w:hAnsi="Calibri"/>
          <w:sz w:val="18"/>
          <w:lang w:val="de-DE"/>
        </w:rPr>
        <w:t>Die Lösungen befinden sich im Anhang zur Selbstkontrolle.</w:t>
      </w:r>
    </w:p>
    <w:p w14:paraId="4A7B72E6" w14:textId="77777777" w:rsidR="005B31FB" w:rsidRPr="008C3499" w:rsidRDefault="005B31FB">
      <w:pPr>
        <w:rPr>
          <w:lang w:val="de-DE"/>
        </w:rPr>
      </w:pPr>
    </w:p>
    <w:p w14:paraId="7CF3B638" w14:textId="45372972" w:rsidR="005B31FB" w:rsidRPr="008C3499" w:rsidRDefault="00000000">
      <w:pPr>
        <w:spacing w:before="160" w:after="80"/>
        <w:rPr>
          <w:lang w:val="de-DE"/>
        </w:rPr>
      </w:pPr>
      <w:r w:rsidRPr="008C3499">
        <w:rPr>
          <w:rFonts w:ascii="Calibri" w:hAnsi="Calibri"/>
          <w:b/>
          <w:color w:val="14213D"/>
          <w:sz w:val="26"/>
          <w:lang w:val="de-DE"/>
        </w:rPr>
        <w:t>DEUTSCHER TEIL (Aufgaben 1–5)</w:t>
      </w:r>
    </w:p>
    <w:p w14:paraId="2CA28C4A" w14:textId="703DCC3C" w:rsidR="005B31FB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8C3499">
        <w:rPr>
          <w:rFonts w:ascii="Calibri" w:hAnsi="Calibri"/>
          <w:b/>
          <w:color w:val="14213D"/>
          <w:sz w:val="20"/>
          <w:lang w:val="de-DE"/>
        </w:rPr>
        <w:t>1. [Anwendungsaufgabe] (6 Pkt.)</w:t>
      </w:r>
      <w:r w:rsidR="008C3499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8C3499">
        <w:rPr>
          <w:rFonts w:ascii="Calibri" w:hAnsi="Calibri"/>
          <w:sz w:val="20"/>
          <w:lang w:val="de-DE"/>
        </w:rPr>
        <w:t>In einer Kreuztabelle mit den Variablen 'Geschlecht' (m/w) und 'Führerschein' (ja/nein) beträgt die Gesamtzahl n = 200. Von 100 Männern haben 80 einen Führerschein, von 100 Frauen haben 60 einen Führerschein.</w:t>
      </w:r>
      <w:r w:rsidRPr="008C3499">
        <w:rPr>
          <w:rFonts w:ascii="Calibri" w:hAnsi="Calibri"/>
          <w:sz w:val="20"/>
          <w:lang w:val="de-DE"/>
        </w:rPr>
        <w:br/>
        <w:t>a) Erstelle die 2×2-Kreuztabelle mit absoluten Häufigkeiten und Randsummen. (2 Pkt.)</w:t>
      </w:r>
      <w:r w:rsidRPr="008C3499">
        <w:rPr>
          <w:rFonts w:ascii="Calibri" w:hAnsi="Calibri"/>
          <w:sz w:val="20"/>
          <w:lang w:val="de-DE"/>
        </w:rPr>
        <w:br/>
        <w:t>b) Berechne die Zeilenprozente. Was sagen sie aus? (2 Pkt.)</w:t>
      </w:r>
      <w:r w:rsidRPr="008C3499">
        <w:rPr>
          <w:rFonts w:ascii="Calibri" w:hAnsi="Calibri"/>
          <w:sz w:val="20"/>
          <w:lang w:val="de-DE"/>
        </w:rPr>
        <w:br/>
        <w:t>c) Berechne die Spaltenprozente. Was sagen sie aus? (2 Pkt.)</w:t>
      </w:r>
    </w:p>
    <w:p w14:paraId="2624EEAF" w14:textId="77777777" w:rsidR="008C3499" w:rsidRPr="008C3499" w:rsidRDefault="008C3499">
      <w:pPr>
        <w:spacing w:before="160" w:after="80"/>
        <w:rPr>
          <w:lang w:val="de-DE"/>
        </w:rPr>
      </w:pPr>
    </w:p>
    <w:p w14:paraId="72ECB5CA" w14:textId="3F5D972F" w:rsidR="005B31FB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8C3499">
        <w:rPr>
          <w:rFonts w:ascii="Calibri" w:hAnsi="Calibri"/>
          <w:b/>
          <w:color w:val="14213D"/>
          <w:sz w:val="20"/>
          <w:lang w:val="de-DE"/>
        </w:rPr>
        <w:t>2. [Offene Frage] (3 Pkt.)</w:t>
      </w:r>
      <w:r w:rsidR="008C3499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8C3499">
        <w:rPr>
          <w:rFonts w:ascii="Calibri" w:hAnsi="Calibri"/>
          <w:sz w:val="20"/>
          <w:lang w:val="de-DE"/>
        </w:rPr>
        <w:t>Wann verwendest du Zeilenprozente, wann Spaltenprozente, wann Gesamtprozente? Erkläre kurz an einem selbstgewählten Beispiel.</w:t>
      </w:r>
    </w:p>
    <w:p w14:paraId="69716C12" w14:textId="77777777" w:rsidR="008C3499" w:rsidRPr="008C3499" w:rsidRDefault="008C3499">
      <w:pPr>
        <w:spacing w:before="160" w:after="80"/>
        <w:rPr>
          <w:lang w:val="de-DE"/>
        </w:rPr>
      </w:pPr>
    </w:p>
    <w:p w14:paraId="7E070E73" w14:textId="3F4BE3F4" w:rsidR="005B31FB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8C3499">
        <w:rPr>
          <w:rFonts w:ascii="Calibri" w:hAnsi="Calibri"/>
          <w:b/>
          <w:color w:val="14213D"/>
          <w:sz w:val="20"/>
          <w:lang w:val="de-DE"/>
        </w:rPr>
        <w:t>3. [Anwendungsaufgabe] (5 Pkt.)</w:t>
      </w:r>
      <w:r w:rsidR="008C3499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8C3499">
        <w:rPr>
          <w:rFonts w:ascii="Calibri" w:hAnsi="Calibri"/>
          <w:sz w:val="20"/>
          <w:lang w:val="de-DE"/>
        </w:rPr>
        <w:t>Eine Studie untersucht den Zusammenhang zwischen Impfstatus (geimpft/nicht geimpft) und Erkrankung (ja/nein). Es ergeben sich folgende absolute Häufigkeiten:</w:t>
      </w:r>
      <w:r w:rsidRPr="008C3499">
        <w:rPr>
          <w:rFonts w:ascii="Calibri" w:hAnsi="Calibri"/>
          <w:sz w:val="20"/>
          <w:lang w:val="de-DE"/>
        </w:rPr>
        <w:br/>
      </w:r>
      <w:proofErr w:type="gramStart"/>
      <w:r w:rsidRPr="008C3499">
        <w:rPr>
          <w:rFonts w:ascii="Calibri" w:hAnsi="Calibri"/>
          <w:sz w:val="20"/>
          <w:lang w:val="de-DE"/>
        </w:rPr>
        <w:t>Geimpft</w:t>
      </w:r>
      <w:proofErr w:type="gramEnd"/>
      <w:r w:rsidRPr="008C3499">
        <w:rPr>
          <w:rFonts w:ascii="Calibri" w:hAnsi="Calibri"/>
          <w:sz w:val="20"/>
          <w:lang w:val="de-DE"/>
        </w:rPr>
        <w:t>: 20 erkrankt, 180 gesund. Nicht geimpft: 50 erkrankt, 50 gesund.</w:t>
      </w:r>
      <w:r w:rsidRPr="008C3499">
        <w:rPr>
          <w:rFonts w:ascii="Calibri" w:hAnsi="Calibri"/>
          <w:sz w:val="20"/>
          <w:lang w:val="de-DE"/>
        </w:rPr>
        <w:br/>
      </w:r>
      <w:proofErr w:type="gramStart"/>
      <w:r w:rsidRPr="008C3499">
        <w:rPr>
          <w:rFonts w:ascii="Calibri" w:hAnsi="Calibri"/>
          <w:sz w:val="20"/>
          <w:lang w:val="de-DE"/>
        </w:rPr>
        <w:t>Berechne</w:t>
      </w:r>
      <w:proofErr w:type="gramEnd"/>
      <w:r w:rsidRPr="008C3499">
        <w:rPr>
          <w:rFonts w:ascii="Calibri" w:hAnsi="Calibri"/>
          <w:sz w:val="20"/>
          <w:lang w:val="de-DE"/>
        </w:rPr>
        <w:t>:</w:t>
      </w:r>
      <w:r w:rsidRPr="008C3499">
        <w:rPr>
          <w:rFonts w:ascii="Calibri" w:hAnsi="Calibri"/>
          <w:sz w:val="20"/>
          <w:lang w:val="de-DE"/>
        </w:rPr>
        <w:br/>
        <w:t>a) Das relative Risiko (RR) zu erkranken für Nicht-Geimpfte vs. Geimpfte (2 Pkt.)</w:t>
      </w:r>
      <w:r w:rsidRPr="008C3499">
        <w:rPr>
          <w:rFonts w:ascii="Calibri" w:hAnsi="Calibri"/>
          <w:sz w:val="20"/>
          <w:lang w:val="de-DE"/>
        </w:rPr>
        <w:br/>
        <w:t>b) Die Odds-Ratio (OR) (2 Pkt.)</w:t>
      </w:r>
      <w:r w:rsidRPr="008C3499">
        <w:rPr>
          <w:rFonts w:ascii="Calibri" w:hAnsi="Calibri"/>
          <w:sz w:val="20"/>
          <w:lang w:val="de-DE"/>
        </w:rPr>
        <w:br/>
        <w:t>c) Interpretiere beide Werte (1 Pkt.)</w:t>
      </w:r>
    </w:p>
    <w:p w14:paraId="65DBB5CC" w14:textId="77777777" w:rsidR="008C3499" w:rsidRPr="008C3499" w:rsidRDefault="008C3499">
      <w:pPr>
        <w:spacing w:before="160" w:after="80"/>
        <w:rPr>
          <w:lang w:val="de-DE"/>
        </w:rPr>
      </w:pPr>
    </w:p>
    <w:p w14:paraId="6FC24C95" w14:textId="0399E061" w:rsidR="005B31FB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8C3499">
        <w:rPr>
          <w:rFonts w:ascii="Calibri" w:hAnsi="Calibri"/>
          <w:b/>
          <w:color w:val="14213D"/>
          <w:sz w:val="20"/>
          <w:lang w:val="de-DE"/>
        </w:rPr>
        <w:t>4. [Offene Frage] (3 Pkt.)</w:t>
      </w:r>
      <w:r w:rsidR="008C3499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8C3499">
        <w:rPr>
          <w:rFonts w:ascii="Calibri" w:hAnsi="Calibri"/>
          <w:sz w:val="20"/>
          <w:lang w:val="de-DE"/>
        </w:rPr>
        <w:t>Was ist das Simpson-Paradoxon? Erkläre an einem Beispiel, warum eine einzelne Kreuztabelle irreführend sein kann.</w:t>
      </w:r>
    </w:p>
    <w:p w14:paraId="26A784AE" w14:textId="77777777" w:rsidR="008C3499" w:rsidRPr="008C3499" w:rsidRDefault="008C3499">
      <w:pPr>
        <w:spacing w:before="160" w:after="80"/>
        <w:rPr>
          <w:lang w:val="de-DE"/>
        </w:rPr>
      </w:pPr>
    </w:p>
    <w:p w14:paraId="196751C5" w14:textId="1EF9B2FE" w:rsidR="005B31FB" w:rsidRPr="008C3499" w:rsidRDefault="00000000" w:rsidP="008C3499">
      <w:pPr>
        <w:spacing w:before="160" w:after="80"/>
        <w:rPr>
          <w:lang w:val="de-DE"/>
        </w:rPr>
      </w:pPr>
      <w:r w:rsidRPr="008C3499">
        <w:rPr>
          <w:rFonts w:ascii="Calibri" w:hAnsi="Calibri"/>
          <w:b/>
          <w:color w:val="14213D"/>
          <w:sz w:val="20"/>
          <w:lang w:val="de-DE"/>
        </w:rPr>
        <w:t>5. [Anwendungsaufgabe] (5 Pkt.)</w:t>
      </w:r>
      <w:r w:rsidR="008C3499">
        <w:rPr>
          <w:rFonts w:ascii="Calibri" w:hAnsi="Calibri"/>
          <w:b/>
          <w:color w:val="14213D"/>
          <w:sz w:val="20"/>
          <w:lang w:val="de-DE"/>
        </w:rPr>
        <w:t xml:space="preserve"> </w:t>
      </w:r>
      <w:r w:rsidRPr="008C3499">
        <w:rPr>
          <w:rFonts w:ascii="Calibri" w:hAnsi="Calibri"/>
          <w:sz w:val="20"/>
          <w:lang w:val="de-DE"/>
        </w:rPr>
        <w:t>Ein Forscher erhebt n = 400: Studienfach (MINT/Sprache/Sozial) und Auslandssemester (ja/nein).</w:t>
      </w:r>
      <w:r w:rsidRPr="008C3499">
        <w:rPr>
          <w:rFonts w:ascii="Calibri" w:hAnsi="Calibri"/>
          <w:sz w:val="20"/>
          <w:lang w:val="de-DE"/>
        </w:rPr>
        <w:br/>
        <w:t>Ergebnisse: MINT 80 Ja / 60 Nein; Sprache 50 Ja / 70 Nein; Sozial 70 Ja / 70 Nein.</w:t>
      </w:r>
      <w:r w:rsidRPr="008C3499">
        <w:rPr>
          <w:rFonts w:ascii="Calibri" w:hAnsi="Calibri"/>
          <w:sz w:val="20"/>
          <w:lang w:val="de-DE"/>
        </w:rPr>
        <w:br/>
        <w:t>a) Berechne Spaltenprozente. (2 Pkt.)</w:t>
      </w:r>
      <w:r w:rsidRPr="008C3499">
        <w:rPr>
          <w:rFonts w:ascii="Calibri" w:hAnsi="Calibri"/>
          <w:sz w:val="20"/>
          <w:lang w:val="de-DE"/>
        </w:rPr>
        <w:br/>
        <w:t xml:space="preserve">b) Führe einen Chi-Quadrat-Test gedanklich durch. Bei </w:t>
      </w:r>
      <w:r>
        <w:rPr>
          <w:rFonts w:ascii="Calibri" w:hAnsi="Calibri"/>
          <w:sz w:val="20"/>
        </w:rPr>
        <w:t>χ</w:t>
      </w:r>
      <w:r w:rsidRPr="008C3499">
        <w:rPr>
          <w:rFonts w:ascii="Calibri" w:hAnsi="Calibri"/>
          <w:sz w:val="20"/>
          <w:lang w:val="de-DE"/>
        </w:rPr>
        <w:t xml:space="preserve">² = 9,84 und </w:t>
      </w:r>
      <w:r>
        <w:rPr>
          <w:rFonts w:ascii="Calibri" w:hAnsi="Calibri"/>
          <w:sz w:val="20"/>
        </w:rPr>
        <w:t>α</w:t>
      </w:r>
      <w:r w:rsidRPr="008C3499">
        <w:rPr>
          <w:rFonts w:ascii="Calibri" w:hAnsi="Calibri"/>
          <w:sz w:val="20"/>
          <w:lang w:val="de-DE"/>
        </w:rPr>
        <w:t xml:space="preserve"> = 0,05: Wie lautet die Entscheidung? (</w:t>
      </w:r>
      <w:r>
        <w:rPr>
          <w:rFonts w:ascii="Calibri" w:hAnsi="Calibri"/>
          <w:sz w:val="20"/>
        </w:rPr>
        <w:t>χ</w:t>
      </w:r>
      <w:r w:rsidRPr="008C3499">
        <w:rPr>
          <w:rFonts w:ascii="Calibri" w:hAnsi="Calibri"/>
          <w:sz w:val="20"/>
          <w:lang w:val="de-DE"/>
        </w:rPr>
        <w:t>²_</w:t>
      </w:r>
      <w:proofErr w:type="gramStart"/>
      <w:r w:rsidRPr="008C3499">
        <w:rPr>
          <w:rFonts w:ascii="Calibri" w:hAnsi="Calibri"/>
          <w:sz w:val="20"/>
          <w:lang w:val="de-DE"/>
        </w:rPr>
        <w:t>krit(</w:t>
      </w:r>
      <w:proofErr w:type="gramEnd"/>
      <w:r w:rsidRPr="008C3499">
        <w:rPr>
          <w:rFonts w:ascii="Calibri" w:hAnsi="Calibri"/>
          <w:sz w:val="20"/>
          <w:lang w:val="de-DE"/>
        </w:rPr>
        <w:t>2) = 5,99) (2 Pkt.)</w:t>
      </w:r>
      <w:r w:rsidRPr="008C3499">
        <w:rPr>
          <w:rFonts w:ascii="Calibri" w:hAnsi="Calibri"/>
          <w:sz w:val="20"/>
          <w:lang w:val="de-DE"/>
        </w:rPr>
        <w:br/>
        <w:t xml:space="preserve">c) Berechne </w:t>
      </w:r>
      <w:proofErr w:type="spellStart"/>
      <w:r w:rsidRPr="008C3499">
        <w:rPr>
          <w:rFonts w:ascii="Calibri" w:hAnsi="Calibri"/>
          <w:sz w:val="20"/>
          <w:lang w:val="de-DE"/>
        </w:rPr>
        <w:t>Cramérs</w:t>
      </w:r>
      <w:proofErr w:type="spellEnd"/>
      <w:r w:rsidRPr="008C3499">
        <w:rPr>
          <w:rFonts w:ascii="Calibri" w:hAnsi="Calibri"/>
          <w:sz w:val="20"/>
          <w:lang w:val="de-DE"/>
        </w:rPr>
        <w:t xml:space="preserve"> V. (1 Pkt.)</w:t>
      </w:r>
      <w:r w:rsidRPr="008C3499">
        <w:rPr>
          <w:lang w:val="de-DE"/>
        </w:rPr>
        <w:br w:type="page"/>
      </w:r>
    </w:p>
    <w:p w14:paraId="76F7D59D" w14:textId="77777777" w:rsidR="005B31FB" w:rsidRPr="00626246" w:rsidRDefault="00000000">
      <w:pPr>
        <w:spacing w:before="80"/>
        <w:jc w:val="center"/>
        <w:rPr>
          <w:lang w:val="de-DE"/>
        </w:rPr>
      </w:pPr>
      <w:r w:rsidRPr="00626246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2EA3E4D6" w14:textId="47102998" w:rsidR="005B31FB" w:rsidRPr="00626246" w:rsidRDefault="00000000" w:rsidP="00626246">
      <w:pPr>
        <w:jc w:val="center"/>
        <w:rPr>
          <w:lang w:val="de-DE"/>
        </w:rPr>
      </w:pPr>
      <w:r w:rsidRPr="00626246">
        <w:rPr>
          <w:rFonts w:ascii="Calibri" w:hAnsi="Calibri"/>
          <w:i/>
          <w:color w:val="999999"/>
          <w:sz w:val="20"/>
          <w:lang w:val="de-DE"/>
        </w:rPr>
        <w:t>— Zur Selbstkontrolle —</w:t>
      </w:r>
    </w:p>
    <w:p w14:paraId="608EC14E" w14:textId="77777777" w:rsidR="005B31FB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C3499">
        <w:rPr>
          <w:rFonts w:ascii="Calibri" w:hAnsi="Calibri"/>
          <w:b/>
          <w:color w:val="FF6600"/>
          <w:sz w:val="19"/>
          <w:lang w:val="de-DE"/>
        </w:rPr>
        <w:t>1.</w:t>
      </w:r>
      <w:r w:rsidRPr="008C3499">
        <w:rPr>
          <w:rFonts w:ascii="Calibri" w:hAnsi="Calibri"/>
          <w:color w:val="4F6D8A"/>
          <w:sz w:val="19"/>
          <w:lang w:val="de-DE"/>
        </w:rPr>
        <w:t>a) Tabelle:</w:t>
      </w:r>
      <w:r w:rsidRPr="008C3499">
        <w:rPr>
          <w:rFonts w:ascii="Calibri" w:hAnsi="Calibri"/>
          <w:color w:val="4F6D8A"/>
          <w:sz w:val="19"/>
          <w:lang w:val="de-DE"/>
        </w:rPr>
        <w:br/>
        <w:t xml:space="preserve">Führerschein Ja Nein </w:t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Gesamt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br/>
        <w:t>Männlich 80 20 100</w:t>
      </w:r>
      <w:r w:rsidRPr="008C3499">
        <w:rPr>
          <w:rFonts w:ascii="Calibri" w:hAnsi="Calibri"/>
          <w:color w:val="4F6D8A"/>
          <w:sz w:val="19"/>
          <w:lang w:val="de-DE"/>
        </w:rPr>
        <w:br/>
        <w:t>Weiblich 60 40 100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Gesamt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140 60 200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  <w:t>b) Zeilenprozente: Männlich 80 % Ja, 20 % Nein. Weiblich 60 % Ja, 40 % Nein.</w:t>
      </w:r>
      <w:r w:rsidRPr="008C3499">
        <w:rPr>
          <w:rFonts w:ascii="Calibri" w:hAnsi="Calibri"/>
          <w:color w:val="4F6D8A"/>
          <w:sz w:val="19"/>
          <w:lang w:val="de-DE"/>
        </w:rPr>
        <w:br/>
        <w:t>Aussage: Männer haben anteilig häufiger einen Führerschein (80 % vs. 60 %).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  <w:t>c) Spaltenprozente: Führerschein Ja: 57,1 % m, 42,9 % w. Nein: 33,3 % m, 66,7 % w.</w:t>
      </w:r>
      <w:r w:rsidRPr="008C3499">
        <w:rPr>
          <w:rFonts w:ascii="Calibri" w:hAnsi="Calibri"/>
          <w:color w:val="4F6D8A"/>
          <w:sz w:val="19"/>
          <w:lang w:val="de-DE"/>
        </w:rPr>
        <w:br/>
        <w:t>Aussage: Unter den Führerscheinbesitzern sind 57 % männlich.</w:t>
      </w:r>
    </w:p>
    <w:p w14:paraId="41CFA5DD" w14:textId="77777777" w:rsidR="008C3499" w:rsidRPr="008C3499" w:rsidRDefault="008C3499">
      <w:pPr>
        <w:spacing w:before="80" w:after="20"/>
        <w:rPr>
          <w:lang w:val="de-DE"/>
        </w:rPr>
      </w:pPr>
    </w:p>
    <w:p w14:paraId="5F9AA5D3" w14:textId="77777777" w:rsidR="005B31FB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C3499">
        <w:rPr>
          <w:rFonts w:ascii="Calibri" w:hAnsi="Calibri"/>
          <w:b/>
          <w:color w:val="FF6600"/>
          <w:sz w:val="19"/>
          <w:lang w:val="de-DE"/>
        </w:rPr>
        <w:t>2.</w:t>
      </w:r>
      <w:r w:rsidRPr="008C3499">
        <w:rPr>
          <w:rFonts w:ascii="Calibri" w:hAnsi="Calibri"/>
          <w:color w:val="4F6D8A"/>
          <w:sz w:val="19"/>
          <w:lang w:val="de-DE"/>
        </w:rPr>
        <w:t>Zeilenprozente: UV in Zeilen Vergleich der AV-Ausprägungen je Zeile.</w:t>
      </w:r>
      <w:r w:rsidRPr="008C3499">
        <w:rPr>
          <w:rFonts w:ascii="Calibri" w:hAnsi="Calibri"/>
          <w:color w:val="4F6D8A"/>
          <w:sz w:val="19"/>
          <w:lang w:val="de-DE"/>
        </w:rPr>
        <w:br/>
        <w:t>Spaltenprozente: UV in Spalten Vergleich der AV-Ausprägungen je Spalte.</w:t>
      </w:r>
      <w:r w:rsidRPr="008C3499">
        <w:rPr>
          <w:rFonts w:ascii="Calibri" w:hAnsi="Calibri"/>
          <w:color w:val="4F6D8A"/>
          <w:sz w:val="19"/>
          <w:lang w:val="de-DE"/>
        </w:rPr>
        <w:br/>
        <w:t>Gesamtprozente: Rein deskriptiver Überblick ohne Kausalrichtung.</w:t>
      </w:r>
      <w:r w:rsidRPr="008C3499">
        <w:rPr>
          <w:rFonts w:ascii="Calibri" w:hAnsi="Calibri"/>
          <w:color w:val="4F6D8A"/>
          <w:sz w:val="19"/>
          <w:lang w:val="de-DE"/>
        </w:rPr>
        <w:br/>
        <w:t>Beispiel: 'Bildung (UV) × Wahlverhalten (AV)' Zeilenprozente, weil die Bildung (Zeile) die mutmaßliche Ursache ist.</w:t>
      </w:r>
    </w:p>
    <w:p w14:paraId="6062EE53" w14:textId="77777777" w:rsidR="008C3499" w:rsidRPr="008C3499" w:rsidRDefault="008C3499">
      <w:pPr>
        <w:spacing w:before="80" w:after="20"/>
        <w:rPr>
          <w:lang w:val="de-DE"/>
        </w:rPr>
      </w:pPr>
    </w:p>
    <w:p w14:paraId="4AD87D59" w14:textId="77777777" w:rsidR="005B31FB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C3499">
        <w:rPr>
          <w:rFonts w:ascii="Calibri" w:hAnsi="Calibri"/>
          <w:b/>
          <w:color w:val="FF6600"/>
          <w:sz w:val="19"/>
          <w:lang w:val="de-DE"/>
        </w:rPr>
        <w:t>3.</w:t>
      </w:r>
      <w:r w:rsidRPr="008C3499">
        <w:rPr>
          <w:rFonts w:ascii="Calibri" w:hAnsi="Calibri"/>
          <w:color w:val="4F6D8A"/>
          <w:sz w:val="19"/>
          <w:lang w:val="de-DE"/>
        </w:rPr>
        <w:t>Tabelle: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Erkrankt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</w:t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Gesund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</w:t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Gesamt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br/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Geimpft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20 180 200</w:t>
      </w:r>
      <w:r w:rsidRPr="008C3499">
        <w:rPr>
          <w:rFonts w:ascii="Calibri" w:hAnsi="Calibri"/>
          <w:color w:val="4F6D8A"/>
          <w:sz w:val="19"/>
          <w:lang w:val="de-DE"/>
        </w:rPr>
        <w:br/>
        <w:t>Nicht geimpft 50 50 100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Gesamt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70 230 300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  <w:t>a) RR = (50/100) / (20/200) = 0,5 / 0,1 = 5,0.</w:t>
      </w:r>
      <w:r w:rsidRPr="008C3499">
        <w:rPr>
          <w:rFonts w:ascii="Calibri" w:hAnsi="Calibri"/>
          <w:color w:val="4F6D8A"/>
          <w:sz w:val="19"/>
          <w:lang w:val="de-DE"/>
        </w:rPr>
        <w:br/>
        <w:t>Nicht-Geimpfte haben ein 5-fach höheres Risiko zu erkranken.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  <w:t>b) OR = (50·180) / (20·50) = 9000 / 1000 = 9,0.</w:t>
      </w:r>
      <w:r w:rsidRPr="008C3499">
        <w:rPr>
          <w:rFonts w:ascii="Calibri" w:hAnsi="Calibri"/>
          <w:color w:val="4F6D8A"/>
          <w:sz w:val="19"/>
          <w:lang w:val="de-DE"/>
        </w:rPr>
        <w:br/>
        <w:t>Die Odds zu erkranken sind für Nicht-Geimpfte 9-mal so hoch.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  <w:t>c) RR und OR zeigen beide einen starken Zusammenhang. OR &gt; RR, weil OR bei häufigen Ereignissen überschätzt. RR ist intuitiver.</w:t>
      </w:r>
    </w:p>
    <w:p w14:paraId="7D7BA65D" w14:textId="77777777" w:rsidR="008C3499" w:rsidRPr="008C3499" w:rsidRDefault="008C3499">
      <w:pPr>
        <w:spacing w:before="80" w:after="20"/>
        <w:rPr>
          <w:lang w:val="de-DE"/>
        </w:rPr>
      </w:pPr>
    </w:p>
    <w:p w14:paraId="6E4D962C" w14:textId="77777777" w:rsidR="005B31FB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C3499">
        <w:rPr>
          <w:rFonts w:ascii="Calibri" w:hAnsi="Calibri"/>
          <w:b/>
          <w:color w:val="FF6600"/>
          <w:sz w:val="19"/>
          <w:lang w:val="de-DE"/>
        </w:rPr>
        <w:t>4.</w:t>
      </w:r>
      <w:r w:rsidRPr="008C3499">
        <w:rPr>
          <w:rFonts w:ascii="Calibri" w:hAnsi="Calibri"/>
          <w:color w:val="4F6D8A"/>
          <w:sz w:val="19"/>
          <w:lang w:val="de-DE"/>
        </w:rPr>
        <w:t>Simpson-Paradoxon: Der Zusammenhang zweier Variablen kehrt sich um, wenn eine dritte Variable (</w:t>
      </w:r>
      <w:proofErr w:type="spellStart"/>
      <w:r w:rsidRPr="008C3499">
        <w:rPr>
          <w:rFonts w:ascii="Calibri" w:hAnsi="Calibri"/>
          <w:color w:val="4F6D8A"/>
          <w:sz w:val="19"/>
          <w:lang w:val="de-DE"/>
        </w:rPr>
        <w:t>Confounder</w:t>
      </w:r>
      <w:proofErr w:type="spellEnd"/>
      <w:r w:rsidRPr="008C3499">
        <w:rPr>
          <w:rFonts w:ascii="Calibri" w:hAnsi="Calibri"/>
          <w:color w:val="4F6D8A"/>
          <w:sz w:val="19"/>
          <w:lang w:val="de-DE"/>
        </w:rPr>
        <w:t>) kontrolliert wird.</w:t>
      </w:r>
      <w:r w:rsidRPr="008C3499">
        <w:rPr>
          <w:rFonts w:ascii="Calibri" w:hAnsi="Calibri"/>
          <w:color w:val="4F6D8A"/>
          <w:sz w:val="19"/>
          <w:lang w:val="de-DE"/>
        </w:rPr>
        <w:br/>
        <w:t>Beispiel (Berkeley): Insgesamt werden Männer häufiger zugelassen als Frauen. In jedem Fachbereich sind die Zulassungsraten aber ähnlich. Grund: Frauen bewerben sich häufiger in Fächern mit niedriger Zulassungsquote.</w:t>
      </w:r>
      <w:r w:rsidRPr="008C3499">
        <w:rPr>
          <w:rFonts w:ascii="Calibri" w:hAnsi="Calibri"/>
          <w:color w:val="4F6D8A"/>
          <w:sz w:val="19"/>
          <w:lang w:val="de-DE"/>
        </w:rPr>
        <w:br/>
        <w:t>Lösung: Geschichtete Tabellen (Mantel-</w:t>
      </w:r>
      <w:proofErr w:type="spellStart"/>
      <w:r w:rsidRPr="008C3499">
        <w:rPr>
          <w:rFonts w:ascii="Calibri" w:hAnsi="Calibri"/>
          <w:color w:val="4F6D8A"/>
          <w:sz w:val="19"/>
          <w:lang w:val="de-DE"/>
        </w:rPr>
        <w:t>Haenszel</w:t>
      </w:r>
      <w:proofErr w:type="spellEnd"/>
      <w:r w:rsidRPr="008C3499">
        <w:rPr>
          <w:rFonts w:ascii="Calibri" w:hAnsi="Calibri"/>
          <w:color w:val="4F6D8A"/>
          <w:sz w:val="19"/>
          <w:lang w:val="de-DE"/>
        </w:rPr>
        <w:t>) oder logistische Regression.</w:t>
      </w:r>
    </w:p>
    <w:p w14:paraId="1E12F97C" w14:textId="1F68ADB6" w:rsidR="008C3499" w:rsidRDefault="008C3499">
      <w:pPr>
        <w:rPr>
          <w:lang w:val="de-DE"/>
        </w:rPr>
      </w:pPr>
      <w:r>
        <w:rPr>
          <w:lang w:val="de-DE"/>
        </w:rPr>
        <w:br w:type="page"/>
      </w:r>
    </w:p>
    <w:p w14:paraId="318703D5" w14:textId="77777777" w:rsidR="005B31FB" w:rsidRDefault="00000000">
      <w:pPr>
        <w:spacing w:before="80" w:after="20"/>
        <w:rPr>
          <w:rFonts w:ascii="Calibri" w:hAnsi="Calibri"/>
          <w:color w:val="4F6D8A"/>
          <w:sz w:val="19"/>
        </w:rPr>
      </w:pPr>
      <w:r w:rsidRPr="008C3499">
        <w:rPr>
          <w:rFonts w:ascii="Calibri" w:hAnsi="Calibri"/>
          <w:b/>
          <w:color w:val="FF6600"/>
          <w:sz w:val="19"/>
          <w:lang w:val="de-DE"/>
        </w:rPr>
        <w:lastRenderedPageBreak/>
        <w:t>5.</w:t>
      </w:r>
      <w:r w:rsidRPr="008C3499">
        <w:rPr>
          <w:rFonts w:ascii="Calibri" w:hAnsi="Calibri"/>
          <w:color w:val="4F6D8A"/>
          <w:sz w:val="19"/>
          <w:lang w:val="de-DE"/>
        </w:rPr>
        <w:t>a) Spaltenprozente (Spalte = Ausland ja/nein):</w:t>
      </w:r>
      <w:r w:rsidRPr="008C3499">
        <w:rPr>
          <w:rFonts w:ascii="Calibri" w:hAnsi="Calibri"/>
          <w:color w:val="4F6D8A"/>
          <w:sz w:val="19"/>
          <w:lang w:val="de-DE"/>
        </w:rPr>
        <w:br/>
        <w:t xml:space="preserve">Ausland Ja: MINT 40 %, Sprache 25 %, </w:t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Sozial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35 %</w:t>
      </w:r>
      <w:r w:rsidRPr="008C3499">
        <w:rPr>
          <w:rFonts w:ascii="Calibri" w:hAnsi="Calibri"/>
          <w:color w:val="4F6D8A"/>
          <w:sz w:val="19"/>
          <w:lang w:val="de-DE"/>
        </w:rPr>
        <w:br/>
        <w:t xml:space="preserve">Ausland Nein: MINT 30 %, Sprache 35 %, </w:t>
      </w:r>
      <w:proofErr w:type="gramStart"/>
      <w:r w:rsidRPr="008C3499">
        <w:rPr>
          <w:rFonts w:ascii="Calibri" w:hAnsi="Calibri"/>
          <w:color w:val="4F6D8A"/>
          <w:sz w:val="19"/>
          <w:lang w:val="de-DE"/>
        </w:rPr>
        <w:t>Sozial</w:t>
      </w:r>
      <w:proofErr w:type="gramEnd"/>
      <w:r w:rsidRPr="008C3499">
        <w:rPr>
          <w:rFonts w:ascii="Calibri" w:hAnsi="Calibri"/>
          <w:color w:val="4F6D8A"/>
          <w:sz w:val="19"/>
          <w:lang w:val="de-DE"/>
        </w:rPr>
        <w:t xml:space="preserve"> 35 %</w:t>
      </w:r>
      <w:r w:rsidRPr="008C3499">
        <w:rPr>
          <w:rFonts w:ascii="Calibri" w:hAnsi="Calibri"/>
          <w:color w:val="4F6D8A"/>
          <w:sz w:val="19"/>
          <w:lang w:val="de-DE"/>
        </w:rPr>
        <w:br/>
        <w:t>MINT-Studierende sind unter den Auslandsfahrern überrepräsentiert.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  <w:t xml:space="preserve">b) </w:t>
      </w:r>
      <w:r>
        <w:rPr>
          <w:rFonts w:ascii="Calibri" w:hAnsi="Calibri"/>
          <w:color w:val="4F6D8A"/>
          <w:sz w:val="19"/>
        </w:rPr>
        <w:t>χ</w:t>
      </w:r>
      <w:r w:rsidRPr="008C3499">
        <w:rPr>
          <w:rFonts w:ascii="Calibri" w:hAnsi="Calibri"/>
          <w:color w:val="4F6D8A"/>
          <w:sz w:val="19"/>
          <w:lang w:val="de-DE"/>
        </w:rPr>
        <w:t>² = 9,84 &gt; 5,99 H₀ wird abgelehnt. Es gibt einen signifikanten Zusammenhang zwischen Studienfach und Auslandssemester (p &lt; 0,05).</w:t>
      </w:r>
      <w:r w:rsidRPr="008C3499">
        <w:rPr>
          <w:rFonts w:ascii="Calibri" w:hAnsi="Calibri"/>
          <w:color w:val="4F6D8A"/>
          <w:sz w:val="19"/>
          <w:lang w:val="de-DE"/>
        </w:rPr>
        <w:br/>
      </w:r>
      <w:r w:rsidRPr="008C3499">
        <w:rPr>
          <w:rFonts w:ascii="Calibri" w:hAnsi="Calibri"/>
          <w:color w:val="4F6D8A"/>
          <w:sz w:val="19"/>
          <w:lang w:val="de-DE"/>
        </w:rPr>
        <w:br/>
      </w:r>
      <w:r>
        <w:rPr>
          <w:rFonts w:ascii="Calibri" w:hAnsi="Calibri"/>
          <w:color w:val="4F6D8A"/>
          <w:sz w:val="19"/>
        </w:rPr>
        <w:t xml:space="preserve">c) V = </w:t>
      </w:r>
      <w:proofErr w:type="gramStart"/>
      <w:r>
        <w:rPr>
          <w:rFonts w:ascii="Calibri" w:hAnsi="Calibri"/>
          <w:color w:val="4F6D8A"/>
          <w:sz w:val="19"/>
        </w:rPr>
        <w:t>√(</w:t>
      </w:r>
      <w:proofErr w:type="gramEnd"/>
      <w:r>
        <w:rPr>
          <w:rFonts w:ascii="Calibri" w:hAnsi="Calibri"/>
          <w:color w:val="4F6D8A"/>
          <w:sz w:val="19"/>
        </w:rPr>
        <w:t xml:space="preserve">9,84 / (400 · 1)) = √0,0246 = 0,157 </w:t>
      </w:r>
      <w:proofErr w:type="spellStart"/>
      <w:r>
        <w:rPr>
          <w:rFonts w:ascii="Calibri" w:hAnsi="Calibri"/>
          <w:color w:val="4F6D8A"/>
          <w:sz w:val="19"/>
        </w:rPr>
        <w:t>kleiner</w:t>
      </w:r>
      <w:proofErr w:type="spellEnd"/>
      <w:r>
        <w:rPr>
          <w:rFonts w:ascii="Calibri" w:hAnsi="Calibri"/>
          <w:color w:val="4F6D8A"/>
          <w:sz w:val="19"/>
        </w:rPr>
        <w:t xml:space="preserve"> </w:t>
      </w:r>
      <w:proofErr w:type="spellStart"/>
      <w:r>
        <w:rPr>
          <w:rFonts w:ascii="Calibri" w:hAnsi="Calibri"/>
          <w:color w:val="4F6D8A"/>
          <w:sz w:val="19"/>
        </w:rPr>
        <w:t>Effekt</w:t>
      </w:r>
      <w:proofErr w:type="spellEnd"/>
      <w:r>
        <w:rPr>
          <w:rFonts w:ascii="Calibri" w:hAnsi="Calibri"/>
          <w:color w:val="4F6D8A"/>
          <w:sz w:val="19"/>
        </w:rPr>
        <w:t>.</w:t>
      </w:r>
    </w:p>
    <w:sectPr w:rsidR="005B31FB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800F" w14:textId="77777777" w:rsidR="00011496" w:rsidRDefault="00011496">
      <w:pPr>
        <w:spacing w:after="0" w:line="240" w:lineRule="auto"/>
      </w:pPr>
      <w:r>
        <w:separator/>
      </w:r>
    </w:p>
  </w:endnote>
  <w:endnote w:type="continuationSeparator" w:id="0">
    <w:p w14:paraId="7CC549C6" w14:textId="77777777" w:rsidR="00011496" w:rsidRDefault="00011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28D4" w14:textId="7E4AF998" w:rsidR="005B31FB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8C3499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F562" w14:textId="77777777" w:rsidR="00011496" w:rsidRDefault="00011496">
      <w:pPr>
        <w:spacing w:after="0" w:line="240" w:lineRule="auto"/>
      </w:pPr>
      <w:r>
        <w:separator/>
      </w:r>
    </w:p>
  </w:footnote>
  <w:footnote w:type="continuationSeparator" w:id="0">
    <w:p w14:paraId="016B6689" w14:textId="77777777" w:rsidR="00011496" w:rsidRDefault="00011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B31FB" w14:paraId="2F2C6425" w14:textId="77777777">
      <w:tc>
        <w:tcPr>
          <w:tcW w:w="4680" w:type="dxa"/>
        </w:tcPr>
        <w:p w14:paraId="28FC4FB7" w14:textId="77777777" w:rsidR="005B31FB" w:rsidRDefault="00000000">
          <w:pPr/>
          <w:r>
            <w:rPr>
              <w:noProof/>
            </w:rPr>
            <w:drawing>
              <wp:inline distT="0" distB="0" distL="0" distR="0" wp14:anchorId="49319E72" wp14:editId="0F98510F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28ADB58" w14:textId="77777777" w:rsidR="005B31FB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540DC431" w14:textId="77777777" w:rsidR="005B31FB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Kreuztabellen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&amp;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Kontingenzanalyse</w:t>
          </w:r>
          <w:proofErr w:type="spellEnd"/>
        </w:p>
      </w:tc>
    </w:tr>
  </w:tbl>
  <w:p w14:paraId="7C74DF6B" w14:textId="77777777" w:rsidR="008455EA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CE2CDF"/>
    <w:multiLevelType w:val="hybridMultilevel"/>
    <w:tmpl w:val="41605796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4EB42193"/>
    <w:multiLevelType w:val="hybridMultilevel"/>
    <w:tmpl w:val="D95C3E56"/>
    <w:lvl w:ilvl="0" w:tplc="169E33C8">
      <w:numFmt w:val="bullet"/>
      <w:lvlText w:val="•"/>
      <w:lvlJc w:val="left"/>
      <w:pPr>
        <w:ind w:left="643" w:hanging="360"/>
      </w:pPr>
      <w:rPr>
        <w:rFonts w:ascii="Calibri" w:eastAsiaTheme="minorEastAsia" w:hAnsi="Calibri" w:cs="Calibri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944851208">
    <w:abstractNumId w:val="8"/>
  </w:num>
  <w:num w:numId="2" w16cid:durableId="165676717">
    <w:abstractNumId w:val="6"/>
  </w:num>
  <w:num w:numId="3" w16cid:durableId="438064141">
    <w:abstractNumId w:val="5"/>
  </w:num>
  <w:num w:numId="4" w16cid:durableId="1526793466">
    <w:abstractNumId w:val="4"/>
  </w:num>
  <w:num w:numId="5" w16cid:durableId="459761300">
    <w:abstractNumId w:val="7"/>
  </w:num>
  <w:num w:numId="6" w16cid:durableId="1094671726">
    <w:abstractNumId w:val="3"/>
  </w:num>
  <w:num w:numId="7" w16cid:durableId="1854219434">
    <w:abstractNumId w:val="2"/>
  </w:num>
  <w:num w:numId="8" w16cid:durableId="174998992">
    <w:abstractNumId w:val="1"/>
  </w:num>
  <w:num w:numId="9" w16cid:durableId="1547062766">
    <w:abstractNumId w:val="0"/>
  </w:num>
  <w:num w:numId="10" w16cid:durableId="1440025561">
    <w:abstractNumId w:val="9"/>
  </w:num>
  <w:num w:numId="11" w16cid:durableId="1603416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96"/>
    <w:rsid w:val="00034616"/>
    <w:rsid w:val="0006063C"/>
    <w:rsid w:val="0015074B"/>
    <w:rsid w:val="00207B43"/>
    <w:rsid w:val="0029639D"/>
    <w:rsid w:val="00326F90"/>
    <w:rsid w:val="005B31FB"/>
    <w:rsid w:val="00626246"/>
    <w:rsid w:val="008455EA"/>
    <w:rsid w:val="00890984"/>
    <w:rsid w:val="008C3499"/>
    <w:rsid w:val="00AA1D8D"/>
    <w:rsid w:val="00AB3A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3693B4-D347-417D-97EB-D7A79EA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2026-05-21T16:37:00Z</dcterms:modified>
  <cp:category/>
</cp:coreProperties>
</file>