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6C23" w14:textId="77777777" w:rsidR="001B2D33" w:rsidRDefault="00000000">
      <w:pPr>
        <w:jc w:val="center"/>
      </w:pPr>
      <w:r>
        <w:rPr>
          <w:rFonts w:ascii="Calibri" w:hAnsi="Calibri"/>
          <w:b/>
          <w:color w:val="14213D"/>
          <w:sz w:val="36"/>
        </w:rPr>
        <w:t>Crosstabs &amp; Contingency Analysis</w:t>
      </w:r>
    </w:p>
    <w:p w14:paraId="1C53480B" w14:textId="77777777" w:rsidR="001B2D33" w:rsidRDefault="00000000">
      <w:pPr>
        <w:jc w:val="center"/>
      </w:pPr>
      <w:r>
        <w:rPr>
          <w:rFonts w:ascii="Calibri" w:hAnsi="Calibri"/>
          <w:i/>
          <w:color w:val="4F6D8A"/>
          <w:sz w:val="20"/>
        </w:rPr>
        <w:t>Method Dossier with Field-Specific Examples | Entry Level</w:t>
      </w:r>
    </w:p>
    <w:p w14:paraId="41FF92DB" w14:textId="77777777" w:rsidR="001B2D33" w:rsidRDefault="001B2D33"/>
    <w:p w14:paraId="04B1B2A1" w14:textId="77777777" w:rsidR="001B2D33" w:rsidRDefault="00000000">
      <w:pPr>
        <w:spacing w:before="280" w:after="120"/>
      </w:pPr>
      <w:r>
        <w:rPr>
          <w:rFonts w:ascii="Calibri" w:hAnsi="Calibri"/>
          <w:b/>
          <w:color w:val="14213D"/>
          <w:sz w:val="28"/>
        </w:rPr>
        <w:t>1. Method Description</w:t>
      </w:r>
    </w:p>
    <w:p w14:paraId="301E8083" w14:textId="77777777" w:rsidR="001B2D33" w:rsidRDefault="00000000">
      <w:pPr>
        <w:spacing w:before="40" w:after="80"/>
      </w:pPr>
      <w:r>
        <w:rPr>
          <w:rFonts w:ascii="Calibri" w:hAnsi="Calibri"/>
          <w:sz w:val="19"/>
        </w:rPr>
        <w:t>Imagine: You surveyed 200 people about their gender (m/f/d) and whether they exercise regularly (yes/no). The raw data is a long list of individual answers. To get an overview, you need to sort the data into a table. That is exactly what a crosstab (contingency table) does: it counts how many people have each combination of two categorical variables.</w:t>
      </w:r>
    </w:p>
    <w:p w14:paraId="1D34FA02" w14:textId="5EA46284" w:rsidR="001B2D33" w:rsidRDefault="00000000">
      <w:pPr>
        <w:spacing w:before="40" w:after="80"/>
        <w:rPr>
          <w:rFonts w:ascii="Calibri" w:hAnsi="Calibri"/>
          <w:sz w:val="19"/>
        </w:rPr>
      </w:pPr>
      <w:r>
        <w:rPr>
          <w:rFonts w:ascii="Calibri" w:hAnsi="Calibri"/>
          <w:sz w:val="19"/>
        </w:rPr>
        <w:t xml:space="preserve">Crosstabs are the first step in any categorical data analysis. They show </w:t>
      </w:r>
      <w:r w:rsidR="00F8512A">
        <w:rPr>
          <w:rFonts w:ascii="Calibri" w:hAnsi="Calibri"/>
          <w:sz w:val="19"/>
        </w:rPr>
        <w:t>immediately</w:t>
      </w:r>
      <w:r>
        <w:rPr>
          <w:rFonts w:ascii="Calibri" w:hAnsi="Calibri"/>
          <w:sz w:val="19"/>
        </w:rPr>
        <w:t xml:space="preserve"> whether there might be a relationship between two variables — even before running a chi-square test.</w:t>
      </w:r>
    </w:p>
    <w:p w14:paraId="77BF9432" w14:textId="77777777" w:rsidR="008B0CF8" w:rsidRDefault="008B0CF8">
      <w:pPr>
        <w:spacing w:before="40" w:after="80"/>
      </w:pPr>
    </w:p>
    <w:p w14:paraId="1467DF18" w14:textId="77777777" w:rsidR="001B2D33" w:rsidRDefault="00000000">
      <w:pPr>
        <w:spacing w:before="200" w:after="60"/>
      </w:pPr>
      <w:r>
        <w:rPr>
          <w:rFonts w:ascii="Calibri" w:hAnsi="Calibri"/>
          <w:b/>
          <w:color w:val="14213D"/>
        </w:rPr>
        <w:t>Structure of a Crosstab</w:t>
      </w:r>
    </w:p>
    <w:p w14:paraId="61FEC922" w14:textId="77777777" w:rsidR="008B0CF8" w:rsidRDefault="00000000" w:rsidP="008B0CF8">
      <w:pPr>
        <w:spacing w:before="40" w:after="80"/>
        <w:rPr>
          <w:rFonts w:ascii="Calibri" w:hAnsi="Calibri"/>
          <w:sz w:val="19"/>
        </w:rPr>
      </w:pPr>
      <w:r w:rsidRPr="008B0CF8">
        <w:rPr>
          <w:rFonts w:ascii="Calibri" w:hAnsi="Calibri"/>
          <w:sz w:val="19"/>
        </w:rPr>
        <w:t>A crosstab consists o</w:t>
      </w:r>
      <w:r w:rsidR="008B0CF8">
        <w:rPr>
          <w:rFonts w:ascii="Calibri" w:hAnsi="Calibri"/>
          <w:sz w:val="19"/>
        </w:rPr>
        <w:t>f:</w:t>
      </w:r>
    </w:p>
    <w:p w14:paraId="6388947F" w14:textId="77777777" w:rsidR="008B0CF8" w:rsidRPr="008B0CF8" w:rsidRDefault="00000000" w:rsidP="008B0CF8">
      <w:pPr>
        <w:pStyle w:val="Listenabsatz"/>
        <w:numPr>
          <w:ilvl w:val="0"/>
          <w:numId w:val="14"/>
        </w:numPr>
        <w:spacing w:before="40" w:after="80"/>
      </w:pPr>
      <w:r w:rsidRPr="008B0CF8">
        <w:rPr>
          <w:rFonts w:ascii="Calibri" w:hAnsi="Calibri"/>
          <w:sz w:val="19"/>
        </w:rPr>
        <w:t>Rows: categories of the first variable (e.g., gender)</w:t>
      </w:r>
    </w:p>
    <w:p w14:paraId="70E0DFD2" w14:textId="77777777" w:rsidR="008B0CF8" w:rsidRPr="008B0CF8" w:rsidRDefault="00000000" w:rsidP="008B0CF8">
      <w:pPr>
        <w:pStyle w:val="Listenabsatz"/>
        <w:numPr>
          <w:ilvl w:val="0"/>
          <w:numId w:val="14"/>
        </w:numPr>
        <w:spacing w:before="40" w:after="80"/>
      </w:pPr>
      <w:r w:rsidRPr="008B0CF8">
        <w:rPr>
          <w:rFonts w:ascii="Calibri" w:hAnsi="Calibri"/>
          <w:sz w:val="19"/>
        </w:rPr>
        <w:t>Columns: categories of the second variable (e.g., exercise)</w:t>
      </w:r>
    </w:p>
    <w:p w14:paraId="3AB6822B" w14:textId="77777777" w:rsidR="008B0CF8" w:rsidRPr="008B0CF8" w:rsidRDefault="00000000" w:rsidP="008B0CF8">
      <w:pPr>
        <w:pStyle w:val="Listenabsatz"/>
        <w:numPr>
          <w:ilvl w:val="0"/>
          <w:numId w:val="14"/>
        </w:numPr>
        <w:spacing w:before="40" w:after="80"/>
      </w:pPr>
      <w:r w:rsidRPr="008B0CF8">
        <w:rPr>
          <w:rFonts w:ascii="Calibri" w:hAnsi="Calibri"/>
          <w:sz w:val="19"/>
        </w:rPr>
        <w:t>Cells: number of cases per combination (absolute frequency)</w:t>
      </w:r>
    </w:p>
    <w:p w14:paraId="5A703FA4" w14:textId="77777777" w:rsidR="008B0CF8" w:rsidRPr="008B0CF8" w:rsidRDefault="00000000" w:rsidP="008B0CF8">
      <w:pPr>
        <w:pStyle w:val="Listenabsatz"/>
        <w:numPr>
          <w:ilvl w:val="0"/>
          <w:numId w:val="14"/>
        </w:numPr>
        <w:spacing w:before="40" w:after="80"/>
      </w:pPr>
      <w:r w:rsidRPr="008B0CF8">
        <w:rPr>
          <w:rFonts w:ascii="Calibri" w:hAnsi="Calibri"/>
          <w:sz w:val="19"/>
        </w:rPr>
        <w:t>Margins: row and column totals</w:t>
      </w:r>
    </w:p>
    <w:p w14:paraId="6FE65051" w14:textId="6069EB2E" w:rsidR="001B2D33" w:rsidRPr="008B0CF8" w:rsidRDefault="00000000" w:rsidP="008B0CF8">
      <w:pPr>
        <w:pStyle w:val="Listenabsatz"/>
        <w:numPr>
          <w:ilvl w:val="0"/>
          <w:numId w:val="14"/>
        </w:numPr>
        <w:spacing w:before="40" w:after="80"/>
      </w:pPr>
      <w:r w:rsidRPr="008B0CF8">
        <w:rPr>
          <w:rFonts w:ascii="Calibri" w:hAnsi="Calibri"/>
          <w:sz w:val="19"/>
        </w:rPr>
        <w:t>Grand total: N (all cases)</w:t>
      </w:r>
    </w:p>
    <w:p w14:paraId="6A060DD5" w14:textId="77777777" w:rsidR="008B0CF8" w:rsidRDefault="008B0CF8" w:rsidP="008B0CF8">
      <w:pPr>
        <w:spacing w:before="40" w:after="80"/>
      </w:pPr>
    </w:p>
    <w:p w14:paraId="71A420E5" w14:textId="77777777" w:rsidR="001B2D33" w:rsidRDefault="00000000">
      <w:pPr>
        <w:spacing w:before="120" w:after="40"/>
      </w:pPr>
      <w:r>
        <w:rPr>
          <w:rFonts w:ascii="Calibri" w:hAnsi="Calibri"/>
          <w:i/>
          <w:color w:val="4F6D8A"/>
          <w:sz w:val="18"/>
        </w:rPr>
        <w:t>Example 1: Crosstab Gender × Exercise (absolute frequencies)</w:t>
      </w:r>
    </w:p>
    <w:tbl>
      <w:tblPr>
        <w:tblStyle w:val="Tabellenraster"/>
        <w:tblW w:w="0" w:type="auto"/>
        <w:tblLook w:val="04A0" w:firstRow="1" w:lastRow="0" w:firstColumn="1" w:lastColumn="0" w:noHBand="0" w:noVBand="1"/>
      </w:tblPr>
      <w:tblGrid>
        <w:gridCol w:w="2409"/>
        <w:gridCol w:w="2409"/>
        <w:gridCol w:w="2409"/>
        <w:gridCol w:w="2409"/>
      </w:tblGrid>
      <w:tr w:rsidR="001B2D33" w14:paraId="76C7CE04" w14:textId="77777777">
        <w:tc>
          <w:tcPr>
            <w:tcW w:w="2409" w:type="dxa"/>
            <w:shd w:val="clear" w:color="auto" w:fill="14213D"/>
          </w:tcPr>
          <w:p w14:paraId="408ED991" w14:textId="77777777" w:rsidR="001B2D33" w:rsidRDefault="001B2D33">
            <w:pPr>
              <w:spacing w:before="20" w:after="20" w:line="220" w:lineRule="exact"/>
              <w:jc w:val="center"/>
            </w:pPr>
          </w:p>
        </w:tc>
        <w:tc>
          <w:tcPr>
            <w:tcW w:w="2409" w:type="dxa"/>
            <w:shd w:val="clear" w:color="auto" w:fill="14213D"/>
          </w:tcPr>
          <w:p w14:paraId="433D6A90" w14:textId="77777777" w:rsidR="001B2D33" w:rsidRDefault="00000000">
            <w:pPr>
              <w:spacing w:before="20" w:after="20" w:line="220" w:lineRule="exact"/>
              <w:jc w:val="center"/>
            </w:pPr>
            <w:r>
              <w:rPr>
                <w:rFonts w:ascii="Calibri" w:hAnsi="Calibri"/>
                <w:b/>
                <w:color w:val="FAFAF8"/>
                <w:sz w:val="17"/>
              </w:rPr>
              <w:t>Exercise: Yes</w:t>
            </w:r>
          </w:p>
        </w:tc>
        <w:tc>
          <w:tcPr>
            <w:tcW w:w="2409" w:type="dxa"/>
            <w:shd w:val="clear" w:color="auto" w:fill="14213D"/>
          </w:tcPr>
          <w:p w14:paraId="262DFCD1" w14:textId="77777777" w:rsidR="001B2D33" w:rsidRDefault="00000000">
            <w:pPr>
              <w:spacing w:before="20" w:after="20" w:line="220" w:lineRule="exact"/>
              <w:jc w:val="center"/>
            </w:pPr>
            <w:r>
              <w:rPr>
                <w:rFonts w:ascii="Calibri" w:hAnsi="Calibri"/>
                <w:b/>
                <w:color w:val="FAFAF8"/>
                <w:sz w:val="17"/>
              </w:rPr>
              <w:t>Exercise: No</w:t>
            </w:r>
          </w:p>
        </w:tc>
        <w:tc>
          <w:tcPr>
            <w:tcW w:w="2409" w:type="dxa"/>
            <w:shd w:val="clear" w:color="auto" w:fill="14213D"/>
          </w:tcPr>
          <w:p w14:paraId="4D48A3FC" w14:textId="77777777" w:rsidR="001B2D33" w:rsidRDefault="00000000">
            <w:pPr>
              <w:spacing w:before="20" w:after="20" w:line="220" w:lineRule="exact"/>
              <w:jc w:val="center"/>
            </w:pPr>
            <w:r>
              <w:rPr>
                <w:rFonts w:ascii="Calibri" w:hAnsi="Calibri"/>
                <w:b/>
                <w:color w:val="FAFAF8"/>
                <w:sz w:val="17"/>
              </w:rPr>
              <w:t>Total</w:t>
            </w:r>
          </w:p>
        </w:tc>
      </w:tr>
      <w:tr w:rsidR="001B2D33" w14:paraId="0BF661D1" w14:textId="77777777">
        <w:tc>
          <w:tcPr>
            <w:tcW w:w="2409" w:type="dxa"/>
          </w:tcPr>
          <w:p w14:paraId="6A3756A1" w14:textId="77777777" w:rsidR="001B2D33" w:rsidRDefault="00000000">
            <w:pPr>
              <w:spacing w:before="20" w:after="20" w:line="220" w:lineRule="exact"/>
            </w:pPr>
            <w:r>
              <w:rPr>
                <w:rFonts w:ascii="Calibri" w:hAnsi="Calibri"/>
                <w:sz w:val="17"/>
              </w:rPr>
              <w:t>Male</w:t>
            </w:r>
          </w:p>
        </w:tc>
        <w:tc>
          <w:tcPr>
            <w:tcW w:w="2409" w:type="dxa"/>
          </w:tcPr>
          <w:p w14:paraId="68033CF9" w14:textId="77777777" w:rsidR="001B2D33" w:rsidRDefault="00000000">
            <w:pPr>
              <w:spacing w:before="20" w:after="20" w:line="220" w:lineRule="exact"/>
              <w:jc w:val="center"/>
            </w:pPr>
            <w:r>
              <w:rPr>
                <w:rFonts w:ascii="Calibri" w:hAnsi="Calibri"/>
                <w:sz w:val="17"/>
              </w:rPr>
              <w:t>60</w:t>
            </w:r>
          </w:p>
        </w:tc>
        <w:tc>
          <w:tcPr>
            <w:tcW w:w="2409" w:type="dxa"/>
          </w:tcPr>
          <w:p w14:paraId="5F46F82B" w14:textId="77777777" w:rsidR="001B2D33" w:rsidRDefault="00000000">
            <w:pPr>
              <w:spacing w:before="20" w:after="20" w:line="220" w:lineRule="exact"/>
              <w:jc w:val="center"/>
            </w:pPr>
            <w:r>
              <w:rPr>
                <w:rFonts w:ascii="Calibri" w:hAnsi="Calibri"/>
                <w:sz w:val="17"/>
              </w:rPr>
              <w:t>40</w:t>
            </w:r>
          </w:p>
        </w:tc>
        <w:tc>
          <w:tcPr>
            <w:tcW w:w="2409" w:type="dxa"/>
          </w:tcPr>
          <w:p w14:paraId="40AB700C" w14:textId="77777777" w:rsidR="001B2D33" w:rsidRDefault="00000000">
            <w:pPr>
              <w:spacing w:before="20" w:after="20" w:line="220" w:lineRule="exact"/>
              <w:jc w:val="center"/>
            </w:pPr>
            <w:r>
              <w:rPr>
                <w:rFonts w:ascii="Calibri" w:hAnsi="Calibri"/>
                <w:sz w:val="17"/>
              </w:rPr>
              <w:t>100</w:t>
            </w:r>
          </w:p>
        </w:tc>
      </w:tr>
      <w:tr w:rsidR="001B2D33" w14:paraId="374BB8DE" w14:textId="77777777">
        <w:tc>
          <w:tcPr>
            <w:tcW w:w="2409" w:type="dxa"/>
          </w:tcPr>
          <w:p w14:paraId="06134028" w14:textId="77777777" w:rsidR="001B2D33" w:rsidRDefault="00000000">
            <w:pPr>
              <w:spacing w:before="20" w:after="20" w:line="220" w:lineRule="exact"/>
            </w:pPr>
            <w:r>
              <w:rPr>
                <w:rFonts w:ascii="Calibri" w:hAnsi="Calibri"/>
                <w:sz w:val="17"/>
              </w:rPr>
              <w:t>Female</w:t>
            </w:r>
          </w:p>
        </w:tc>
        <w:tc>
          <w:tcPr>
            <w:tcW w:w="2409" w:type="dxa"/>
          </w:tcPr>
          <w:p w14:paraId="2B90FEF9" w14:textId="77777777" w:rsidR="001B2D33" w:rsidRDefault="00000000">
            <w:pPr>
              <w:spacing w:before="20" w:after="20" w:line="220" w:lineRule="exact"/>
              <w:jc w:val="center"/>
            </w:pPr>
            <w:r>
              <w:rPr>
                <w:rFonts w:ascii="Calibri" w:hAnsi="Calibri"/>
                <w:sz w:val="17"/>
              </w:rPr>
              <w:t>75</w:t>
            </w:r>
          </w:p>
        </w:tc>
        <w:tc>
          <w:tcPr>
            <w:tcW w:w="2409" w:type="dxa"/>
          </w:tcPr>
          <w:p w14:paraId="74925206" w14:textId="77777777" w:rsidR="001B2D33" w:rsidRDefault="00000000">
            <w:pPr>
              <w:spacing w:before="20" w:after="20" w:line="220" w:lineRule="exact"/>
              <w:jc w:val="center"/>
            </w:pPr>
            <w:r>
              <w:rPr>
                <w:rFonts w:ascii="Calibri" w:hAnsi="Calibri"/>
                <w:sz w:val="17"/>
              </w:rPr>
              <w:t>25</w:t>
            </w:r>
          </w:p>
        </w:tc>
        <w:tc>
          <w:tcPr>
            <w:tcW w:w="2409" w:type="dxa"/>
          </w:tcPr>
          <w:p w14:paraId="2C619988" w14:textId="77777777" w:rsidR="001B2D33" w:rsidRDefault="00000000">
            <w:pPr>
              <w:spacing w:before="20" w:after="20" w:line="220" w:lineRule="exact"/>
              <w:jc w:val="center"/>
            </w:pPr>
            <w:r>
              <w:rPr>
                <w:rFonts w:ascii="Calibri" w:hAnsi="Calibri"/>
                <w:sz w:val="17"/>
              </w:rPr>
              <w:t>100</w:t>
            </w:r>
          </w:p>
        </w:tc>
      </w:tr>
      <w:tr w:rsidR="001B2D33" w14:paraId="76F3C247" w14:textId="77777777">
        <w:tc>
          <w:tcPr>
            <w:tcW w:w="2409" w:type="dxa"/>
          </w:tcPr>
          <w:p w14:paraId="6EFFFAE8" w14:textId="77777777" w:rsidR="001B2D33" w:rsidRDefault="00000000">
            <w:pPr>
              <w:spacing w:before="20" w:after="20" w:line="220" w:lineRule="exact"/>
            </w:pPr>
            <w:r>
              <w:rPr>
                <w:rFonts w:ascii="Calibri" w:hAnsi="Calibri"/>
                <w:sz w:val="17"/>
              </w:rPr>
              <w:t>Diverse</w:t>
            </w:r>
          </w:p>
        </w:tc>
        <w:tc>
          <w:tcPr>
            <w:tcW w:w="2409" w:type="dxa"/>
          </w:tcPr>
          <w:p w14:paraId="6D498373" w14:textId="77777777" w:rsidR="001B2D33" w:rsidRDefault="00000000">
            <w:pPr>
              <w:spacing w:before="20" w:after="20" w:line="220" w:lineRule="exact"/>
              <w:jc w:val="center"/>
            </w:pPr>
            <w:r>
              <w:rPr>
                <w:rFonts w:ascii="Calibri" w:hAnsi="Calibri"/>
                <w:sz w:val="17"/>
              </w:rPr>
              <w:t>10</w:t>
            </w:r>
          </w:p>
        </w:tc>
        <w:tc>
          <w:tcPr>
            <w:tcW w:w="2409" w:type="dxa"/>
          </w:tcPr>
          <w:p w14:paraId="3844C5A5" w14:textId="77777777" w:rsidR="001B2D33" w:rsidRDefault="00000000">
            <w:pPr>
              <w:spacing w:before="20" w:after="20" w:line="220" w:lineRule="exact"/>
              <w:jc w:val="center"/>
            </w:pPr>
            <w:r>
              <w:rPr>
                <w:rFonts w:ascii="Calibri" w:hAnsi="Calibri"/>
                <w:sz w:val="17"/>
              </w:rPr>
              <w:t>10</w:t>
            </w:r>
          </w:p>
        </w:tc>
        <w:tc>
          <w:tcPr>
            <w:tcW w:w="2409" w:type="dxa"/>
          </w:tcPr>
          <w:p w14:paraId="415F0FF3" w14:textId="77777777" w:rsidR="001B2D33" w:rsidRDefault="00000000">
            <w:pPr>
              <w:spacing w:before="20" w:after="20" w:line="220" w:lineRule="exact"/>
              <w:jc w:val="center"/>
            </w:pPr>
            <w:r>
              <w:rPr>
                <w:rFonts w:ascii="Calibri" w:hAnsi="Calibri"/>
                <w:sz w:val="17"/>
              </w:rPr>
              <w:t>20</w:t>
            </w:r>
          </w:p>
        </w:tc>
      </w:tr>
      <w:tr w:rsidR="001B2D33" w14:paraId="3465013A" w14:textId="77777777">
        <w:tc>
          <w:tcPr>
            <w:tcW w:w="2409" w:type="dxa"/>
          </w:tcPr>
          <w:p w14:paraId="0071184E" w14:textId="77777777" w:rsidR="001B2D33" w:rsidRDefault="00000000">
            <w:pPr>
              <w:spacing w:before="20" w:after="20" w:line="220" w:lineRule="exact"/>
            </w:pPr>
            <w:r>
              <w:rPr>
                <w:rFonts w:ascii="Calibri" w:hAnsi="Calibri"/>
                <w:sz w:val="17"/>
              </w:rPr>
              <w:t>Total</w:t>
            </w:r>
          </w:p>
        </w:tc>
        <w:tc>
          <w:tcPr>
            <w:tcW w:w="2409" w:type="dxa"/>
          </w:tcPr>
          <w:p w14:paraId="0DBE1B37" w14:textId="77777777" w:rsidR="001B2D33" w:rsidRDefault="00000000">
            <w:pPr>
              <w:spacing w:before="20" w:after="20" w:line="220" w:lineRule="exact"/>
              <w:jc w:val="center"/>
            </w:pPr>
            <w:r>
              <w:rPr>
                <w:rFonts w:ascii="Calibri" w:hAnsi="Calibri"/>
                <w:sz w:val="17"/>
              </w:rPr>
              <w:t>145</w:t>
            </w:r>
          </w:p>
        </w:tc>
        <w:tc>
          <w:tcPr>
            <w:tcW w:w="2409" w:type="dxa"/>
          </w:tcPr>
          <w:p w14:paraId="5126CD45" w14:textId="77777777" w:rsidR="001B2D33" w:rsidRDefault="00000000">
            <w:pPr>
              <w:spacing w:before="20" w:after="20" w:line="220" w:lineRule="exact"/>
              <w:jc w:val="center"/>
            </w:pPr>
            <w:r>
              <w:rPr>
                <w:rFonts w:ascii="Calibri" w:hAnsi="Calibri"/>
                <w:sz w:val="17"/>
              </w:rPr>
              <w:t>75</w:t>
            </w:r>
          </w:p>
        </w:tc>
        <w:tc>
          <w:tcPr>
            <w:tcW w:w="2409" w:type="dxa"/>
          </w:tcPr>
          <w:p w14:paraId="589DAF90" w14:textId="77777777" w:rsidR="001B2D33" w:rsidRDefault="00000000">
            <w:pPr>
              <w:spacing w:before="20" w:after="20" w:line="220" w:lineRule="exact"/>
              <w:jc w:val="center"/>
            </w:pPr>
            <w:r>
              <w:rPr>
                <w:rFonts w:ascii="Calibri" w:hAnsi="Calibri"/>
                <w:sz w:val="17"/>
              </w:rPr>
              <w:t>220</w:t>
            </w:r>
          </w:p>
        </w:tc>
      </w:tr>
    </w:tbl>
    <w:p w14:paraId="21ECE6B6" w14:textId="21F31304" w:rsidR="008B0CF8" w:rsidRDefault="008B0CF8"/>
    <w:p w14:paraId="052D4624" w14:textId="77777777" w:rsidR="008B0CF8" w:rsidRDefault="008B0CF8">
      <w:r>
        <w:br w:type="page"/>
      </w:r>
    </w:p>
    <w:p w14:paraId="185BA963" w14:textId="77777777" w:rsidR="001B2D33" w:rsidRDefault="00000000">
      <w:pPr>
        <w:spacing w:before="200" w:after="60"/>
      </w:pPr>
      <w:r>
        <w:rPr>
          <w:rFonts w:ascii="Calibri" w:hAnsi="Calibri"/>
          <w:b/>
          <w:color w:val="14213D"/>
        </w:rPr>
        <w:lastRenderedPageBreak/>
        <w:t>Row Percentages, Column Percentages, Total Percentages</w:t>
      </w:r>
    </w:p>
    <w:p w14:paraId="0F7E0991" w14:textId="77777777" w:rsidR="001B2D33" w:rsidRDefault="00000000">
      <w:pPr>
        <w:spacing w:before="40" w:after="80"/>
      </w:pPr>
      <w:r>
        <w:rPr>
          <w:rFonts w:ascii="Calibri" w:hAnsi="Calibri"/>
          <w:sz w:val="19"/>
        </w:rPr>
        <w:t>The key insight: Which percentage you use depends on your research question.</w:t>
      </w:r>
    </w:p>
    <w:p w14:paraId="7141C7E7" w14:textId="77777777" w:rsidR="001B2D33" w:rsidRDefault="00000000">
      <w:pPr>
        <w:spacing w:before="40" w:after="80"/>
      </w:pPr>
      <w:r>
        <w:rPr>
          <w:rFonts w:ascii="Calibri" w:hAnsi="Calibri"/>
          <w:sz w:val="19"/>
        </w:rPr>
        <w:t>ROW PERCENTAGES (): Each row sums to 100%. You compare the distribution of the column variable WITHIN each row. Use when the row variable is the independent variable (IV).</w:t>
      </w:r>
    </w:p>
    <w:p w14:paraId="039EED05" w14:textId="77777777" w:rsidR="001B2D33" w:rsidRDefault="00000000">
      <w:pPr>
        <w:spacing w:before="40" w:after="80"/>
        <w:rPr>
          <w:rFonts w:ascii="Calibri" w:hAnsi="Calibri"/>
          <w:sz w:val="19"/>
        </w:rPr>
      </w:pPr>
      <w:r>
        <w:rPr>
          <w:rFonts w:ascii="Calibri" w:hAnsi="Calibri"/>
          <w:sz w:val="19"/>
        </w:rPr>
        <w:t>Question: 'Does the exercise rate differ between genders?' Row percentages: 60% exercise among men, 75% among women, 50% among diverse.</w:t>
      </w:r>
    </w:p>
    <w:p w14:paraId="17EC4040" w14:textId="77777777" w:rsidR="008B0CF8" w:rsidRDefault="008B0CF8">
      <w:pPr>
        <w:spacing w:before="40" w:after="80"/>
      </w:pPr>
    </w:p>
    <w:p w14:paraId="02F7954A" w14:textId="77777777" w:rsidR="001B2D33" w:rsidRDefault="00000000">
      <w:pPr>
        <w:spacing w:before="120" w:after="40"/>
      </w:pPr>
      <w:r>
        <w:rPr>
          <w:rFonts w:ascii="Calibri" w:hAnsi="Calibri"/>
          <w:i/>
          <w:color w:val="4F6D8A"/>
          <w:sz w:val="18"/>
        </w:rPr>
        <w:t>Example 2: Row percentages — comparison between groups (IV = Gender)</w:t>
      </w:r>
    </w:p>
    <w:tbl>
      <w:tblPr>
        <w:tblStyle w:val="Tabellenraster"/>
        <w:tblW w:w="0" w:type="auto"/>
        <w:tblLook w:val="04A0" w:firstRow="1" w:lastRow="0" w:firstColumn="1" w:lastColumn="0" w:noHBand="0" w:noVBand="1"/>
      </w:tblPr>
      <w:tblGrid>
        <w:gridCol w:w="2409"/>
        <w:gridCol w:w="2409"/>
        <w:gridCol w:w="2409"/>
        <w:gridCol w:w="2409"/>
      </w:tblGrid>
      <w:tr w:rsidR="001B2D33" w14:paraId="7BEA43CB" w14:textId="77777777">
        <w:tc>
          <w:tcPr>
            <w:tcW w:w="2409" w:type="dxa"/>
            <w:shd w:val="clear" w:color="auto" w:fill="14213D"/>
          </w:tcPr>
          <w:p w14:paraId="6F26DB65" w14:textId="77777777" w:rsidR="001B2D33" w:rsidRDefault="001B2D33">
            <w:pPr>
              <w:spacing w:before="20" w:after="20" w:line="220" w:lineRule="exact"/>
              <w:jc w:val="center"/>
            </w:pPr>
          </w:p>
        </w:tc>
        <w:tc>
          <w:tcPr>
            <w:tcW w:w="2409" w:type="dxa"/>
            <w:shd w:val="clear" w:color="auto" w:fill="14213D"/>
          </w:tcPr>
          <w:p w14:paraId="40BBB5A5" w14:textId="77777777" w:rsidR="001B2D33" w:rsidRDefault="00000000">
            <w:pPr>
              <w:spacing w:before="20" w:after="20" w:line="220" w:lineRule="exact"/>
              <w:jc w:val="center"/>
            </w:pPr>
            <w:r>
              <w:rPr>
                <w:rFonts w:ascii="Calibri" w:hAnsi="Calibri"/>
                <w:b/>
                <w:color w:val="FAFAF8"/>
                <w:sz w:val="17"/>
              </w:rPr>
              <w:t>Exercise: Yes</w:t>
            </w:r>
          </w:p>
        </w:tc>
        <w:tc>
          <w:tcPr>
            <w:tcW w:w="2409" w:type="dxa"/>
            <w:shd w:val="clear" w:color="auto" w:fill="14213D"/>
          </w:tcPr>
          <w:p w14:paraId="7C344066" w14:textId="77777777" w:rsidR="001B2D33" w:rsidRDefault="00000000">
            <w:pPr>
              <w:spacing w:before="20" w:after="20" w:line="220" w:lineRule="exact"/>
              <w:jc w:val="center"/>
            </w:pPr>
            <w:r>
              <w:rPr>
                <w:rFonts w:ascii="Calibri" w:hAnsi="Calibri"/>
                <w:b/>
                <w:color w:val="FAFAF8"/>
                <w:sz w:val="17"/>
              </w:rPr>
              <w:t>Exercise: No</w:t>
            </w:r>
          </w:p>
        </w:tc>
        <w:tc>
          <w:tcPr>
            <w:tcW w:w="2409" w:type="dxa"/>
            <w:shd w:val="clear" w:color="auto" w:fill="14213D"/>
          </w:tcPr>
          <w:p w14:paraId="7B977180" w14:textId="77777777" w:rsidR="001B2D33" w:rsidRDefault="00000000">
            <w:pPr>
              <w:spacing w:before="20" w:after="20" w:line="220" w:lineRule="exact"/>
              <w:jc w:val="center"/>
            </w:pPr>
            <w:r>
              <w:rPr>
                <w:rFonts w:ascii="Calibri" w:hAnsi="Calibri"/>
                <w:b/>
                <w:color w:val="FAFAF8"/>
                <w:sz w:val="17"/>
              </w:rPr>
              <w:t>Total</w:t>
            </w:r>
          </w:p>
        </w:tc>
      </w:tr>
      <w:tr w:rsidR="001B2D33" w14:paraId="7676CC1C" w14:textId="77777777">
        <w:tc>
          <w:tcPr>
            <w:tcW w:w="2409" w:type="dxa"/>
          </w:tcPr>
          <w:p w14:paraId="6537AC2B" w14:textId="77777777" w:rsidR="001B2D33" w:rsidRDefault="00000000">
            <w:pPr>
              <w:spacing w:before="20" w:after="20" w:line="220" w:lineRule="exact"/>
            </w:pPr>
            <w:r>
              <w:rPr>
                <w:rFonts w:ascii="Calibri" w:hAnsi="Calibri"/>
                <w:sz w:val="17"/>
              </w:rPr>
              <w:t>Male</w:t>
            </w:r>
          </w:p>
        </w:tc>
        <w:tc>
          <w:tcPr>
            <w:tcW w:w="2409" w:type="dxa"/>
          </w:tcPr>
          <w:p w14:paraId="23D4DD57" w14:textId="77777777" w:rsidR="001B2D33" w:rsidRDefault="00000000">
            <w:pPr>
              <w:spacing w:before="20" w:after="20" w:line="220" w:lineRule="exact"/>
              <w:jc w:val="center"/>
            </w:pPr>
            <w:r>
              <w:rPr>
                <w:rFonts w:ascii="Calibri" w:hAnsi="Calibri"/>
                <w:sz w:val="17"/>
              </w:rPr>
              <w:t>60 %</w:t>
            </w:r>
          </w:p>
        </w:tc>
        <w:tc>
          <w:tcPr>
            <w:tcW w:w="2409" w:type="dxa"/>
          </w:tcPr>
          <w:p w14:paraId="383C25C7" w14:textId="77777777" w:rsidR="001B2D33" w:rsidRDefault="00000000">
            <w:pPr>
              <w:spacing w:before="20" w:after="20" w:line="220" w:lineRule="exact"/>
              <w:jc w:val="center"/>
            </w:pPr>
            <w:r>
              <w:rPr>
                <w:rFonts w:ascii="Calibri" w:hAnsi="Calibri"/>
                <w:sz w:val="17"/>
              </w:rPr>
              <w:t>40 %</w:t>
            </w:r>
          </w:p>
        </w:tc>
        <w:tc>
          <w:tcPr>
            <w:tcW w:w="2409" w:type="dxa"/>
          </w:tcPr>
          <w:p w14:paraId="76820E98" w14:textId="77777777" w:rsidR="001B2D33" w:rsidRDefault="00000000">
            <w:pPr>
              <w:spacing w:before="20" w:after="20" w:line="220" w:lineRule="exact"/>
              <w:jc w:val="center"/>
            </w:pPr>
            <w:r>
              <w:rPr>
                <w:rFonts w:ascii="Calibri" w:hAnsi="Calibri"/>
                <w:sz w:val="17"/>
              </w:rPr>
              <w:t>100 %</w:t>
            </w:r>
          </w:p>
        </w:tc>
      </w:tr>
      <w:tr w:rsidR="001B2D33" w14:paraId="6E7032CD" w14:textId="77777777">
        <w:tc>
          <w:tcPr>
            <w:tcW w:w="2409" w:type="dxa"/>
          </w:tcPr>
          <w:p w14:paraId="468147C8" w14:textId="77777777" w:rsidR="001B2D33" w:rsidRDefault="00000000">
            <w:pPr>
              <w:spacing w:before="20" w:after="20" w:line="220" w:lineRule="exact"/>
            </w:pPr>
            <w:r>
              <w:rPr>
                <w:rFonts w:ascii="Calibri" w:hAnsi="Calibri"/>
                <w:sz w:val="17"/>
              </w:rPr>
              <w:t>Female</w:t>
            </w:r>
          </w:p>
        </w:tc>
        <w:tc>
          <w:tcPr>
            <w:tcW w:w="2409" w:type="dxa"/>
          </w:tcPr>
          <w:p w14:paraId="68AB9600" w14:textId="77777777" w:rsidR="001B2D33" w:rsidRDefault="00000000">
            <w:pPr>
              <w:spacing w:before="20" w:after="20" w:line="220" w:lineRule="exact"/>
              <w:jc w:val="center"/>
            </w:pPr>
            <w:r>
              <w:rPr>
                <w:rFonts w:ascii="Calibri" w:hAnsi="Calibri"/>
                <w:sz w:val="17"/>
              </w:rPr>
              <w:t>75 %</w:t>
            </w:r>
          </w:p>
        </w:tc>
        <w:tc>
          <w:tcPr>
            <w:tcW w:w="2409" w:type="dxa"/>
          </w:tcPr>
          <w:p w14:paraId="19A66FBE" w14:textId="77777777" w:rsidR="001B2D33" w:rsidRDefault="00000000">
            <w:pPr>
              <w:spacing w:before="20" w:after="20" w:line="220" w:lineRule="exact"/>
              <w:jc w:val="center"/>
            </w:pPr>
            <w:r>
              <w:rPr>
                <w:rFonts w:ascii="Calibri" w:hAnsi="Calibri"/>
                <w:sz w:val="17"/>
              </w:rPr>
              <w:t>25 %</w:t>
            </w:r>
          </w:p>
        </w:tc>
        <w:tc>
          <w:tcPr>
            <w:tcW w:w="2409" w:type="dxa"/>
          </w:tcPr>
          <w:p w14:paraId="21199B86" w14:textId="77777777" w:rsidR="001B2D33" w:rsidRDefault="00000000">
            <w:pPr>
              <w:spacing w:before="20" w:after="20" w:line="220" w:lineRule="exact"/>
              <w:jc w:val="center"/>
            </w:pPr>
            <w:r>
              <w:rPr>
                <w:rFonts w:ascii="Calibri" w:hAnsi="Calibri"/>
                <w:sz w:val="17"/>
              </w:rPr>
              <w:t>100 %</w:t>
            </w:r>
          </w:p>
        </w:tc>
      </w:tr>
      <w:tr w:rsidR="001B2D33" w14:paraId="300585B7" w14:textId="77777777">
        <w:tc>
          <w:tcPr>
            <w:tcW w:w="2409" w:type="dxa"/>
          </w:tcPr>
          <w:p w14:paraId="6159DB7B" w14:textId="77777777" w:rsidR="001B2D33" w:rsidRDefault="00000000">
            <w:pPr>
              <w:spacing w:before="20" w:after="20" w:line="220" w:lineRule="exact"/>
            </w:pPr>
            <w:r>
              <w:rPr>
                <w:rFonts w:ascii="Calibri" w:hAnsi="Calibri"/>
                <w:sz w:val="17"/>
              </w:rPr>
              <w:t>Diverse</w:t>
            </w:r>
          </w:p>
        </w:tc>
        <w:tc>
          <w:tcPr>
            <w:tcW w:w="2409" w:type="dxa"/>
          </w:tcPr>
          <w:p w14:paraId="4F45E502" w14:textId="77777777" w:rsidR="001B2D33" w:rsidRDefault="00000000">
            <w:pPr>
              <w:spacing w:before="20" w:after="20" w:line="220" w:lineRule="exact"/>
              <w:jc w:val="center"/>
            </w:pPr>
            <w:r>
              <w:rPr>
                <w:rFonts w:ascii="Calibri" w:hAnsi="Calibri"/>
                <w:sz w:val="17"/>
              </w:rPr>
              <w:t>50 %</w:t>
            </w:r>
          </w:p>
        </w:tc>
        <w:tc>
          <w:tcPr>
            <w:tcW w:w="2409" w:type="dxa"/>
          </w:tcPr>
          <w:p w14:paraId="476F6A13" w14:textId="77777777" w:rsidR="001B2D33" w:rsidRDefault="00000000">
            <w:pPr>
              <w:spacing w:before="20" w:after="20" w:line="220" w:lineRule="exact"/>
              <w:jc w:val="center"/>
            </w:pPr>
            <w:r>
              <w:rPr>
                <w:rFonts w:ascii="Calibri" w:hAnsi="Calibri"/>
                <w:sz w:val="17"/>
              </w:rPr>
              <w:t>50 %</w:t>
            </w:r>
          </w:p>
        </w:tc>
        <w:tc>
          <w:tcPr>
            <w:tcW w:w="2409" w:type="dxa"/>
          </w:tcPr>
          <w:p w14:paraId="18452768" w14:textId="77777777" w:rsidR="001B2D33" w:rsidRDefault="00000000">
            <w:pPr>
              <w:spacing w:before="20" w:after="20" w:line="220" w:lineRule="exact"/>
              <w:jc w:val="center"/>
            </w:pPr>
            <w:r>
              <w:rPr>
                <w:rFonts w:ascii="Calibri" w:hAnsi="Calibri"/>
                <w:sz w:val="17"/>
              </w:rPr>
              <w:t>100 %</w:t>
            </w:r>
          </w:p>
        </w:tc>
      </w:tr>
    </w:tbl>
    <w:p w14:paraId="5EE79B84" w14:textId="77777777" w:rsidR="001B2D33" w:rsidRDefault="001B2D33"/>
    <w:p w14:paraId="7645EF37" w14:textId="77777777" w:rsidR="001B2D33" w:rsidRDefault="00000000">
      <w:pPr>
        <w:spacing w:before="40" w:after="80"/>
      </w:pPr>
      <w:r>
        <w:rPr>
          <w:rFonts w:ascii="Calibri" w:hAnsi="Calibri"/>
          <w:sz w:val="19"/>
        </w:rPr>
        <w:t>COLUMN PERCENTAGES (↓): Each column sums to 100%. You compare the distribution of the row variable WITHIN each column. Use when the column variable is the IV.</w:t>
      </w:r>
    </w:p>
    <w:p w14:paraId="73F71022" w14:textId="77777777" w:rsidR="001B2D33" w:rsidRDefault="00000000">
      <w:pPr>
        <w:spacing w:before="40" w:after="80"/>
        <w:rPr>
          <w:rFonts w:ascii="Calibri" w:hAnsi="Calibri"/>
          <w:sz w:val="19"/>
        </w:rPr>
      </w:pPr>
      <w:r>
        <w:rPr>
          <w:rFonts w:ascii="Calibri" w:hAnsi="Calibri"/>
          <w:sz w:val="19"/>
        </w:rPr>
        <w:t>Question: 'How is gender distributed among exercisers vs. non-exercisers?'</w:t>
      </w:r>
    </w:p>
    <w:p w14:paraId="1B2240B5" w14:textId="77777777" w:rsidR="00F8512A" w:rsidRDefault="00F8512A">
      <w:pPr>
        <w:spacing w:before="40" w:after="80"/>
      </w:pPr>
    </w:p>
    <w:p w14:paraId="6832CBA1" w14:textId="77777777" w:rsidR="001B2D33" w:rsidRDefault="00000000">
      <w:pPr>
        <w:spacing w:before="120" w:after="40"/>
      </w:pPr>
      <w:r>
        <w:rPr>
          <w:rFonts w:ascii="Calibri" w:hAnsi="Calibri"/>
          <w:i/>
          <w:color w:val="4F6D8A"/>
          <w:sz w:val="18"/>
        </w:rPr>
        <w:t>Example 3: Column percentages — comparison between columns (IV = Exercise)</w:t>
      </w:r>
    </w:p>
    <w:tbl>
      <w:tblPr>
        <w:tblStyle w:val="Tabellenraster"/>
        <w:tblW w:w="0" w:type="auto"/>
        <w:tblLook w:val="04A0" w:firstRow="1" w:lastRow="0" w:firstColumn="1" w:lastColumn="0" w:noHBand="0" w:noVBand="1"/>
      </w:tblPr>
      <w:tblGrid>
        <w:gridCol w:w="3213"/>
        <w:gridCol w:w="3213"/>
        <w:gridCol w:w="3213"/>
      </w:tblGrid>
      <w:tr w:rsidR="001B2D33" w14:paraId="5AFCE066" w14:textId="77777777">
        <w:tc>
          <w:tcPr>
            <w:tcW w:w="3213" w:type="dxa"/>
            <w:shd w:val="clear" w:color="auto" w:fill="14213D"/>
          </w:tcPr>
          <w:p w14:paraId="7FBAD340" w14:textId="77777777" w:rsidR="001B2D33" w:rsidRDefault="001B2D33">
            <w:pPr>
              <w:spacing w:before="20" w:after="20" w:line="220" w:lineRule="exact"/>
              <w:jc w:val="center"/>
            </w:pPr>
          </w:p>
        </w:tc>
        <w:tc>
          <w:tcPr>
            <w:tcW w:w="3213" w:type="dxa"/>
            <w:shd w:val="clear" w:color="auto" w:fill="14213D"/>
          </w:tcPr>
          <w:p w14:paraId="3D473071" w14:textId="77777777" w:rsidR="001B2D33" w:rsidRDefault="00000000">
            <w:pPr>
              <w:spacing w:before="20" w:after="20" w:line="220" w:lineRule="exact"/>
              <w:jc w:val="center"/>
            </w:pPr>
            <w:r>
              <w:rPr>
                <w:rFonts w:ascii="Calibri" w:hAnsi="Calibri"/>
                <w:b/>
                <w:color w:val="FAFAF8"/>
                <w:sz w:val="17"/>
              </w:rPr>
              <w:t>Exercise: Yes</w:t>
            </w:r>
          </w:p>
        </w:tc>
        <w:tc>
          <w:tcPr>
            <w:tcW w:w="3213" w:type="dxa"/>
            <w:shd w:val="clear" w:color="auto" w:fill="14213D"/>
          </w:tcPr>
          <w:p w14:paraId="6F1A31FE" w14:textId="77777777" w:rsidR="001B2D33" w:rsidRDefault="00000000">
            <w:pPr>
              <w:spacing w:before="20" w:after="20" w:line="220" w:lineRule="exact"/>
              <w:jc w:val="center"/>
            </w:pPr>
            <w:r>
              <w:rPr>
                <w:rFonts w:ascii="Calibri" w:hAnsi="Calibri"/>
                <w:b/>
                <w:color w:val="FAFAF8"/>
                <w:sz w:val="17"/>
              </w:rPr>
              <w:t>Exercise: No</w:t>
            </w:r>
          </w:p>
        </w:tc>
      </w:tr>
      <w:tr w:rsidR="001B2D33" w14:paraId="0B3AA519" w14:textId="77777777">
        <w:tc>
          <w:tcPr>
            <w:tcW w:w="3213" w:type="dxa"/>
          </w:tcPr>
          <w:p w14:paraId="32397E19" w14:textId="77777777" w:rsidR="001B2D33" w:rsidRDefault="00000000">
            <w:pPr>
              <w:spacing w:before="20" w:after="20" w:line="220" w:lineRule="exact"/>
            </w:pPr>
            <w:r>
              <w:rPr>
                <w:rFonts w:ascii="Calibri" w:hAnsi="Calibri"/>
                <w:sz w:val="17"/>
              </w:rPr>
              <w:t>Male</w:t>
            </w:r>
          </w:p>
        </w:tc>
        <w:tc>
          <w:tcPr>
            <w:tcW w:w="3213" w:type="dxa"/>
          </w:tcPr>
          <w:p w14:paraId="62A76523" w14:textId="77777777" w:rsidR="001B2D33" w:rsidRDefault="00000000">
            <w:pPr>
              <w:spacing w:before="20" w:after="20" w:line="220" w:lineRule="exact"/>
              <w:jc w:val="center"/>
            </w:pPr>
            <w:r>
              <w:rPr>
                <w:rFonts w:ascii="Calibri" w:hAnsi="Calibri"/>
                <w:sz w:val="17"/>
              </w:rPr>
              <w:t>41.4 %</w:t>
            </w:r>
          </w:p>
        </w:tc>
        <w:tc>
          <w:tcPr>
            <w:tcW w:w="3213" w:type="dxa"/>
          </w:tcPr>
          <w:p w14:paraId="4ADFEAAC" w14:textId="77777777" w:rsidR="001B2D33" w:rsidRDefault="00000000">
            <w:pPr>
              <w:spacing w:before="20" w:after="20" w:line="220" w:lineRule="exact"/>
              <w:jc w:val="center"/>
            </w:pPr>
            <w:r>
              <w:rPr>
                <w:rFonts w:ascii="Calibri" w:hAnsi="Calibri"/>
                <w:sz w:val="17"/>
              </w:rPr>
              <w:t>53.3 %</w:t>
            </w:r>
          </w:p>
        </w:tc>
      </w:tr>
      <w:tr w:rsidR="001B2D33" w14:paraId="13A15A1E" w14:textId="77777777">
        <w:tc>
          <w:tcPr>
            <w:tcW w:w="3213" w:type="dxa"/>
          </w:tcPr>
          <w:p w14:paraId="63DC770A" w14:textId="77777777" w:rsidR="001B2D33" w:rsidRDefault="00000000">
            <w:pPr>
              <w:spacing w:before="20" w:after="20" w:line="220" w:lineRule="exact"/>
            </w:pPr>
            <w:r>
              <w:rPr>
                <w:rFonts w:ascii="Calibri" w:hAnsi="Calibri"/>
                <w:sz w:val="17"/>
              </w:rPr>
              <w:t>Female</w:t>
            </w:r>
          </w:p>
        </w:tc>
        <w:tc>
          <w:tcPr>
            <w:tcW w:w="3213" w:type="dxa"/>
          </w:tcPr>
          <w:p w14:paraId="1BCF9500" w14:textId="77777777" w:rsidR="001B2D33" w:rsidRDefault="00000000">
            <w:pPr>
              <w:spacing w:before="20" w:after="20" w:line="220" w:lineRule="exact"/>
              <w:jc w:val="center"/>
            </w:pPr>
            <w:r>
              <w:rPr>
                <w:rFonts w:ascii="Calibri" w:hAnsi="Calibri"/>
                <w:sz w:val="17"/>
              </w:rPr>
              <w:t>51.7 %</w:t>
            </w:r>
          </w:p>
        </w:tc>
        <w:tc>
          <w:tcPr>
            <w:tcW w:w="3213" w:type="dxa"/>
          </w:tcPr>
          <w:p w14:paraId="0593D6BA" w14:textId="77777777" w:rsidR="001B2D33" w:rsidRDefault="00000000">
            <w:pPr>
              <w:spacing w:before="20" w:after="20" w:line="220" w:lineRule="exact"/>
              <w:jc w:val="center"/>
            </w:pPr>
            <w:r>
              <w:rPr>
                <w:rFonts w:ascii="Calibri" w:hAnsi="Calibri"/>
                <w:sz w:val="17"/>
              </w:rPr>
              <w:t>33.3 %</w:t>
            </w:r>
          </w:p>
        </w:tc>
      </w:tr>
      <w:tr w:rsidR="001B2D33" w14:paraId="78291924" w14:textId="77777777">
        <w:tc>
          <w:tcPr>
            <w:tcW w:w="3213" w:type="dxa"/>
          </w:tcPr>
          <w:p w14:paraId="300ADB62" w14:textId="77777777" w:rsidR="001B2D33" w:rsidRDefault="00000000">
            <w:pPr>
              <w:spacing w:before="20" w:after="20" w:line="220" w:lineRule="exact"/>
            </w:pPr>
            <w:r>
              <w:rPr>
                <w:rFonts w:ascii="Calibri" w:hAnsi="Calibri"/>
                <w:sz w:val="17"/>
              </w:rPr>
              <w:t>Diverse</w:t>
            </w:r>
          </w:p>
        </w:tc>
        <w:tc>
          <w:tcPr>
            <w:tcW w:w="3213" w:type="dxa"/>
          </w:tcPr>
          <w:p w14:paraId="2B8F1811" w14:textId="77777777" w:rsidR="001B2D33" w:rsidRDefault="00000000">
            <w:pPr>
              <w:spacing w:before="20" w:after="20" w:line="220" w:lineRule="exact"/>
              <w:jc w:val="center"/>
            </w:pPr>
            <w:r>
              <w:rPr>
                <w:rFonts w:ascii="Calibri" w:hAnsi="Calibri"/>
                <w:sz w:val="17"/>
              </w:rPr>
              <w:t>6.9 %</w:t>
            </w:r>
          </w:p>
        </w:tc>
        <w:tc>
          <w:tcPr>
            <w:tcW w:w="3213" w:type="dxa"/>
          </w:tcPr>
          <w:p w14:paraId="2B9B195F" w14:textId="77777777" w:rsidR="001B2D33" w:rsidRDefault="00000000">
            <w:pPr>
              <w:spacing w:before="20" w:after="20" w:line="220" w:lineRule="exact"/>
              <w:jc w:val="center"/>
            </w:pPr>
            <w:r>
              <w:rPr>
                <w:rFonts w:ascii="Calibri" w:hAnsi="Calibri"/>
                <w:sz w:val="17"/>
              </w:rPr>
              <w:t>13.3 %</w:t>
            </w:r>
          </w:p>
        </w:tc>
      </w:tr>
      <w:tr w:rsidR="001B2D33" w14:paraId="763BE466" w14:textId="77777777">
        <w:tc>
          <w:tcPr>
            <w:tcW w:w="3213" w:type="dxa"/>
          </w:tcPr>
          <w:p w14:paraId="5BB66CCB" w14:textId="77777777" w:rsidR="001B2D33" w:rsidRDefault="00000000">
            <w:pPr>
              <w:spacing w:before="20" w:after="20" w:line="220" w:lineRule="exact"/>
            </w:pPr>
            <w:r>
              <w:rPr>
                <w:rFonts w:ascii="Calibri" w:hAnsi="Calibri"/>
                <w:sz w:val="17"/>
              </w:rPr>
              <w:t>Total</w:t>
            </w:r>
          </w:p>
        </w:tc>
        <w:tc>
          <w:tcPr>
            <w:tcW w:w="3213" w:type="dxa"/>
          </w:tcPr>
          <w:p w14:paraId="00788530" w14:textId="77777777" w:rsidR="001B2D33" w:rsidRDefault="00000000">
            <w:pPr>
              <w:spacing w:before="20" w:after="20" w:line="220" w:lineRule="exact"/>
              <w:jc w:val="center"/>
            </w:pPr>
            <w:r>
              <w:rPr>
                <w:rFonts w:ascii="Calibri" w:hAnsi="Calibri"/>
                <w:sz w:val="17"/>
              </w:rPr>
              <w:t>100 %</w:t>
            </w:r>
          </w:p>
        </w:tc>
        <w:tc>
          <w:tcPr>
            <w:tcW w:w="3213" w:type="dxa"/>
          </w:tcPr>
          <w:p w14:paraId="2A9A22F5" w14:textId="77777777" w:rsidR="001B2D33" w:rsidRDefault="00000000">
            <w:pPr>
              <w:spacing w:before="20" w:after="20" w:line="220" w:lineRule="exact"/>
              <w:jc w:val="center"/>
            </w:pPr>
            <w:r>
              <w:rPr>
                <w:rFonts w:ascii="Calibri" w:hAnsi="Calibri"/>
                <w:sz w:val="17"/>
              </w:rPr>
              <w:t>100 %</w:t>
            </w:r>
          </w:p>
        </w:tc>
      </w:tr>
    </w:tbl>
    <w:p w14:paraId="72B608C3" w14:textId="77777777" w:rsidR="001B2D33" w:rsidRDefault="001B2D33"/>
    <w:p w14:paraId="4C7B120E" w14:textId="77777777" w:rsidR="001B2D33" w:rsidRDefault="00000000">
      <w:pPr>
        <w:spacing w:before="40" w:after="80"/>
      </w:pPr>
      <w:r>
        <w:rPr>
          <w:rFonts w:ascii="Calibri" w:hAnsi="Calibri"/>
          <w:sz w:val="19"/>
        </w:rPr>
        <w:t>TOTAL PERCENTAGES: Each cell is divided by the grand total N. You see which combination is most frequent overall. Useful for purely descriptive overviews without causal direction.</w:t>
      </w:r>
    </w:p>
    <w:p w14:paraId="28708E9C" w14:textId="77777777" w:rsidR="001B2D33" w:rsidRDefault="00000000">
      <w:pPr>
        <w:spacing w:before="40" w:after="80"/>
        <w:rPr>
          <w:rFonts w:ascii="Calibri" w:hAnsi="Calibri"/>
          <w:sz w:val="19"/>
        </w:rPr>
      </w:pPr>
      <w:r>
        <w:rPr>
          <w:rFonts w:ascii="Calibri" w:hAnsi="Calibri"/>
          <w:sz w:val="19"/>
        </w:rPr>
        <w:t>Question: 'Which group is most represented overall?' 34.1% = female + exercise.</w:t>
      </w:r>
    </w:p>
    <w:p w14:paraId="3CEBE31A" w14:textId="77777777" w:rsidR="00F8512A" w:rsidRDefault="00F8512A">
      <w:pPr>
        <w:spacing w:before="40" w:after="80"/>
      </w:pPr>
    </w:p>
    <w:p w14:paraId="011BC341" w14:textId="77777777" w:rsidR="001B2D33" w:rsidRDefault="00000000">
      <w:pPr>
        <w:spacing w:before="120" w:after="40"/>
      </w:pPr>
      <w:r>
        <w:rPr>
          <w:rFonts w:ascii="Calibri" w:hAnsi="Calibri"/>
          <w:i/>
          <w:color w:val="4F6D8A"/>
          <w:sz w:val="18"/>
        </w:rPr>
        <w:t>Example 4: Total percentages — all cells relative to N</w:t>
      </w:r>
    </w:p>
    <w:tbl>
      <w:tblPr>
        <w:tblStyle w:val="Tabellenraster"/>
        <w:tblW w:w="0" w:type="auto"/>
        <w:tblLook w:val="04A0" w:firstRow="1" w:lastRow="0" w:firstColumn="1" w:lastColumn="0" w:noHBand="0" w:noVBand="1"/>
      </w:tblPr>
      <w:tblGrid>
        <w:gridCol w:w="2409"/>
        <w:gridCol w:w="2409"/>
        <w:gridCol w:w="2409"/>
        <w:gridCol w:w="2409"/>
      </w:tblGrid>
      <w:tr w:rsidR="001B2D33" w14:paraId="5DCA6E05" w14:textId="77777777">
        <w:tc>
          <w:tcPr>
            <w:tcW w:w="2409" w:type="dxa"/>
            <w:shd w:val="clear" w:color="auto" w:fill="14213D"/>
          </w:tcPr>
          <w:p w14:paraId="211E3A28" w14:textId="77777777" w:rsidR="001B2D33" w:rsidRDefault="001B2D33">
            <w:pPr>
              <w:spacing w:before="20" w:after="20" w:line="220" w:lineRule="exact"/>
              <w:jc w:val="center"/>
            </w:pPr>
          </w:p>
        </w:tc>
        <w:tc>
          <w:tcPr>
            <w:tcW w:w="2409" w:type="dxa"/>
            <w:shd w:val="clear" w:color="auto" w:fill="14213D"/>
          </w:tcPr>
          <w:p w14:paraId="1FA9C416" w14:textId="77777777" w:rsidR="001B2D33" w:rsidRDefault="00000000">
            <w:pPr>
              <w:spacing w:before="20" w:after="20" w:line="220" w:lineRule="exact"/>
              <w:jc w:val="center"/>
            </w:pPr>
            <w:r>
              <w:rPr>
                <w:rFonts w:ascii="Calibri" w:hAnsi="Calibri"/>
                <w:b/>
                <w:color w:val="FAFAF8"/>
                <w:sz w:val="17"/>
              </w:rPr>
              <w:t>Exercise: Yes</w:t>
            </w:r>
          </w:p>
        </w:tc>
        <w:tc>
          <w:tcPr>
            <w:tcW w:w="2409" w:type="dxa"/>
            <w:shd w:val="clear" w:color="auto" w:fill="14213D"/>
          </w:tcPr>
          <w:p w14:paraId="4ED43DC5" w14:textId="77777777" w:rsidR="001B2D33" w:rsidRDefault="00000000">
            <w:pPr>
              <w:spacing w:before="20" w:after="20" w:line="220" w:lineRule="exact"/>
              <w:jc w:val="center"/>
            </w:pPr>
            <w:r>
              <w:rPr>
                <w:rFonts w:ascii="Calibri" w:hAnsi="Calibri"/>
                <w:b/>
                <w:color w:val="FAFAF8"/>
                <w:sz w:val="17"/>
              </w:rPr>
              <w:t>Exercise: No</w:t>
            </w:r>
          </w:p>
        </w:tc>
        <w:tc>
          <w:tcPr>
            <w:tcW w:w="2409" w:type="dxa"/>
            <w:shd w:val="clear" w:color="auto" w:fill="14213D"/>
          </w:tcPr>
          <w:p w14:paraId="3F52927C" w14:textId="77777777" w:rsidR="001B2D33" w:rsidRDefault="00000000">
            <w:pPr>
              <w:spacing w:before="20" w:after="20" w:line="220" w:lineRule="exact"/>
              <w:jc w:val="center"/>
            </w:pPr>
            <w:r>
              <w:rPr>
                <w:rFonts w:ascii="Calibri" w:hAnsi="Calibri"/>
                <w:b/>
                <w:color w:val="FAFAF8"/>
                <w:sz w:val="17"/>
              </w:rPr>
              <w:t>Total</w:t>
            </w:r>
          </w:p>
        </w:tc>
      </w:tr>
      <w:tr w:rsidR="001B2D33" w14:paraId="2DF2ADB9" w14:textId="77777777">
        <w:tc>
          <w:tcPr>
            <w:tcW w:w="2409" w:type="dxa"/>
          </w:tcPr>
          <w:p w14:paraId="39EBA0E4" w14:textId="77777777" w:rsidR="001B2D33" w:rsidRDefault="00000000">
            <w:pPr>
              <w:spacing w:before="20" w:after="20" w:line="220" w:lineRule="exact"/>
            </w:pPr>
            <w:r>
              <w:rPr>
                <w:rFonts w:ascii="Calibri" w:hAnsi="Calibri"/>
                <w:sz w:val="17"/>
              </w:rPr>
              <w:t>Male</w:t>
            </w:r>
          </w:p>
        </w:tc>
        <w:tc>
          <w:tcPr>
            <w:tcW w:w="2409" w:type="dxa"/>
          </w:tcPr>
          <w:p w14:paraId="1F8813F6" w14:textId="77777777" w:rsidR="001B2D33" w:rsidRDefault="00000000">
            <w:pPr>
              <w:spacing w:before="20" w:after="20" w:line="220" w:lineRule="exact"/>
              <w:jc w:val="center"/>
            </w:pPr>
            <w:r>
              <w:rPr>
                <w:rFonts w:ascii="Calibri" w:hAnsi="Calibri"/>
                <w:sz w:val="17"/>
              </w:rPr>
              <w:t>27.3 %</w:t>
            </w:r>
          </w:p>
        </w:tc>
        <w:tc>
          <w:tcPr>
            <w:tcW w:w="2409" w:type="dxa"/>
          </w:tcPr>
          <w:p w14:paraId="427282A2" w14:textId="77777777" w:rsidR="001B2D33" w:rsidRDefault="00000000">
            <w:pPr>
              <w:spacing w:before="20" w:after="20" w:line="220" w:lineRule="exact"/>
              <w:jc w:val="center"/>
            </w:pPr>
            <w:r>
              <w:rPr>
                <w:rFonts w:ascii="Calibri" w:hAnsi="Calibri"/>
                <w:sz w:val="17"/>
              </w:rPr>
              <w:t>18.2 %</w:t>
            </w:r>
          </w:p>
        </w:tc>
        <w:tc>
          <w:tcPr>
            <w:tcW w:w="2409" w:type="dxa"/>
          </w:tcPr>
          <w:p w14:paraId="3E0A5885" w14:textId="77777777" w:rsidR="001B2D33" w:rsidRDefault="00000000">
            <w:pPr>
              <w:spacing w:before="20" w:after="20" w:line="220" w:lineRule="exact"/>
              <w:jc w:val="center"/>
            </w:pPr>
            <w:r>
              <w:rPr>
                <w:rFonts w:ascii="Calibri" w:hAnsi="Calibri"/>
                <w:sz w:val="17"/>
              </w:rPr>
              <w:t>45.5 %</w:t>
            </w:r>
          </w:p>
        </w:tc>
      </w:tr>
      <w:tr w:rsidR="001B2D33" w14:paraId="5D20EF20" w14:textId="77777777">
        <w:tc>
          <w:tcPr>
            <w:tcW w:w="2409" w:type="dxa"/>
          </w:tcPr>
          <w:p w14:paraId="51FF7004" w14:textId="77777777" w:rsidR="001B2D33" w:rsidRDefault="00000000">
            <w:pPr>
              <w:spacing w:before="20" w:after="20" w:line="220" w:lineRule="exact"/>
            </w:pPr>
            <w:r>
              <w:rPr>
                <w:rFonts w:ascii="Calibri" w:hAnsi="Calibri"/>
                <w:sz w:val="17"/>
              </w:rPr>
              <w:t>Female</w:t>
            </w:r>
          </w:p>
        </w:tc>
        <w:tc>
          <w:tcPr>
            <w:tcW w:w="2409" w:type="dxa"/>
          </w:tcPr>
          <w:p w14:paraId="4F79332D" w14:textId="77777777" w:rsidR="001B2D33" w:rsidRDefault="00000000">
            <w:pPr>
              <w:spacing w:before="20" w:after="20" w:line="220" w:lineRule="exact"/>
              <w:jc w:val="center"/>
            </w:pPr>
            <w:r>
              <w:rPr>
                <w:rFonts w:ascii="Calibri" w:hAnsi="Calibri"/>
                <w:sz w:val="17"/>
              </w:rPr>
              <w:t>34.1 %</w:t>
            </w:r>
          </w:p>
        </w:tc>
        <w:tc>
          <w:tcPr>
            <w:tcW w:w="2409" w:type="dxa"/>
          </w:tcPr>
          <w:p w14:paraId="77AD2A7F" w14:textId="77777777" w:rsidR="001B2D33" w:rsidRDefault="00000000">
            <w:pPr>
              <w:spacing w:before="20" w:after="20" w:line="220" w:lineRule="exact"/>
              <w:jc w:val="center"/>
            </w:pPr>
            <w:r>
              <w:rPr>
                <w:rFonts w:ascii="Calibri" w:hAnsi="Calibri"/>
                <w:sz w:val="17"/>
              </w:rPr>
              <w:t>11.4 %</w:t>
            </w:r>
          </w:p>
        </w:tc>
        <w:tc>
          <w:tcPr>
            <w:tcW w:w="2409" w:type="dxa"/>
          </w:tcPr>
          <w:p w14:paraId="49445295" w14:textId="77777777" w:rsidR="001B2D33" w:rsidRDefault="00000000">
            <w:pPr>
              <w:spacing w:before="20" w:after="20" w:line="220" w:lineRule="exact"/>
              <w:jc w:val="center"/>
            </w:pPr>
            <w:r>
              <w:rPr>
                <w:rFonts w:ascii="Calibri" w:hAnsi="Calibri"/>
                <w:sz w:val="17"/>
              </w:rPr>
              <w:t>45.5 %</w:t>
            </w:r>
          </w:p>
        </w:tc>
      </w:tr>
      <w:tr w:rsidR="001B2D33" w14:paraId="6E68CEA3" w14:textId="77777777">
        <w:tc>
          <w:tcPr>
            <w:tcW w:w="2409" w:type="dxa"/>
          </w:tcPr>
          <w:p w14:paraId="53828606" w14:textId="77777777" w:rsidR="001B2D33" w:rsidRDefault="00000000">
            <w:pPr>
              <w:spacing w:before="20" w:after="20" w:line="220" w:lineRule="exact"/>
            </w:pPr>
            <w:r>
              <w:rPr>
                <w:rFonts w:ascii="Calibri" w:hAnsi="Calibri"/>
                <w:sz w:val="17"/>
              </w:rPr>
              <w:t>Diverse</w:t>
            </w:r>
          </w:p>
        </w:tc>
        <w:tc>
          <w:tcPr>
            <w:tcW w:w="2409" w:type="dxa"/>
          </w:tcPr>
          <w:p w14:paraId="515C877E" w14:textId="77777777" w:rsidR="001B2D33" w:rsidRDefault="00000000">
            <w:pPr>
              <w:spacing w:before="20" w:after="20" w:line="220" w:lineRule="exact"/>
              <w:jc w:val="center"/>
            </w:pPr>
            <w:r>
              <w:rPr>
                <w:rFonts w:ascii="Calibri" w:hAnsi="Calibri"/>
                <w:sz w:val="17"/>
              </w:rPr>
              <w:t>4.5 %</w:t>
            </w:r>
          </w:p>
        </w:tc>
        <w:tc>
          <w:tcPr>
            <w:tcW w:w="2409" w:type="dxa"/>
          </w:tcPr>
          <w:p w14:paraId="65C6DB84" w14:textId="77777777" w:rsidR="001B2D33" w:rsidRDefault="00000000">
            <w:pPr>
              <w:spacing w:before="20" w:after="20" w:line="220" w:lineRule="exact"/>
              <w:jc w:val="center"/>
            </w:pPr>
            <w:r>
              <w:rPr>
                <w:rFonts w:ascii="Calibri" w:hAnsi="Calibri"/>
                <w:sz w:val="17"/>
              </w:rPr>
              <w:t>4.5 %</w:t>
            </w:r>
          </w:p>
        </w:tc>
        <w:tc>
          <w:tcPr>
            <w:tcW w:w="2409" w:type="dxa"/>
          </w:tcPr>
          <w:p w14:paraId="18E042A1" w14:textId="77777777" w:rsidR="001B2D33" w:rsidRDefault="00000000">
            <w:pPr>
              <w:spacing w:before="20" w:after="20" w:line="220" w:lineRule="exact"/>
              <w:jc w:val="center"/>
            </w:pPr>
            <w:r>
              <w:rPr>
                <w:rFonts w:ascii="Calibri" w:hAnsi="Calibri"/>
                <w:sz w:val="17"/>
              </w:rPr>
              <w:t>9.0 %</w:t>
            </w:r>
          </w:p>
        </w:tc>
      </w:tr>
      <w:tr w:rsidR="001B2D33" w14:paraId="4F6AB108" w14:textId="77777777">
        <w:tc>
          <w:tcPr>
            <w:tcW w:w="2409" w:type="dxa"/>
          </w:tcPr>
          <w:p w14:paraId="45CC2D3D" w14:textId="77777777" w:rsidR="001B2D33" w:rsidRDefault="00000000">
            <w:pPr>
              <w:spacing w:before="20" w:after="20" w:line="220" w:lineRule="exact"/>
            </w:pPr>
            <w:r>
              <w:rPr>
                <w:rFonts w:ascii="Calibri" w:hAnsi="Calibri"/>
                <w:sz w:val="17"/>
              </w:rPr>
              <w:t>Total</w:t>
            </w:r>
          </w:p>
        </w:tc>
        <w:tc>
          <w:tcPr>
            <w:tcW w:w="2409" w:type="dxa"/>
          </w:tcPr>
          <w:p w14:paraId="44F057E6" w14:textId="77777777" w:rsidR="001B2D33" w:rsidRDefault="00000000">
            <w:pPr>
              <w:spacing w:before="20" w:after="20" w:line="220" w:lineRule="exact"/>
              <w:jc w:val="center"/>
            </w:pPr>
            <w:r>
              <w:rPr>
                <w:rFonts w:ascii="Calibri" w:hAnsi="Calibri"/>
                <w:sz w:val="17"/>
              </w:rPr>
              <w:t>65.9 %</w:t>
            </w:r>
          </w:p>
        </w:tc>
        <w:tc>
          <w:tcPr>
            <w:tcW w:w="2409" w:type="dxa"/>
          </w:tcPr>
          <w:p w14:paraId="5368EB1E" w14:textId="77777777" w:rsidR="001B2D33" w:rsidRDefault="00000000">
            <w:pPr>
              <w:spacing w:before="20" w:after="20" w:line="220" w:lineRule="exact"/>
              <w:jc w:val="center"/>
            </w:pPr>
            <w:r>
              <w:rPr>
                <w:rFonts w:ascii="Calibri" w:hAnsi="Calibri"/>
                <w:sz w:val="17"/>
              </w:rPr>
              <w:t>34.1 %</w:t>
            </w:r>
          </w:p>
        </w:tc>
        <w:tc>
          <w:tcPr>
            <w:tcW w:w="2409" w:type="dxa"/>
          </w:tcPr>
          <w:p w14:paraId="7B10D28F" w14:textId="77777777" w:rsidR="001B2D33" w:rsidRDefault="00000000">
            <w:pPr>
              <w:spacing w:before="20" w:after="20" w:line="220" w:lineRule="exact"/>
              <w:jc w:val="center"/>
            </w:pPr>
            <w:r>
              <w:rPr>
                <w:rFonts w:ascii="Calibri" w:hAnsi="Calibri"/>
                <w:sz w:val="17"/>
              </w:rPr>
              <w:t>100 %</w:t>
            </w:r>
          </w:p>
        </w:tc>
      </w:tr>
    </w:tbl>
    <w:p w14:paraId="4B166E20" w14:textId="77777777" w:rsidR="001B2D33" w:rsidRDefault="001B2D33"/>
    <w:p w14:paraId="368BA2E2" w14:textId="77777777" w:rsidR="001B2D33" w:rsidRDefault="00000000">
      <w:pPr>
        <w:spacing w:before="200" w:after="60"/>
      </w:pPr>
      <w:r>
        <w:rPr>
          <w:rFonts w:ascii="Calibri" w:hAnsi="Calibri"/>
          <w:b/>
          <w:color w:val="14213D"/>
        </w:rPr>
        <w:t>Rule of thumb: Which percentage to use?</w:t>
      </w:r>
    </w:p>
    <w:p w14:paraId="25F4891A" w14:textId="78C1D3E3" w:rsidR="001B2D33" w:rsidRDefault="00000000" w:rsidP="00F8512A">
      <w:pPr>
        <w:pStyle w:val="Listenabsatz"/>
        <w:numPr>
          <w:ilvl w:val="0"/>
          <w:numId w:val="14"/>
        </w:numPr>
        <w:spacing w:before="20" w:after="20"/>
      </w:pPr>
      <w:r w:rsidRPr="00F8512A">
        <w:rPr>
          <w:rFonts w:ascii="Calibri" w:hAnsi="Calibri"/>
          <w:sz w:val="18"/>
        </w:rPr>
        <w:t>IV in rows, DV in columns row percentages (compare DV across groups)</w:t>
      </w:r>
    </w:p>
    <w:p w14:paraId="313C6B7C" w14:textId="25BCF150" w:rsidR="001B2D33" w:rsidRDefault="00000000" w:rsidP="00F8512A">
      <w:pPr>
        <w:pStyle w:val="Listenabsatz"/>
        <w:numPr>
          <w:ilvl w:val="0"/>
          <w:numId w:val="14"/>
        </w:numPr>
        <w:spacing w:before="20" w:after="20"/>
      </w:pPr>
      <w:r w:rsidRPr="00F8512A">
        <w:rPr>
          <w:rFonts w:ascii="Calibri" w:hAnsi="Calibri"/>
          <w:sz w:val="18"/>
        </w:rPr>
        <w:t>IV in columns, DV in rows column percentages</w:t>
      </w:r>
    </w:p>
    <w:p w14:paraId="75F440FF" w14:textId="5A390A53" w:rsidR="001B2D33" w:rsidRDefault="00000000" w:rsidP="00F8512A">
      <w:pPr>
        <w:pStyle w:val="Listenabsatz"/>
        <w:numPr>
          <w:ilvl w:val="0"/>
          <w:numId w:val="14"/>
        </w:numPr>
        <w:spacing w:before="20" w:after="20"/>
      </w:pPr>
      <w:r w:rsidRPr="00F8512A">
        <w:rPr>
          <w:rFonts w:ascii="Calibri" w:hAnsi="Calibri"/>
          <w:sz w:val="18"/>
        </w:rPr>
        <w:t>Exploratory overview without causal direction total percentages</w:t>
      </w:r>
    </w:p>
    <w:p w14:paraId="366E6562" w14:textId="3FA0D39C" w:rsidR="001B2D33" w:rsidRPr="00F8512A" w:rsidRDefault="00000000" w:rsidP="00F8512A">
      <w:pPr>
        <w:pStyle w:val="Listenabsatz"/>
        <w:numPr>
          <w:ilvl w:val="0"/>
          <w:numId w:val="14"/>
        </w:numPr>
        <w:spacing w:before="20" w:after="20"/>
      </w:pPr>
      <w:r w:rsidRPr="00F8512A">
        <w:rPr>
          <w:rFonts w:ascii="Calibri" w:hAnsi="Calibri"/>
          <w:sz w:val="18"/>
        </w:rPr>
        <w:t>Absolute frequencies alone insufficient for unequal group sizes</w:t>
      </w:r>
    </w:p>
    <w:p w14:paraId="6CCA1CAE" w14:textId="59CF2343" w:rsidR="00F8512A" w:rsidRDefault="00F8512A">
      <w:r>
        <w:br w:type="page"/>
      </w:r>
    </w:p>
    <w:p w14:paraId="4434260F" w14:textId="77777777" w:rsidR="001B2D33" w:rsidRDefault="00000000">
      <w:pPr>
        <w:spacing w:before="280" w:after="120"/>
      </w:pPr>
      <w:r>
        <w:rPr>
          <w:rFonts w:ascii="Calibri" w:hAnsi="Calibri"/>
          <w:b/>
          <w:color w:val="14213D"/>
          <w:sz w:val="28"/>
        </w:rPr>
        <w:lastRenderedPageBreak/>
        <w:t>2. Field-Specific Examples</w:t>
      </w:r>
    </w:p>
    <w:p w14:paraId="1FA4F5E7" w14:textId="77777777" w:rsidR="001B2D33" w:rsidRDefault="00000000">
      <w:pPr>
        <w:spacing w:before="200" w:after="60"/>
      </w:pPr>
      <w:r>
        <w:rPr>
          <w:rFonts w:ascii="Calibri" w:hAnsi="Calibri"/>
          <w:b/>
          <w:color w:val="14213D"/>
        </w:rPr>
        <w:t>Social Sciences</w:t>
      </w:r>
    </w:p>
    <w:p w14:paraId="167A5A57" w14:textId="77777777" w:rsidR="001B2D33" w:rsidRDefault="00000000">
      <w:pPr>
        <w:spacing w:before="40" w:after="80"/>
        <w:rPr>
          <w:rFonts w:ascii="Calibri" w:hAnsi="Calibri"/>
          <w:sz w:val="19"/>
        </w:rPr>
      </w:pPr>
      <w:r>
        <w:rPr>
          <w:rFonts w:ascii="Calibri" w:hAnsi="Calibri"/>
          <w:sz w:val="19"/>
        </w:rPr>
        <w:t>Question: Does education level (secondary/A-levels/university) correlate with voting preference (Party A/B/C)? Hypothesis: Education influences voting. Data source: ALLBUS / SOEP. Method: Crosstab with row percentages + chi-square test.</w:t>
      </w:r>
    </w:p>
    <w:p w14:paraId="0339EC61" w14:textId="77777777" w:rsidR="00F8512A" w:rsidRDefault="00F8512A">
      <w:pPr>
        <w:spacing w:before="40" w:after="80"/>
      </w:pPr>
    </w:p>
    <w:p w14:paraId="6EE870A7" w14:textId="77777777" w:rsidR="001B2D33" w:rsidRDefault="00000000">
      <w:pPr>
        <w:spacing w:before="200" w:after="60"/>
      </w:pPr>
      <w:r>
        <w:rPr>
          <w:rFonts w:ascii="Calibri" w:hAnsi="Calibri"/>
          <w:b/>
          <w:color w:val="14213D"/>
        </w:rPr>
        <w:t>Economics / Business</w:t>
      </w:r>
    </w:p>
    <w:p w14:paraId="6636A795" w14:textId="77777777" w:rsidR="001B2D33" w:rsidRDefault="00000000">
      <w:pPr>
        <w:spacing w:before="40" w:after="80"/>
        <w:rPr>
          <w:rFonts w:ascii="Calibri" w:hAnsi="Calibri"/>
          <w:sz w:val="19"/>
        </w:rPr>
      </w:pPr>
      <w:r>
        <w:rPr>
          <w:rFonts w:ascii="Calibri" w:hAnsi="Calibri"/>
          <w:sz w:val="19"/>
        </w:rPr>
        <w:t>Question: Is there a relationship between company size (SME/large) and digitalization level (low/medium/high)? Data: IW survey. Interpretation: Row percentages show large companies are more often 'highly' digitalized.</w:t>
      </w:r>
    </w:p>
    <w:p w14:paraId="614ED7C3" w14:textId="77777777" w:rsidR="00F8512A" w:rsidRDefault="00F8512A">
      <w:pPr>
        <w:spacing w:before="40" w:after="80"/>
      </w:pPr>
    </w:p>
    <w:p w14:paraId="59C7F524" w14:textId="77777777" w:rsidR="001B2D33" w:rsidRDefault="00000000">
      <w:pPr>
        <w:spacing w:before="200" w:after="60"/>
      </w:pPr>
      <w:r>
        <w:rPr>
          <w:rFonts w:ascii="Calibri" w:hAnsi="Calibri"/>
          <w:b/>
          <w:color w:val="14213D"/>
        </w:rPr>
        <w:t>Health Sciences / Medicine</w:t>
      </w:r>
    </w:p>
    <w:p w14:paraId="67144323" w14:textId="56D59AC0" w:rsidR="001B2D33" w:rsidRDefault="00000000">
      <w:pPr>
        <w:spacing w:before="40" w:after="80"/>
        <w:rPr>
          <w:rFonts w:ascii="Calibri" w:hAnsi="Calibri"/>
          <w:sz w:val="19"/>
        </w:rPr>
      </w:pPr>
      <w:r>
        <w:rPr>
          <w:rFonts w:ascii="Calibri" w:hAnsi="Calibri"/>
          <w:sz w:val="19"/>
        </w:rPr>
        <w:t xml:space="preserve">Question: Smoking (yes/no) × lung cancer diagnosis (yes/no). Study with n = 500. 2×2 table. Row percentages: smokers have higher cancer rate. Extension: </w:t>
      </w:r>
      <w:r w:rsidR="00DD0274">
        <w:rPr>
          <w:rFonts w:ascii="Calibri" w:hAnsi="Calibri"/>
          <w:sz w:val="19"/>
        </w:rPr>
        <w:t>calculating</w:t>
      </w:r>
      <w:r>
        <w:rPr>
          <w:rFonts w:ascii="Calibri" w:hAnsi="Calibri"/>
          <w:sz w:val="19"/>
        </w:rPr>
        <w:t xml:space="preserve"> relative risk (RR) and odds ratio (OR).</w:t>
      </w:r>
    </w:p>
    <w:p w14:paraId="3EB7271F" w14:textId="77777777" w:rsidR="00F8512A" w:rsidRDefault="00F8512A">
      <w:pPr>
        <w:spacing w:before="40" w:after="80"/>
      </w:pPr>
    </w:p>
    <w:p w14:paraId="0F60867C" w14:textId="77777777" w:rsidR="001B2D33" w:rsidRDefault="00000000">
      <w:pPr>
        <w:spacing w:before="200" w:after="60"/>
      </w:pPr>
      <w:r>
        <w:rPr>
          <w:rFonts w:ascii="Calibri" w:hAnsi="Calibri"/>
          <w:b/>
          <w:color w:val="14213D"/>
        </w:rPr>
        <w:t>Humanities</w:t>
      </w:r>
    </w:p>
    <w:p w14:paraId="051404B0" w14:textId="77777777" w:rsidR="001B2D33" w:rsidRDefault="00000000">
      <w:pPr>
        <w:spacing w:before="40" w:after="80"/>
        <w:rPr>
          <w:rFonts w:ascii="Calibri" w:hAnsi="Calibri"/>
          <w:sz w:val="19"/>
        </w:rPr>
      </w:pPr>
      <w:r>
        <w:rPr>
          <w:rFonts w:ascii="Calibri" w:hAnsi="Calibri"/>
          <w:sz w:val="19"/>
        </w:rPr>
        <w:t>Question: Corpus linguistics — use of 'der/die/das' in 18th vs. 20th century texts (masculine/feminine/neuter per period). Crosstab: Period × Article. Row percentages show the shift in article usage over time.</w:t>
      </w:r>
    </w:p>
    <w:p w14:paraId="185733B0" w14:textId="77777777" w:rsidR="00F8512A" w:rsidRDefault="00F8512A">
      <w:pPr>
        <w:spacing w:before="40" w:after="80"/>
      </w:pPr>
    </w:p>
    <w:p w14:paraId="6C048BE8" w14:textId="77777777" w:rsidR="001B2D33" w:rsidRDefault="00000000">
      <w:pPr>
        <w:spacing w:before="200" w:after="60"/>
      </w:pPr>
      <w:r>
        <w:rPr>
          <w:rFonts w:ascii="Calibri" w:hAnsi="Calibri"/>
          <w:b/>
          <w:color w:val="14213D"/>
        </w:rPr>
        <w:t>Sports Sciences</w:t>
      </w:r>
    </w:p>
    <w:p w14:paraId="0578376D" w14:textId="77777777" w:rsidR="001B2D33" w:rsidRDefault="00000000">
      <w:pPr>
        <w:spacing w:before="40" w:after="80"/>
        <w:rPr>
          <w:rFonts w:ascii="Calibri" w:hAnsi="Calibri"/>
          <w:sz w:val="19"/>
        </w:rPr>
      </w:pPr>
      <w:r>
        <w:rPr>
          <w:rFonts w:ascii="Calibri" w:hAnsi="Calibri"/>
          <w:sz w:val="19"/>
        </w:rPr>
        <w:t>Question: Training method (A/B/C) × injury status (injured/not injured). n = 90 (30 per method). Crosstab + column percentages: which method has the lowest injury rate?</w:t>
      </w:r>
    </w:p>
    <w:p w14:paraId="70B3B7F3" w14:textId="77777777" w:rsidR="00DD0274" w:rsidRDefault="00DD0274">
      <w:pPr>
        <w:spacing w:before="40" w:after="80"/>
      </w:pPr>
    </w:p>
    <w:p w14:paraId="6FF2F2B0" w14:textId="77777777" w:rsidR="001B2D33" w:rsidRDefault="00000000">
      <w:pPr>
        <w:spacing w:before="280" w:after="120"/>
      </w:pPr>
      <w:r>
        <w:rPr>
          <w:rFonts w:ascii="Calibri" w:hAnsi="Calibri"/>
          <w:b/>
          <w:color w:val="14213D"/>
          <w:sz w:val="28"/>
        </w:rPr>
        <w:t>3. Assumptions and Prerequisites</w:t>
      </w:r>
    </w:p>
    <w:p w14:paraId="56553C94" w14:textId="1D0DF18C" w:rsidR="001B2D33" w:rsidRDefault="00000000" w:rsidP="00DD0274">
      <w:pPr>
        <w:pStyle w:val="Listenabsatz"/>
        <w:numPr>
          <w:ilvl w:val="0"/>
          <w:numId w:val="14"/>
        </w:numPr>
        <w:spacing w:before="20" w:after="20"/>
      </w:pPr>
      <w:r w:rsidRPr="00DD0274">
        <w:rPr>
          <w:rFonts w:ascii="Calibri" w:hAnsi="Calibri"/>
          <w:sz w:val="18"/>
        </w:rPr>
        <w:t>Both variables must be categorical (nominal or ordinal scale)</w:t>
      </w:r>
    </w:p>
    <w:p w14:paraId="1F01D04F" w14:textId="212AAD2E" w:rsidR="001B2D33" w:rsidRDefault="00000000" w:rsidP="00DD0274">
      <w:pPr>
        <w:pStyle w:val="Listenabsatz"/>
        <w:numPr>
          <w:ilvl w:val="0"/>
          <w:numId w:val="14"/>
        </w:numPr>
        <w:spacing w:before="20" w:after="20"/>
      </w:pPr>
      <w:r w:rsidRPr="00DD0274">
        <w:rPr>
          <w:rFonts w:ascii="Calibri" w:hAnsi="Calibri"/>
          <w:sz w:val="18"/>
        </w:rPr>
        <w:t>Independence of observations (each person counted only once)</w:t>
      </w:r>
    </w:p>
    <w:p w14:paraId="23A138AC" w14:textId="11274B0D" w:rsidR="001B2D33" w:rsidRDefault="00000000" w:rsidP="00DD0274">
      <w:pPr>
        <w:pStyle w:val="Listenabsatz"/>
        <w:numPr>
          <w:ilvl w:val="0"/>
          <w:numId w:val="14"/>
        </w:numPr>
        <w:spacing w:before="20" w:after="20"/>
      </w:pPr>
      <w:r w:rsidRPr="00DD0274">
        <w:rPr>
          <w:rFonts w:ascii="Calibri" w:hAnsi="Calibri"/>
          <w:sz w:val="18"/>
        </w:rPr>
        <w:t>Expected cell frequencies ≥ 5 for chi-square (otherwise: Fisher's exact test)</w:t>
      </w:r>
    </w:p>
    <w:p w14:paraId="7B07ED61" w14:textId="50B64409" w:rsidR="001B2D33" w:rsidRDefault="00000000" w:rsidP="00DD0274">
      <w:pPr>
        <w:pStyle w:val="Listenabsatz"/>
        <w:numPr>
          <w:ilvl w:val="0"/>
          <w:numId w:val="14"/>
        </w:numPr>
        <w:spacing w:before="20" w:after="20"/>
      </w:pPr>
      <w:r w:rsidRPr="00DD0274">
        <w:rPr>
          <w:rFonts w:ascii="Calibri" w:hAnsi="Calibri"/>
          <w:sz w:val="18"/>
        </w:rPr>
        <w:t>No empty categories (remove unobserved levels)</w:t>
      </w:r>
    </w:p>
    <w:p w14:paraId="7A2AACB4" w14:textId="616ECC4F" w:rsidR="001B2D33" w:rsidRPr="00DD0274" w:rsidRDefault="00000000" w:rsidP="00DD0274">
      <w:pPr>
        <w:pStyle w:val="Listenabsatz"/>
        <w:numPr>
          <w:ilvl w:val="0"/>
          <w:numId w:val="14"/>
        </w:numPr>
        <w:spacing w:before="20" w:after="20"/>
      </w:pPr>
      <w:r w:rsidRPr="00DD0274">
        <w:rPr>
          <w:rFonts w:ascii="Calibri" w:hAnsi="Calibri"/>
          <w:sz w:val="18"/>
        </w:rPr>
        <w:t>Always state the percentage base (e.g., 'row %', n = 100)</w:t>
      </w:r>
    </w:p>
    <w:p w14:paraId="1505B535" w14:textId="77777777" w:rsidR="00DD0274" w:rsidRDefault="00DD0274" w:rsidP="00DD0274">
      <w:pPr>
        <w:spacing w:before="20" w:after="20"/>
      </w:pPr>
    </w:p>
    <w:p w14:paraId="52306901" w14:textId="77777777" w:rsidR="001B2D33" w:rsidRDefault="00000000">
      <w:pPr>
        <w:spacing w:before="280" w:after="120"/>
      </w:pPr>
      <w:r>
        <w:rPr>
          <w:rFonts w:ascii="Calibri" w:hAnsi="Calibri"/>
          <w:b/>
          <w:color w:val="14213D"/>
          <w:sz w:val="28"/>
        </w:rPr>
        <w:t>4. Interpretation and Reporting</w:t>
      </w:r>
    </w:p>
    <w:p w14:paraId="26392FB2" w14:textId="77777777" w:rsidR="001B2D33" w:rsidRDefault="00000000">
      <w:pPr>
        <w:spacing w:before="40" w:after="80"/>
      </w:pPr>
      <w:r>
        <w:rPr>
          <w:rFonts w:ascii="Calibri" w:hAnsi="Calibri"/>
          <w:sz w:val="19"/>
        </w:rPr>
        <w:t>Always report a crosstab as follows:</w:t>
      </w:r>
    </w:p>
    <w:p w14:paraId="7AE77B74" w14:textId="0E650F05" w:rsidR="001B2D33" w:rsidRDefault="00000000" w:rsidP="00DD0274">
      <w:pPr>
        <w:pStyle w:val="Listenabsatz"/>
        <w:numPr>
          <w:ilvl w:val="0"/>
          <w:numId w:val="14"/>
        </w:numPr>
        <w:spacing w:before="20" w:after="20"/>
      </w:pPr>
      <w:r w:rsidRPr="00DD0274">
        <w:rPr>
          <w:rFonts w:ascii="Calibri" w:hAnsi="Calibri"/>
          <w:sz w:val="18"/>
        </w:rPr>
        <w:t>Table with absolute frequencies + chosen percentage type</w:t>
      </w:r>
    </w:p>
    <w:p w14:paraId="1D780F66" w14:textId="157AC0C4" w:rsidR="001B2D33" w:rsidRDefault="00000000" w:rsidP="00DD0274">
      <w:pPr>
        <w:pStyle w:val="Listenabsatz"/>
        <w:numPr>
          <w:ilvl w:val="0"/>
          <w:numId w:val="14"/>
        </w:numPr>
        <w:spacing w:before="20" w:after="20"/>
      </w:pPr>
      <w:r w:rsidRPr="00DD0274">
        <w:rPr>
          <w:rFonts w:ascii="Calibri" w:hAnsi="Calibri"/>
          <w:sz w:val="18"/>
        </w:rPr>
        <w:t>State row/column totals and grand total N</w:t>
      </w:r>
    </w:p>
    <w:p w14:paraId="21F37215" w14:textId="05EAEAD1" w:rsidR="001B2D33" w:rsidRDefault="00000000" w:rsidP="00DD0274">
      <w:pPr>
        <w:pStyle w:val="Listenabsatz"/>
        <w:numPr>
          <w:ilvl w:val="0"/>
          <w:numId w:val="14"/>
        </w:numPr>
        <w:spacing w:before="20" w:after="20"/>
      </w:pPr>
      <w:r w:rsidRPr="00DD0274">
        <w:rPr>
          <w:rFonts w:ascii="Calibri" w:hAnsi="Calibri"/>
          <w:sz w:val="18"/>
        </w:rPr>
        <w:t>Describe patterns: 'In group X, the proportion of Y is Z %, higher/lower than in group W'</w:t>
      </w:r>
    </w:p>
    <w:p w14:paraId="136C41AF" w14:textId="7178823A" w:rsidR="001B2D33" w:rsidRDefault="00000000" w:rsidP="00DD0274">
      <w:pPr>
        <w:pStyle w:val="Listenabsatz"/>
        <w:numPr>
          <w:ilvl w:val="0"/>
          <w:numId w:val="14"/>
        </w:numPr>
        <w:spacing w:before="20" w:after="20"/>
      </w:pPr>
      <w:r w:rsidRPr="00DD0274">
        <w:rPr>
          <w:rFonts w:ascii="Calibri" w:hAnsi="Calibri"/>
          <w:sz w:val="18"/>
        </w:rPr>
        <w:t>Append chi-square test result if formally testing the relationship</w:t>
      </w:r>
    </w:p>
    <w:p w14:paraId="3B2096F0" w14:textId="77777777" w:rsidR="001B2D33" w:rsidRDefault="00000000">
      <w:pPr>
        <w:spacing w:before="40" w:after="80"/>
      </w:pPr>
      <w:r>
        <w:rPr>
          <w:rFonts w:ascii="Calibri" w:hAnsi="Calibri"/>
          <w:sz w:val="19"/>
        </w:rPr>
        <w:t>Report example:</w:t>
      </w:r>
      <w:r>
        <w:rPr>
          <w:rFonts w:ascii="Calibri" w:hAnsi="Calibri"/>
          <w:sz w:val="19"/>
        </w:rPr>
        <w:br/>
        <w:t>'Table 1 shows the crosstab of gender and regular exercise (n = 220). The proportion of exercisers is higher among women (75 %) than among men (60 %) and diverse individuals (50 %). A chi-square test confirms a significant relationship (χ²(2) = 8.24, p = 0.016, Cramér's V = 0.19).'</w:t>
      </w:r>
    </w:p>
    <w:p w14:paraId="6C4B5026" w14:textId="77777777" w:rsidR="001B2D33" w:rsidRDefault="00000000">
      <w:pPr>
        <w:spacing w:before="280" w:after="120"/>
      </w:pPr>
      <w:r>
        <w:rPr>
          <w:rFonts w:ascii="Calibri" w:hAnsi="Calibri"/>
          <w:b/>
          <w:color w:val="14213D"/>
          <w:sz w:val="28"/>
        </w:rPr>
        <w:lastRenderedPageBreak/>
        <w:t>5. Code Examples</w:t>
      </w:r>
    </w:p>
    <w:p w14:paraId="204EAF47" w14:textId="77777777" w:rsidR="001B2D33" w:rsidRDefault="00000000">
      <w:pPr>
        <w:spacing w:before="120" w:after="40"/>
      </w:pPr>
      <w:r>
        <w:rPr>
          <w:rFonts w:ascii="Calibri" w:hAnsi="Calibri"/>
          <w:b/>
          <w:color w:val="14213D"/>
          <w:sz w:val="20"/>
        </w:rPr>
        <w:t>R — Crosstab + Percentages:</w:t>
      </w:r>
    </w:p>
    <w:p w14:paraId="05A6F8CF" w14:textId="77777777" w:rsidR="001B2D33" w:rsidRDefault="00000000">
      <w:pPr>
        <w:spacing w:after="0"/>
        <w:ind w:left="283"/>
      </w:pPr>
      <w:r>
        <w:rPr>
          <w:rFonts w:ascii="Consolas" w:hAnsi="Consolas"/>
          <w:color w:val="14213D"/>
          <w:sz w:val="17"/>
        </w:rPr>
        <w:t># Create crosstab</w:t>
      </w:r>
    </w:p>
    <w:p w14:paraId="71A3D1A5" w14:textId="77777777" w:rsidR="001B2D33" w:rsidRDefault="00000000">
      <w:pPr>
        <w:spacing w:after="0"/>
        <w:ind w:left="283"/>
      </w:pPr>
      <w:r>
        <w:rPr>
          <w:rFonts w:ascii="Consolas" w:hAnsi="Consolas"/>
          <w:color w:val="14213D"/>
          <w:sz w:val="17"/>
        </w:rPr>
        <w:t>tab &lt;- table(d$gender, d$exercise)</w:t>
      </w:r>
    </w:p>
    <w:p w14:paraId="34AEACD7" w14:textId="77777777" w:rsidR="001B2D33" w:rsidRDefault="00000000">
      <w:pPr>
        <w:spacing w:after="0"/>
        <w:ind w:left="283"/>
      </w:pPr>
      <w:r>
        <w:rPr>
          <w:rFonts w:ascii="Consolas" w:hAnsi="Consolas"/>
          <w:color w:val="14213D"/>
          <w:sz w:val="17"/>
        </w:rPr>
        <w:t>tab</w:t>
      </w:r>
    </w:p>
    <w:p w14:paraId="2C297E5C" w14:textId="77777777" w:rsidR="001B2D33" w:rsidRDefault="001B2D33">
      <w:pPr>
        <w:spacing w:after="0"/>
        <w:ind w:left="283"/>
      </w:pPr>
    </w:p>
    <w:p w14:paraId="4EE1697C" w14:textId="77777777" w:rsidR="001B2D33" w:rsidRDefault="00000000">
      <w:pPr>
        <w:spacing w:after="0"/>
        <w:ind w:left="283"/>
      </w:pPr>
      <w:r>
        <w:rPr>
          <w:rFonts w:ascii="Consolas" w:hAnsi="Consolas"/>
          <w:color w:val="14213D"/>
          <w:sz w:val="17"/>
        </w:rPr>
        <w:t># Row percentages</w:t>
      </w:r>
    </w:p>
    <w:p w14:paraId="3898A0A0" w14:textId="77777777" w:rsidR="001B2D33" w:rsidRDefault="00000000">
      <w:pPr>
        <w:spacing w:after="0"/>
        <w:ind w:left="283"/>
      </w:pPr>
      <w:r>
        <w:rPr>
          <w:rFonts w:ascii="Consolas" w:hAnsi="Consolas"/>
          <w:color w:val="14213D"/>
          <w:sz w:val="17"/>
        </w:rPr>
        <w:t>prop.table(tab, margin = 1) * 100 # rows = 1</w:t>
      </w:r>
    </w:p>
    <w:p w14:paraId="5256E727" w14:textId="77777777" w:rsidR="001B2D33" w:rsidRDefault="001B2D33">
      <w:pPr>
        <w:spacing w:after="0"/>
        <w:ind w:left="283"/>
      </w:pPr>
    </w:p>
    <w:p w14:paraId="6AEE9284" w14:textId="77777777" w:rsidR="001B2D33" w:rsidRDefault="00000000">
      <w:pPr>
        <w:spacing w:after="0"/>
        <w:ind w:left="283"/>
      </w:pPr>
      <w:r>
        <w:rPr>
          <w:rFonts w:ascii="Consolas" w:hAnsi="Consolas"/>
          <w:color w:val="14213D"/>
          <w:sz w:val="17"/>
        </w:rPr>
        <w:t># Column percentages</w:t>
      </w:r>
    </w:p>
    <w:p w14:paraId="5D77B981" w14:textId="77777777" w:rsidR="001B2D33" w:rsidRDefault="00000000">
      <w:pPr>
        <w:spacing w:after="0"/>
        <w:ind w:left="283"/>
      </w:pPr>
      <w:r>
        <w:rPr>
          <w:rFonts w:ascii="Consolas" w:hAnsi="Consolas"/>
          <w:color w:val="14213D"/>
          <w:sz w:val="17"/>
        </w:rPr>
        <w:t>prop.table(tab, margin = 2) * 100 # columns = 2</w:t>
      </w:r>
    </w:p>
    <w:p w14:paraId="551464E6" w14:textId="77777777" w:rsidR="001B2D33" w:rsidRDefault="001B2D33">
      <w:pPr>
        <w:spacing w:after="0"/>
        <w:ind w:left="283"/>
      </w:pPr>
    </w:p>
    <w:p w14:paraId="0A6FBFFF" w14:textId="77777777" w:rsidR="001B2D33" w:rsidRDefault="00000000">
      <w:pPr>
        <w:spacing w:after="0"/>
        <w:ind w:left="283"/>
      </w:pPr>
      <w:r>
        <w:rPr>
          <w:rFonts w:ascii="Consolas" w:hAnsi="Consolas"/>
          <w:color w:val="14213D"/>
          <w:sz w:val="17"/>
        </w:rPr>
        <w:t># Total percentages</w:t>
      </w:r>
    </w:p>
    <w:p w14:paraId="7C255773" w14:textId="77777777" w:rsidR="001B2D33" w:rsidRDefault="00000000">
      <w:pPr>
        <w:spacing w:after="0"/>
        <w:ind w:left="283"/>
      </w:pPr>
      <w:r>
        <w:rPr>
          <w:rFonts w:ascii="Consolas" w:hAnsi="Consolas"/>
          <w:color w:val="14213D"/>
          <w:sz w:val="17"/>
        </w:rPr>
        <w:t>prop.table(tab) * 100</w:t>
      </w:r>
    </w:p>
    <w:p w14:paraId="3F98D15C" w14:textId="77777777" w:rsidR="001B2D33" w:rsidRDefault="001B2D33">
      <w:pPr>
        <w:spacing w:after="0"/>
        <w:ind w:left="283"/>
      </w:pPr>
    </w:p>
    <w:p w14:paraId="64A4968E" w14:textId="77777777" w:rsidR="001B2D33" w:rsidRDefault="00000000">
      <w:pPr>
        <w:spacing w:after="0"/>
        <w:ind w:left="283"/>
      </w:pPr>
      <w:r>
        <w:rPr>
          <w:rFonts w:ascii="Consolas" w:hAnsi="Consolas"/>
          <w:color w:val="14213D"/>
          <w:sz w:val="17"/>
        </w:rPr>
        <w:t># With vcd package (nicer output)</w:t>
      </w:r>
    </w:p>
    <w:p w14:paraId="1930A127" w14:textId="77777777" w:rsidR="001B2D33" w:rsidRDefault="00000000">
      <w:pPr>
        <w:spacing w:after="0"/>
        <w:ind w:left="283"/>
      </w:pPr>
      <w:r>
        <w:rPr>
          <w:rFonts w:ascii="Consolas" w:hAnsi="Consolas"/>
          <w:color w:val="14213D"/>
          <w:sz w:val="17"/>
        </w:rPr>
        <w:t>library(vcd)</w:t>
      </w:r>
    </w:p>
    <w:p w14:paraId="79A3074B" w14:textId="77777777" w:rsidR="001B2D33" w:rsidRDefault="00000000">
      <w:pPr>
        <w:spacing w:after="0"/>
        <w:ind w:left="283"/>
      </w:pPr>
      <w:r>
        <w:rPr>
          <w:rFonts w:ascii="Consolas" w:hAnsi="Consolas"/>
          <w:color w:val="14213D"/>
          <w:sz w:val="17"/>
        </w:rPr>
        <w:t>addmargins(tab) # with margins</w:t>
      </w:r>
    </w:p>
    <w:p w14:paraId="7E5BB5F0" w14:textId="77777777" w:rsidR="001B2D33" w:rsidRDefault="001B2D33">
      <w:pPr>
        <w:spacing w:after="0"/>
        <w:ind w:left="283"/>
      </w:pPr>
    </w:p>
    <w:p w14:paraId="1F5FB565" w14:textId="77777777" w:rsidR="001B2D33" w:rsidRDefault="00000000">
      <w:pPr>
        <w:spacing w:after="0"/>
        <w:ind w:left="283"/>
      </w:pPr>
      <w:r>
        <w:rPr>
          <w:rFonts w:ascii="Consolas" w:hAnsi="Consolas"/>
          <w:color w:val="14213D"/>
          <w:sz w:val="17"/>
        </w:rPr>
        <w:t># Chi-square test</w:t>
      </w:r>
    </w:p>
    <w:p w14:paraId="35BEAB40" w14:textId="77777777" w:rsidR="001B2D33" w:rsidRDefault="00000000">
      <w:pPr>
        <w:spacing w:after="0"/>
        <w:ind w:left="283"/>
        <w:rPr>
          <w:rFonts w:ascii="Consolas" w:hAnsi="Consolas"/>
          <w:color w:val="14213D"/>
          <w:sz w:val="17"/>
        </w:rPr>
      </w:pPr>
      <w:r>
        <w:rPr>
          <w:rFonts w:ascii="Consolas" w:hAnsi="Consolas"/>
          <w:color w:val="14213D"/>
          <w:sz w:val="17"/>
        </w:rPr>
        <w:t>chisq.test(tab)</w:t>
      </w:r>
    </w:p>
    <w:p w14:paraId="7B385393" w14:textId="77777777" w:rsidR="00DD0274" w:rsidRDefault="00DD0274">
      <w:pPr>
        <w:spacing w:after="0"/>
        <w:ind w:left="283"/>
      </w:pPr>
    </w:p>
    <w:p w14:paraId="6EBC7BA2" w14:textId="77777777" w:rsidR="001B2D33" w:rsidRDefault="00000000">
      <w:pPr>
        <w:spacing w:before="120" w:after="40"/>
      </w:pPr>
      <w:r>
        <w:rPr>
          <w:rFonts w:ascii="Calibri" w:hAnsi="Calibri"/>
          <w:b/>
          <w:color w:val="14213D"/>
          <w:sz w:val="20"/>
        </w:rPr>
        <w:t>Python (Pandas + SciPy) — Crosstab + Percentages:</w:t>
      </w:r>
    </w:p>
    <w:p w14:paraId="4FDFD755" w14:textId="77777777" w:rsidR="001B2D33" w:rsidRDefault="00000000">
      <w:pPr>
        <w:spacing w:after="0"/>
        <w:ind w:left="283"/>
      </w:pPr>
      <w:r>
        <w:rPr>
          <w:rFonts w:ascii="Consolas" w:hAnsi="Consolas"/>
          <w:color w:val="14213D"/>
          <w:sz w:val="17"/>
        </w:rPr>
        <w:t>import pandas as pd</w:t>
      </w:r>
    </w:p>
    <w:p w14:paraId="5954BDDB" w14:textId="77777777" w:rsidR="001B2D33" w:rsidRDefault="00000000">
      <w:pPr>
        <w:spacing w:after="0"/>
        <w:ind w:left="283"/>
      </w:pPr>
      <w:r>
        <w:rPr>
          <w:rFonts w:ascii="Consolas" w:hAnsi="Consolas"/>
          <w:color w:val="14213D"/>
          <w:sz w:val="17"/>
        </w:rPr>
        <w:t>from scipy.stats import chi2_contingency</w:t>
      </w:r>
    </w:p>
    <w:p w14:paraId="23045C91" w14:textId="77777777" w:rsidR="001B2D33" w:rsidRDefault="001B2D33">
      <w:pPr>
        <w:spacing w:after="0"/>
        <w:ind w:left="283"/>
      </w:pPr>
    </w:p>
    <w:p w14:paraId="795FF0A0" w14:textId="77777777" w:rsidR="001B2D33" w:rsidRDefault="00000000">
      <w:pPr>
        <w:spacing w:after="0"/>
        <w:ind w:left="283"/>
      </w:pPr>
      <w:r>
        <w:rPr>
          <w:rFonts w:ascii="Consolas" w:hAnsi="Consolas"/>
          <w:color w:val="14213D"/>
          <w:sz w:val="17"/>
        </w:rPr>
        <w:t># Create crosstab</w:t>
      </w:r>
    </w:p>
    <w:p w14:paraId="709F350A" w14:textId="77777777" w:rsidR="001B2D33" w:rsidRDefault="00000000">
      <w:pPr>
        <w:spacing w:after="0"/>
        <w:ind w:left="283"/>
      </w:pPr>
      <w:r>
        <w:rPr>
          <w:rFonts w:ascii="Consolas" w:hAnsi="Consolas"/>
          <w:color w:val="14213D"/>
          <w:sz w:val="17"/>
        </w:rPr>
        <w:t>tab = pd.crosstab(d['gender'], d['exercise'])</w:t>
      </w:r>
    </w:p>
    <w:p w14:paraId="26C2B7D8" w14:textId="77777777" w:rsidR="001B2D33" w:rsidRDefault="00000000">
      <w:pPr>
        <w:spacing w:after="0"/>
        <w:ind w:left="283"/>
      </w:pPr>
      <w:r>
        <w:rPr>
          <w:rFonts w:ascii="Consolas" w:hAnsi="Consolas"/>
          <w:color w:val="14213D"/>
          <w:sz w:val="17"/>
        </w:rPr>
        <w:t>print(tab)</w:t>
      </w:r>
    </w:p>
    <w:p w14:paraId="1713B303" w14:textId="77777777" w:rsidR="001B2D33" w:rsidRDefault="001B2D33">
      <w:pPr>
        <w:spacing w:after="0"/>
        <w:ind w:left="283"/>
      </w:pPr>
    </w:p>
    <w:p w14:paraId="69C72FE3" w14:textId="77777777" w:rsidR="001B2D33" w:rsidRDefault="00000000">
      <w:pPr>
        <w:spacing w:after="0"/>
        <w:ind w:left="283"/>
      </w:pPr>
      <w:r>
        <w:rPr>
          <w:rFonts w:ascii="Consolas" w:hAnsi="Consolas"/>
          <w:color w:val="14213D"/>
          <w:sz w:val="17"/>
        </w:rPr>
        <w:t># Row percentages</w:t>
      </w:r>
    </w:p>
    <w:p w14:paraId="19850157" w14:textId="77777777" w:rsidR="001B2D33" w:rsidRDefault="00000000">
      <w:pPr>
        <w:spacing w:after="0"/>
        <w:ind w:left="283"/>
      </w:pPr>
      <w:r>
        <w:rPr>
          <w:rFonts w:ascii="Consolas" w:hAnsi="Consolas"/>
          <w:color w:val="14213D"/>
          <w:sz w:val="17"/>
        </w:rPr>
        <w:t>print(tab.div(tab.sum(axis=1), axis=0) * 100)</w:t>
      </w:r>
    </w:p>
    <w:p w14:paraId="1E913356" w14:textId="77777777" w:rsidR="001B2D33" w:rsidRDefault="001B2D33">
      <w:pPr>
        <w:spacing w:after="0"/>
        <w:ind w:left="283"/>
      </w:pPr>
    </w:p>
    <w:p w14:paraId="436B1DB8" w14:textId="77777777" w:rsidR="001B2D33" w:rsidRDefault="00000000">
      <w:pPr>
        <w:spacing w:after="0"/>
        <w:ind w:left="283"/>
      </w:pPr>
      <w:r>
        <w:rPr>
          <w:rFonts w:ascii="Consolas" w:hAnsi="Consolas"/>
          <w:color w:val="14213D"/>
          <w:sz w:val="17"/>
        </w:rPr>
        <w:t># Column percentages</w:t>
      </w:r>
    </w:p>
    <w:p w14:paraId="7F5FED83" w14:textId="77777777" w:rsidR="001B2D33" w:rsidRDefault="00000000">
      <w:pPr>
        <w:spacing w:after="0"/>
        <w:ind w:left="283"/>
      </w:pPr>
      <w:r>
        <w:rPr>
          <w:rFonts w:ascii="Consolas" w:hAnsi="Consolas"/>
          <w:color w:val="14213D"/>
          <w:sz w:val="17"/>
        </w:rPr>
        <w:t>print(tab.div(tab.sum(axis=0), axis=1) * 100)</w:t>
      </w:r>
    </w:p>
    <w:p w14:paraId="1E27BA58" w14:textId="77777777" w:rsidR="001B2D33" w:rsidRDefault="001B2D33">
      <w:pPr>
        <w:spacing w:after="0"/>
        <w:ind w:left="283"/>
      </w:pPr>
    </w:p>
    <w:p w14:paraId="75249044" w14:textId="77777777" w:rsidR="001B2D33" w:rsidRDefault="00000000">
      <w:pPr>
        <w:spacing w:after="0"/>
        <w:ind w:left="283"/>
      </w:pPr>
      <w:r>
        <w:rPr>
          <w:rFonts w:ascii="Consolas" w:hAnsi="Consolas"/>
          <w:color w:val="14213D"/>
          <w:sz w:val="17"/>
        </w:rPr>
        <w:t># Total percentages</w:t>
      </w:r>
    </w:p>
    <w:p w14:paraId="16BF79CA" w14:textId="77777777" w:rsidR="001B2D33" w:rsidRDefault="00000000">
      <w:pPr>
        <w:spacing w:after="0"/>
        <w:ind w:left="283"/>
      </w:pPr>
      <w:r>
        <w:rPr>
          <w:rFonts w:ascii="Consolas" w:hAnsi="Consolas"/>
          <w:color w:val="14213D"/>
          <w:sz w:val="17"/>
        </w:rPr>
        <w:t>print(tab / tab.values.sum() * 100)</w:t>
      </w:r>
    </w:p>
    <w:p w14:paraId="4AB0023D" w14:textId="77777777" w:rsidR="001B2D33" w:rsidRDefault="001B2D33">
      <w:pPr>
        <w:spacing w:after="0"/>
        <w:ind w:left="283"/>
      </w:pPr>
    </w:p>
    <w:p w14:paraId="5D52BF6A" w14:textId="77777777" w:rsidR="001B2D33" w:rsidRDefault="00000000">
      <w:pPr>
        <w:spacing w:after="0"/>
        <w:ind w:left="283"/>
      </w:pPr>
      <w:r>
        <w:rPr>
          <w:rFonts w:ascii="Consolas" w:hAnsi="Consolas"/>
          <w:color w:val="14213D"/>
          <w:sz w:val="17"/>
        </w:rPr>
        <w:t># Chi-square test</w:t>
      </w:r>
    </w:p>
    <w:p w14:paraId="4A863CDE" w14:textId="77777777" w:rsidR="001B2D33" w:rsidRDefault="00000000">
      <w:pPr>
        <w:spacing w:after="0"/>
        <w:ind w:left="283"/>
      </w:pPr>
      <w:r>
        <w:rPr>
          <w:rFonts w:ascii="Consolas" w:hAnsi="Consolas"/>
          <w:color w:val="14213D"/>
          <w:sz w:val="17"/>
        </w:rPr>
        <w:t>chi2, p, dof, expected = chi2_contingency(tab)</w:t>
      </w:r>
    </w:p>
    <w:p w14:paraId="1AD9F80D" w14:textId="77777777" w:rsidR="001B2D33" w:rsidRDefault="00000000">
      <w:pPr>
        <w:spacing w:after="0"/>
        <w:ind w:left="283"/>
        <w:rPr>
          <w:rFonts w:ascii="Consolas" w:hAnsi="Consolas"/>
          <w:color w:val="14213D"/>
          <w:sz w:val="17"/>
        </w:rPr>
      </w:pPr>
      <w:proofErr w:type="gramStart"/>
      <w:r>
        <w:rPr>
          <w:rFonts w:ascii="Consolas" w:hAnsi="Consolas"/>
          <w:color w:val="14213D"/>
          <w:sz w:val="17"/>
        </w:rPr>
        <w:t>print(</w:t>
      </w:r>
      <w:proofErr w:type="gramEnd"/>
      <w:r>
        <w:rPr>
          <w:rFonts w:ascii="Consolas" w:hAnsi="Consolas"/>
          <w:color w:val="14213D"/>
          <w:sz w:val="17"/>
        </w:rPr>
        <w:t>f'χ² = {chi2:.2f}, p = {p:.4f}')</w:t>
      </w:r>
    </w:p>
    <w:p w14:paraId="67B8EC79" w14:textId="3C54C74F" w:rsidR="00DD0274" w:rsidRDefault="00DD0274">
      <w:pPr>
        <w:rPr>
          <w:rFonts w:ascii="Consolas" w:hAnsi="Consolas"/>
          <w:color w:val="14213D"/>
          <w:sz w:val="17"/>
        </w:rPr>
      </w:pPr>
      <w:r>
        <w:rPr>
          <w:rFonts w:ascii="Consolas" w:hAnsi="Consolas"/>
          <w:color w:val="14213D"/>
          <w:sz w:val="17"/>
        </w:rPr>
        <w:br w:type="page"/>
      </w:r>
    </w:p>
    <w:p w14:paraId="370DD7AD" w14:textId="77777777" w:rsidR="001B2D33" w:rsidRDefault="00000000">
      <w:pPr>
        <w:spacing w:before="120" w:after="40"/>
      </w:pPr>
      <w:r>
        <w:rPr>
          <w:rFonts w:ascii="Calibri" w:hAnsi="Calibri"/>
          <w:b/>
          <w:color w:val="14213D"/>
          <w:sz w:val="20"/>
        </w:rPr>
        <w:lastRenderedPageBreak/>
        <w:t>SPSS — Crosstab + Percentages:</w:t>
      </w:r>
    </w:p>
    <w:p w14:paraId="2917D03B" w14:textId="77777777" w:rsidR="001B2D33" w:rsidRDefault="00000000">
      <w:pPr>
        <w:spacing w:after="0"/>
        <w:ind w:left="283"/>
      </w:pPr>
      <w:r>
        <w:rPr>
          <w:rFonts w:ascii="Consolas" w:hAnsi="Consolas"/>
          <w:color w:val="14213D"/>
          <w:sz w:val="17"/>
        </w:rPr>
        <w:t>* Crosstab with row percentages</w:t>
      </w:r>
    </w:p>
    <w:p w14:paraId="119C2CBF" w14:textId="77777777" w:rsidR="001B2D33" w:rsidRDefault="00000000">
      <w:pPr>
        <w:spacing w:after="0"/>
        <w:ind w:left="283"/>
      </w:pPr>
      <w:r>
        <w:rPr>
          <w:rFonts w:ascii="Consolas" w:hAnsi="Consolas"/>
          <w:color w:val="14213D"/>
          <w:sz w:val="17"/>
        </w:rPr>
        <w:t>CROSSTABS</w:t>
      </w:r>
    </w:p>
    <w:p w14:paraId="2F6D4F8A" w14:textId="77777777" w:rsidR="001B2D33" w:rsidRDefault="00000000">
      <w:pPr>
        <w:spacing w:after="0"/>
        <w:ind w:left="283"/>
      </w:pPr>
      <w:r>
        <w:rPr>
          <w:rFonts w:ascii="Consolas" w:hAnsi="Consolas"/>
          <w:color w:val="14213D"/>
          <w:sz w:val="17"/>
        </w:rPr>
        <w:t>/TABLES=gender BY exercise</w:t>
      </w:r>
    </w:p>
    <w:p w14:paraId="0F9124CC" w14:textId="77777777" w:rsidR="001B2D33" w:rsidRDefault="00000000">
      <w:pPr>
        <w:spacing w:after="0"/>
        <w:ind w:left="283"/>
      </w:pPr>
      <w:r>
        <w:rPr>
          <w:rFonts w:ascii="Consolas" w:hAnsi="Consolas"/>
          <w:color w:val="14213D"/>
          <w:sz w:val="17"/>
        </w:rPr>
        <w:t>/FORMAT=AVALUE TABLES</w:t>
      </w:r>
    </w:p>
    <w:p w14:paraId="4E3D5A69" w14:textId="77777777" w:rsidR="001B2D33" w:rsidRDefault="00000000">
      <w:pPr>
        <w:spacing w:after="0"/>
        <w:ind w:left="283"/>
      </w:pPr>
      <w:r>
        <w:rPr>
          <w:rFonts w:ascii="Consolas" w:hAnsi="Consolas"/>
          <w:color w:val="14213D"/>
          <w:sz w:val="17"/>
        </w:rPr>
        <w:t>/CELLS=COUNT ROW COLUMN TOTAL</w:t>
      </w:r>
    </w:p>
    <w:p w14:paraId="22C23FBE" w14:textId="77777777" w:rsidR="001B2D33" w:rsidRDefault="00000000">
      <w:pPr>
        <w:spacing w:after="0"/>
        <w:ind w:left="283"/>
      </w:pPr>
      <w:r>
        <w:rPr>
          <w:rFonts w:ascii="Consolas" w:hAnsi="Consolas"/>
          <w:color w:val="14213D"/>
          <w:sz w:val="17"/>
        </w:rPr>
        <w:t>/STATISTICS=CHISQ PHI.</w:t>
      </w:r>
    </w:p>
    <w:p w14:paraId="11142E73" w14:textId="77777777" w:rsidR="001B2D33" w:rsidRDefault="001B2D33">
      <w:pPr>
        <w:spacing w:after="0"/>
        <w:ind w:left="283"/>
      </w:pPr>
    </w:p>
    <w:p w14:paraId="4E469DC2" w14:textId="77777777" w:rsidR="001B2D33" w:rsidRDefault="00000000">
      <w:pPr>
        <w:spacing w:after="0"/>
        <w:ind w:left="283"/>
      </w:pPr>
      <w:r>
        <w:rPr>
          <w:rFonts w:ascii="Consolas" w:hAnsi="Consolas"/>
          <w:color w:val="14213D"/>
          <w:sz w:val="17"/>
        </w:rPr>
        <w:t>* Output:</w:t>
      </w:r>
    </w:p>
    <w:p w14:paraId="061F0D39" w14:textId="77777777" w:rsidR="001B2D33" w:rsidRDefault="00000000">
      <w:pPr>
        <w:spacing w:after="0"/>
        <w:ind w:left="283"/>
      </w:pPr>
      <w:r>
        <w:rPr>
          <w:rFonts w:ascii="Consolas" w:hAnsi="Consolas"/>
          <w:color w:val="14213D"/>
          <w:sz w:val="17"/>
        </w:rPr>
        <w:t>* COUNT = absolute frequencies</w:t>
      </w:r>
    </w:p>
    <w:p w14:paraId="704AECD7" w14:textId="77777777" w:rsidR="001B2D33" w:rsidRDefault="00000000">
      <w:pPr>
        <w:spacing w:after="0"/>
        <w:ind w:left="283"/>
      </w:pPr>
      <w:r>
        <w:rPr>
          <w:rFonts w:ascii="Consolas" w:hAnsi="Consolas"/>
          <w:color w:val="14213D"/>
          <w:sz w:val="17"/>
        </w:rPr>
        <w:t>* ROW = row percentages</w:t>
      </w:r>
    </w:p>
    <w:p w14:paraId="056CE999" w14:textId="77777777" w:rsidR="001B2D33" w:rsidRDefault="00000000">
      <w:pPr>
        <w:spacing w:after="0"/>
        <w:ind w:left="283"/>
      </w:pPr>
      <w:r>
        <w:rPr>
          <w:rFonts w:ascii="Consolas" w:hAnsi="Consolas"/>
          <w:color w:val="14213D"/>
          <w:sz w:val="17"/>
        </w:rPr>
        <w:t>* COLUMN = column percentages</w:t>
      </w:r>
    </w:p>
    <w:p w14:paraId="3E4A3EDD" w14:textId="77777777" w:rsidR="001B2D33" w:rsidRDefault="00000000">
      <w:pPr>
        <w:spacing w:after="0"/>
        <w:ind w:left="283"/>
      </w:pPr>
      <w:r>
        <w:rPr>
          <w:rFonts w:ascii="Consolas" w:hAnsi="Consolas"/>
          <w:color w:val="14213D"/>
          <w:sz w:val="17"/>
        </w:rPr>
        <w:t>* TOTAL = total percentages</w:t>
      </w:r>
    </w:p>
    <w:p w14:paraId="415A8B89" w14:textId="77777777" w:rsidR="001B2D33" w:rsidRDefault="00000000">
      <w:pPr>
        <w:spacing w:after="0"/>
        <w:ind w:left="283"/>
      </w:pPr>
      <w:r>
        <w:rPr>
          <w:rFonts w:ascii="Consolas" w:hAnsi="Consolas"/>
          <w:color w:val="14213D"/>
          <w:sz w:val="17"/>
        </w:rPr>
        <w:t>* CHISQ = chi-square test</w:t>
      </w:r>
    </w:p>
    <w:p w14:paraId="49A7EC26" w14:textId="77777777" w:rsidR="001B2D33" w:rsidRDefault="00000000">
      <w:pPr>
        <w:spacing w:after="0"/>
        <w:ind w:left="283"/>
        <w:rPr>
          <w:rFonts w:ascii="Consolas" w:hAnsi="Consolas"/>
          <w:color w:val="14213D"/>
          <w:sz w:val="17"/>
        </w:rPr>
      </w:pPr>
      <w:r>
        <w:rPr>
          <w:rFonts w:ascii="Consolas" w:hAnsi="Consolas"/>
          <w:color w:val="14213D"/>
          <w:sz w:val="17"/>
        </w:rPr>
        <w:t>* PHI = Cramér's V / Phi</w:t>
      </w:r>
    </w:p>
    <w:p w14:paraId="321C06A6" w14:textId="77777777" w:rsidR="00DD0274" w:rsidRDefault="00DD0274">
      <w:pPr>
        <w:spacing w:after="0"/>
        <w:ind w:left="283"/>
      </w:pPr>
    </w:p>
    <w:p w14:paraId="4A1B3E6D" w14:textId="77777777" w:rsidR="001B2D33" w:rsidRDefault="00000000">
      <w:pPr>
        <w:spacing w:before="280" w:after="120"/>
      </w:pPr>
      <w:r>
        <w:rPr>
          <w:rFonts w:ascii="Calibri" w:hAnsi="Calibri"/>
          <w:b/>
          <w:color w:val="14213D"/>
          <w:sz w:val="28"/>
        </w:rPr>
        <w:t>6. Extension: Simpson's Paradox</w:t>
      </w:r>
    </w:p>
    <w:p w14:paraId="1236C686" w14:textId="77777777" w:rsidR="001B2D33" w:rsidRDefault="00000000">
      <w:pPr>
        <w:spacing w:before="40" w:after="80"/>
      </w:pPr>
      <w:r>
        <w:rPr>
          <w:rFonts w:ascii="Calibri" w:hAnsi="Calibri"/>
          <w:sz w:val="19"/>
        </w:rPr>
        <w:t>A key pitfall with crosstabs: the apparent relationship between two variables can reverse when a third (confounding) variable is included. This is Simpson's Paradox.</w:t>
      </w:r>
    </w:p>
    <w:p w14:paraId="5A6ABDDF" w14:textId="77777777" w:rsidR="001B2D33" w:rsidRDefault="00000000">
      <w:pPr>
        <w:spacing w:before="40" w:after="80"/>
      </w:pPr>
      <w:r>
        <w:rPr>
          <w:rFonts w:ascii="Calibri" w:hAnsi="Calibri"/>
          <w:sz w:val="19"/>
        </w:rPr>
        <w:t>Classic example: Gender bias in UC Berkeley admissions. Overall, men are admitted at a higher rate than women. However, within each department, the ratio is balanced. The reason: women applied more often to departments with lower admission rates.</w:t>
      </w:r>
    </w:p>
    <w:p w14:paraId="4C0300E2" w14:textId="77777777" w:rsidR="001B2D33" w:rsidRDefault="00000000">
      <w:pPr>
        <w:spacing w:before="40" w:after="80"/>
        <w:rPr>
          <w:rFonts w:ascii="Calibri" w:hAnsi="Calibri"/>
          <w:sz w:val="19"/>
        </w:rPr>
      </w:pPr>
      <w:r>
        <w:rPr>
          <w:rFonts w:ascii="Calibri" w:hAnsi="Calibri"/>
          <w:sz w:val="19"/>
        </w:rPr>
        <w:t>Lesson: A single 2×2 crosstab can be misleading. When suspecting a confounder, use stratified tables (Mantel-Haenszel test) or logistic regression.</w:t>
      </w:r>
    </w:p>
    <w:p w14:paraId="11D4DC02" w14:textId="77777777" w:rsidR="00DD0274" w:rsidRDefault="00DD0274">
      <w:pPr>
        <w:spacing w:before="40" w:after="80"/>
      </w:pPr>
    </w:p>
    <w:p w14:paraId="2A45B505" w14:textId="77777777" w:rsidR="001B2D33" w:rsidRDefault="00000000">
      <w:pPr>
        <w:spacing w:before="280" w:after="120"/>
      </w:pPr>
      <w:r>
        <w:rPr>
          <w:rFonts w:ascii="Calibri" w:hAnsi="Calibri"/>
          <w:b/>
          <w:color w:val="14213D"/>
          <w:sz w:val="28"/>
        </w:rPr>
        <w:t>7. Exercises</w:t>
      </w:r>
    </w:p>
    <w:p w14:paraId="4F3E4F44" w14:textId="77777777" w:rsidR="001B2D33" w:rsidRDefault="00000000">
      <w:pPr>
        <w:spacing w:before="40" w:after="80"/>
        <w:rPr>
          <w:rFonts w:ascii="Calibri" w:hAnsi="Calibri"/>
          <w:sz w:val="19"/>
        </w:rPr>
      </w:pPr>
      <w:r>
        <w:rPr>
          <w:rFonts w:ascii="Calibri" w:hAnsi="Calibri"/>
          <w:sz w:val="19"/>
        </w:rPr>
        <w:t>Exercise 1: A sports club surveys 150 members on training type (endurance/strength/combined) and injury (yes/no). Create a crosstab and calculate row percentages. Which training type has the lowest injury rate?</w:t>
      </w:r>
    </w:p>
    <w:p w14:paraId="2760184E" w14:textId="77777777" w:rsidR="00DD0274" w:rsidRDefault="00DD0274">
      <w:pPr>
        <w:spacing w:before="40" w:after="80"/>
      </w:pPr>
    </w:p>
    <w:p w14:paraId="2473C45D" w14:textId="77777777" w:rsidR="001B2D33" w:rsidRDefault="00000000">
      <w:pPr>
        <w:spacing w:before="40" w:after="80"/>
        <w:rPr>
          <w:rFonts w:ascii="Calibri" w:hAnsi="Calibri"/>
          <w:sz w:val="19"/>
        </w:rPr>
      </w:pPr>
      <w:r>
        <w:rPr>
          <w:rFonts w:ascii="Calibri" w:hAnsi="Calibri"/>
          <w:sz w:val="19"/>
        </w:rPr>
        <w:t>Exercise 2: A survey (n = 400) examines the relationship between field of study (STEM/Languages/Social Sciences) and study abroad (yes/no). Calculate column percentages. Are the differences significant?</w:t>
      </w:r>
    </w:p>
    <w:p w14:paraId="5A571905" w14:textId="77777777" w:rsidR="00DD0274" w:rsidRDefault="00DD0274">
      <w:pPr>
        <w:spacing w:before="40" w:after="80"/>
      </w:pPr>
    </w:p>
    <w:p w14:paraId="0840E367" w14:textId="77777777" w:rsidR="001B2D33" w:rsidRDefault="00000000">
      <w:pPr>
        <w:spacing w:before="40" w:after="80"/>
      </w:pPr>
      <w:r>
        <w:rPr>
          <w:rFonts w:ascii="Calibri" w:hAnsi="Calibri"/>
          <w:sz w:val="19"/>
        </w:rPr>
        <w:t>Exercise 3 (Simpson's Paradox): Two hospitals (A and B) each treat 100 patients with either the old or new method. In both hospitals, the new method is superior, but pooled together the old method appears better. Why? Consider: how do the hospitals differ in their case composition?</w:t>
      </w:r>
    </w:p>
    <w:sectPr w:rsidR="001B2D33"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7B1DC" w14:textId="77777777" w:rsidR="00BB40AB" w:rsidRDefault="00BB40AB">
      <w:pPr>
        <w:spacing w:after="0" w:line="240" w:lineRule="auto"/>
      </w:pPr>
      <w:r>
        <w:separator/>
      </w:r>
    </w:p>
  </w:endnote>
  <w:endnote w:type="continuationSeparator" w:id="0">
    <w:p w14:paraId="2204B188" w14:textId="77777777" w:rsidR="00BB40AB" w:rsidRDefault="00BB4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B2A5" w14:textId="43A4A452" w:rsidR="001B2D33" w:rsidRDefault="00000000">
    <w:pPr>
      <w:jc w:val="center"/>
    </w:pPr>
    <w:r>
      <w:rPr>
        <w:rFonts w:ascii="Calibri" w:hAnsi="Calibri"/>
        <w:sz w:val="14"/>
        <w:szCs w:val="14"/>
      </w:rPr>
      <w:t>Kevin Glock Statistical Consulting Services | GSC Services · www.kevinglock.com</w:t>
    </w:r>
    <w:r>
      <w:rPr>
        <w:rFonts w:ascii="Cambria" w:hAnsi="Cambria"/>
        <w:sz w:val="18"/>
        <w:szCs w:val="18"/>
      </w:rPr>
      <w:t xml:space="preserve"> | </w:t>
    </w:r>
    <w:proofErr w:type="spellStart"/>
    <w:r>
      <w:rPr>
        <w:rFonts w:ascii="Cambria" w:hAnsi="Cambria"/>
        <w:sz w:val="18"/>
        <w:szCs w:val="18"/>
      </w:rPr>
      <w:t>Page</w:t>
    </w:r>
    <w:proofErr w:type="spellEnd"/>
    <w:r>
      <w:rPr>
        <w:rFonts w:ascii="Cambria" w:hAnsi="Cambria"/>
        <w:sz w:val="18"/>
        <w:szCs w:val="18"/>
      </w:rPr>
      <w:t xml:space="preserve"> </w:t>
    </w:r>
    <w:r>
      <w:rPr>
        <w:rFonts w:ascii="Cambria" w:hAnsi="Cambria"/>
        <w:sz w:val="18"/>
        <w:szCs w:val="18"/>
      </w:rPr>
      <w:fldChar w:fldCharType="begin"/>
    </w:r>
    <w:r>
      <w:rPr>
        <w:rFonts w:ascii="Cambria" w:hAnsi="Cambria"/>
        <w:sz w:val="18"/>
        <w:szCs w:val="18"/>
      </w:rPr>
      <w:instrText xml:space="preserve"> PAGE </w:instrText>
    </w:r>
    <w:r>
      <w:rPr>
        <w:rFonts w:ascii="Cambria" w:hAnsi="Cambria"/>
        <w:sz w:val="18"/>
        <w:szCs w:val="18"/>
      </w:rPr>
      <w:fldChar w:fldCharType="separate"/>
    </w:r>
    <w:r w:rsidR="008B0CF8">
      <w:rPr>
        <w:rFonts w:ascii="Cambria" w:hAnsi="Cambria"/>
        <w:noProof/>
        <w:sz w:val="18"/>
        <w:szCs w:val="18"/>
      </w:rPr>
      <w:t>1</w:t>
    </w:r>
    <w:r>
      <w:rPr>
        <w:rFonts w:ascii="Cambria" w:hAnsi="Cambri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4C0A5" w14:textId="77777777" w:rsidR="00BB40AB" w:rsidRDefault="00BB40AB">
      <w:pPr>
        <w:spacing w:after="0" w:line="240" w:lineRule="auto"/>
      </w:pPr>
      <w:r>
        <w:separator/>
      </w:r>
    </w:p>
  </w:footnote>
  <w:footnote w:type="continuationSeparator" w:id="0">
    <w:p w14:paraId="64CF6236" w14:textId="77777777" w:rsidR="00BB40AB" w:rsidRDefault="00BB4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680"/>
      <w:gridCol w:w="4680"/>
    </w:tblGrid>
    <w:tr w:rsidR="001B2D33" w14:paraId="34D7F823" w14:textId="77777777">
      <w:tc>
        <w:tcPr>
          <w:tcW w:w="4680" w:type="dxa"/>
        </w:tcPr>
        <w:p w14:paraId="3311E8F8" w14:textId="77777777" w:rsidR="001B2D33" w:rsidRDefault="00000000">
          <w:pPr/>
          <w:r>
            <w:rPr>
              <w:noProof/>
            </w:rPr>
            <w:drawing>
              <wp:inline distT="0" distB="0" distL="0" distR="0" wp14:anchorId="3F088140" wp14:editId="4453585B">
                <wp:extent cx="1008000" cy="20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mpact.png"/>
                        <pic:cNvPicPr/>
                      </pic:nvPicPr>
                      <pic:blipFill>
                        <a:blip r:embed="rId1"/>
                        <a:stretch>
                          <a:fillRect/>
                        </a:stretch>
                      </pic:blipFill>
                      <pic:spPr>
                        <a:xfrm>
                          <a:off x="0" y="0"/>
                          <a:ext cx="640080" cy="128016"/>
                        </a:xfrm>
                        <a:prstGeom prst="rect">
                          <a:avLst/>
                        </a:prstGeom>
                      </pic:spPr>
                    </pic:pic>
                  </a:graphicData>
                </a:graphic>
              </wp:inline>
            </w:drawing>
          </w:r>
        </w:p>
      </w:tc>
      <w:tc>
        <w:tcPr>
          <w:tcW w:w="4680" w:type="dxa"/>
        </w:tcPr>
        <w:p w14:paraId="51234976" w14:textId="77777777" w:rsidR="001B2D33" w:rsidRDefault="00000000">
          <w:pPr>
            <w:spacing w:after="0" w:line="240" w:lineRule="auto"/>
            <w:jc w:val="right"/>
          </w:pPr>
          <w:r>
            <w:rPr>
              <w:rFonts w:ascii="Calibri" w:hAnsi="Calibri"/>
              <w:b/>
              <w:color w:val="14213D"/>
              <w:sz w:val="18"/>
              <w:szCs w:val="18"/>
            </w:rPr>
            <w:t>Kevin Glock Statistical Consulting Services | GSC Services</w:t>
          </w:r>
        </w:p>
        <w:p w14:paraId="51C605C3" w14:textId="77777777" w:rsidR="001B2D33" w:rsidRDefault="00000000">
          <w:pPr>
            <w:jc w:val="right"/>
          </w:pPr>
          <w:r>
            <w:rPr>
              <w:rFonts w:ascii="Calibri" w:hAnsi="Calibri"/>
              <w:color w:val="4F6D8A"/>
              <w:sz w:val="17"/>
              <w:szCs w:val="17"/>
            </w:rPr>
            <w:t>Crosstabs &amp; Contingency Analysis</w:t>
          </w:r>
        </w:p>
      </w:tc>
    </w:tr>
  </w:tbl>
  <w:p w14:paraId="7C74DF6B" w14:textId="77777777" w:rsidR="00000000" w:rsidRDefault="00000000">
    <w:pPr>
      <w:spacing w:after="80"/>
    </w:pPr>
    <w:r>
      <w:rPr>
        <w:color w:val="FF6600"/>
        <w:sz w:val="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C367676"/>
    <w:multiLevelType w:val="hybridMultilevel"/>
    <w:tmpl w:val="BE6CEEB8"/>
    <w:lvl w:ilvl="0" w:tplc="77D20EB6">
      <w:numFmt w:val="bullet"/>
      <w:lvlText w:val="•"/>
      <w:lvlJc w:val="left"/>
      <w:pPr>
        <w:ind w:left="1363" w:hanging="360"/>
      </w:pPr>
      <w:rPr>
        <w:rFonts w:ascii="Calibri" w:eastAsiaTheme="minorEastAsia" w:hAnsi="Calibri" w:cs="Calibri" w:hint="default"/>
        <w:sz w:val="19"/>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0" w15:restartNumberingAfterBreak="0">
    <w:nsid w:val="2EF524C5"/>
    <w:multiLevelType w:val="hybridMultilevel"/>
    <w:tmpl w:val="B4A0E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3B0030F"/>
    <w:multiLevelType w:val="hybridMultilevel"/>
    <w:tmpl w:val="0944CC5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4D050BF9"/>
    <w:multiLevelType w:val="hybridMultilevel"/>
    <w:tmpl w:val="F94094F8"/>
    <w:lvl w:ilvl="0" w:tplc="77D20EB6">
      <w:numFmt w:val="bullet"/>
      <w:lvlText w:val="•"/>
      <w:lvlJc w:val="left"/>
      <w:pPr>
        <w:ind w:left="1363" w:hanging="360"/>
      </w:pPr>
      <w:rPr>
        <w:rFonts w:ascii="Calibri" w:eastAsiaTheme="minorEastAsia" w:hAnsi="Calibri" w:cs="Calibri" w:hint="default"/>
        <w:sz w:val="19"/>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4D9922DB"/>
    <w:multiLevelType w:val="hybridMultilevel"/>
    <w:tmpl w:val="CAE42D34"/>
    <w:lvl w:ilvl="0" w:tplc="77D20EB6">
      <w:numFmt w:val="bullet"/>
      <w:lvlText w:val="•"/>
      <w:lvlJc w:val="left"/>
      <w:pPr>
        <w:ind w:left="1363" w:hanging="360"/>
      </w:pPr>
      <w:rPr>
        <w:rFonts w:ascii="Calibri" w:eastAsiaTheme="minorEastAsia" w:hAnsi="Calibri" w:cs="Calibri" w:hint="default"/>
        <w:sz w:val="19"/>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50DB205F"/>
    <w:multiLevelType w:val="hybridMultilevel"/>
    <w:tmpl w:val="CB4A756A"/>
    <w:lvl w:ilvl="0" w:tplc="77D20EB6">
      <w:numFmt w:val="bullet"/>
      <w:lvlText w:val="•"/>
      <w:lvlJc w:val="left"/>
      <w:pPr>
        <w:ind w:left="1080" w:hanging="360"/>
      </w:pPr>
      <w:rPr>
        <w:rFonts w:ascii="Calibri" w:eastAsiaTheme="minorEastAsia" w:hAnsi="Calibri" w:cs="Calibri" w:hint="default"/>
        <w:sz w:val="19"/>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5" w15:restartNumberingAfterBreak="0">
    <w:nsid w:val="57483635"/>
    <w:multiLevelType w:val="hybridMultilevel"/>
    <w:tmpl w:val="84BCBF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E904B5D"/>
    <w:multiLevelType w:val="hybridMultilevel"/>
    <w:tmpl w:val="0C462F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39078568">
    <w:abstractNumId w:val="8"/>
  </w:num>
  <w:num w:numId="2" w16cid:durableId="249848471">
    <w:abstractNumId w:val="6"/>
  </w:num>
  <w:num w:numId="3" w16cid:durableId="948581451">
    <w:abstractNumId w:val="5"/>
  </w:num>
  <w:num w:numId="4" w16cid:durableId="1356884172">
    <w:abstractNumId w:val="4"/>
  </w:num>
  <w:num w:numId="5" w16cid:durableId="649402740">
    <w:abstractNumId w:val="7"/>
  </w:num>
  <w:num w:numId="6" w16cid:durableId="415791022">
    <w:abstractNumId w:val="3"/>
  </w:num>
  <w:num w:numId="7" w16cid:durableId="11037095">
    <w:abstractNumId w:val="2"/>
  </w:num>
  <w:num w:numId="8" w16cid:durableId="1072505841">
    <w:abstractNumId w:val="1"/>
  </w:num>
  <w:num w:numId="9" w16cid:durableId="135611174">
    <w:abstractNumId w:val="0"/>
  </w:num>
  <w:num w:numId="10" w16cid:durableId="1139151568">
    <w:abstractNumId w:val="16"/>
  </w:num>
  <w:num w:numId="11" w16cid:durableId="844174435">
    <w:abstractNumId w:val="15"/>
  </w:num>
  <w:num w:numId="12" w16cid:durableId="656299972">
    <w:abstractNumId w:val="11"/>
  </w:num>
  <w:num w:numId="13" w16cid:durableId="1672029100">
    <w:abstractNumId w:val="10"/>
  </w:num>
  <w:num w:numId="14" w16cid:durableId="1390300846">
    <w:abstractNumId w:val="14"/>
  </w:num>
  <w:num w:numId="15" w16cid:durableId="305671339">
    <w:abstractNumId w:val="13"/>
  </w:num>
  <w:num w:numId="16" w16cid:durableId="2025016322">
    <w:abstractNumId w:val="9"/>
  </w:num>
  <w:num w:numId="17" w16cid:durableId="5156567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33"/>
    <w:rsid w:val="0029639D"/>
    <w:rsid w:val="00326F90"/>
    <w:rsid w:val="00890984"/>
    <w:rsid w:val="008B0CF8"/>
    <w:rsid w:val="00AA1D8D"/>
    <w:rsid w:val="00B47730"/>
    <w:rsid w:val="00BB40AB"/>
    <w:rsid w:val="00CB0664"/>
    <w:rsid w:val="00DD0274"/>
    <w:rsid w:val="00F851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3693B4-D347-417D-97EB-D7A79EA4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1156</Words>
  <Characters>6395</Characters>
  <Application>Microsoft Office Word</Application>
  <DocSecurity>0</DocSecurity>
  <Lines>220</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Glock</cp:lastModifiedBy>
  <cp:revision>4</cp:revision>
  <dcterms:created xsi:type="dcterms:W3CDTF">2013-12-23T23:15:00Z</dcterms:created>
  <dcterms:modified xsi:type="dcterms:W3CDTF">2026-05-21T13:32:00Z</dcterms:modified>
  <cp:category/>
</cp:coreProperties>
</file>