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0B5A" w14:textId="77777777" w:rsidR="00ED5EF1" w:rsidRPr="008D4476" w:rsidRDefault="00000000">
      <w:pPr>
        <w:spacing w:before="80"/>
        <w:jc w:val="center"/>
        <w:rPr>
          <w:lang w:val="en-GB"/>
        </w:rPr>
      </w:pPr>
      <w:r w:rsidRPr="008D4476">
        <w:rPr>
          <w:rFonts w:ascii="Calibri" w:hAnsi="Calibri"/>
          <w:b/>
          <w:sz w:val="32"/>
          <w:lang w:val="en-GB"/>
        </w:rPr>
        <w:t>Exam: Effect Sizes &amp; Statistical Measures</w:t>
      </w:r>
    </w:p>
    <w:p w14:paraId="2D584979" w14:textId="7A1FFCD1" w:rsidR="00ED5EF1" w:rsidRPr="008D4476" w:rsidRDefault="00000000">
      <w:pPr>
        <w:jc w:val="center"/>
        <w:rPr>
          <w:lang w:val="en-GB"/>
        </w:rPr>
      </w:pPr>
      <w:r w:rsidRPr="008D4476">
        <w:rPr>
          <w:rFonts w:ascii="Calibri" w:hAnsi="Calibri"/>
          <w:i/>
          <w:color w:val="4F6D8A"/>
          <w:sz w:val="20"/>
          <w:lang w:val="en-GB"/>
        </w:rPr>
        <w:t>Practice Exam with Solutions | Basic Level</w:t>
      </w:r>
    </w:p>
    <w:p w14:paraId="2F076F44" w14:textId="77777777" w:rsidR="00ED5EF1" w:rsidRPr="008D4476" w:rsidRDefault="00ED5EF1">
      <w:pPr>
        <w:rPr>
          <w:lang w:val="en-GB"/>
        </w:rPr>
      </w:pPr>
    </w:p>
    <w:p w14:paraId="5538B806" w14:textId="77777777" w:rsidR="00ED5EF1" w:rsidRDefault="00000000">
      <w:pPr>
        <w:spacing w:before="160" w:after="80"/>
        <w:rPr>
          <w:rFonts w:ascii="Calibri" w:hAnsi="Calibri"/>
          <w:sz w:val="20"/>
        </w:rPr>
      </w:pPr>
      <w:r>
        <w:rPr>
          <w:rFonts w:ascii="Calibri" w:hAnsi="Calibri"/>
          <w:b/>
          <w:color w:val="14213D"/>
          <w:sz w:val="20"/>
        </w:rPr>
        <w:t xml:space="preserve">1. [Application] (4 Pts.) </w:t>
      </w:r>
      <w:r>
        <w:rPr>
          <w:rFonts w:ascii="Calibri" w:hAnsi="Calibri"/>
          <w:sz w:val="20"/>
        </w:rPr>
        <w:t>n1=n2=25, M1=85, M2=72, SD_pooled=16. Cohen d, interpret, Hedges g, 95% CI.</w:t>
      </w:r>
    </w:p>
    <w:p w14:paraId="3B7DB0BC" w14:textId="77777777" w:rsidR="00F81AF9" w:rsidRDefault="00F81AF9">
      <w:pPr>
        <w:spacing w:before="160" w:after="80"/>
      </w:pPr>
    </w:p>
    <w:p w14:paraId="7BF8A221" w14:textId="77777777" w:rsidR="00ED5EF1" w:rsidRDefault="00000000">
      <w:pPr>
        <w:spacing w:before="160" w:after="80"/>
        <w:rPr>
          <w:rFonts w:ascii="Calibri" w:hAnsi="Calibri"/>
          <w:sz w:val="20"/>
        </w:rPr>
      </w:pPr>
      <w:r>
        <w:rPr>
          <w:rFonts w:ascii="Calibri" w:hAnsi="Calibri"/>
          <w:b/>
          <w:color w:val="14213D"/>
          <w:sz w:val="20"/>
        </w:rPr>
        <w:t xml:space="preserve">2. [Application] (4 Pts.) </w:t>
      </w:r>
      <w:r>
        <w:rPr>
          <w:rFonts w:ascii="Calibri" w:hAnsi="Calibri"/>
          <w:sz w:val="20"/>
        </w:rPr>
        <w:t>2x2 table: treatment 15/35, control 25/25. OR, RR, ARR, NNT.</w:t>
      </w:r>
    </w:p>
    <w:p w14:paraId="60EC8957" w14:textId="77777777" w:rsidR="00F81AF9" w:rsidRDefault="00F81AF9">
      <w:pPr>
        <w:spacing w:before="160" w:after="80"/>
      </w:pPr>
    </w:p>
    <w:p w14:paraId="0C70D808" w14:textId="77777777" w:rsidR="00ED5EF1" w:rsidRDefault="00000000">
      <w:pPr>
        <w:spacing w:before="160" w:after="80"/>
        <w:rPr>
          <w:rFonts w:ascii="Calibri" w:hAnsi="Calibri"/>
          <w:sz w:val="20"/>
        </w:rPr>
      </w:pPr>
      <w:r>
        <w:rPr>
          <w:rFonts w:ascii="Calibri" w:hAnsi="Calibri"/>
          <w:b/>
          <w:color w:val="14213D"/>
          <w:sz w:val="20"/>
        </w:rPr>
        <w:t xml:space="preserve">3. [Open question] (2 Pts.) </w:t>
      </w:r>
      <w:r>
        <w:rPr>
          <w:rFonts w:ascii="Calibri" w:hAnsi="Calibri"/>
          <w:sz w:val="20"/>
        </w:rPr>
        <w:t>Effect size for ANOVA with 3 groups? Thresholds?</w:t>
      </w:r>
    </w:p>
    <w:p w14:paraId="41AB9A31" w14:textId="77777777" w:rsidR="00F81AF9" w:rsidRDefault="00F81AF9">
      <w:pPr>
        <w:spacing w:before="160" w:after="80"/>
      </w:pPr>
    </w:p>
    <w:p w14:paraId="601C711D" w14:textId="77777777" w:rsidR="00ED5EF1" w:rsidRDefault="00000000">
      <w:pPr>
        <w:spacing w:before="160" w:after="80"/>
        <w:rPr>
          <w:rFonts w:ascii="Calibri" w:hAnsi="Calibri"/>
          <w:sz w:val="20"/>
        </w:rPr>
      </w:pPr>
      <w:r>
        <w:rPr>
          <w:rFonts w:ascii="Calibri" w:hAnsi="Calibri"/>
          <w:b/>
          <w:color w:val="14213D"/>
          <w:sz w:val="20"/>
        </w:rPr>
        <w:t xml:space="preserve">4. [Open question] (2 Pts.) </w:t>
      </w:r>
      <w:r>
        <w:rPr>
          <w:rFonts w:ascii="Calibri" w:hAnsi="Calibri"/>
          <w:sz w:val="20"/>
        </w:rPr>
        <w:t>Why Hedges g instead of Cohen d for n&lt;20?</w:t>
      </w:r>
    </w:p>
    <w:p w14:paraId="177F98A2" w14:textId="77777777" w:rsidR="00F81AF9" w:rsidRDefault="00F81AF9">
      <w:pPr>
        <w:spacing w:before="160" w:after="80"/>
      </w:pPr>
    </w:p>
    <w:p w14:paraId="3E2C46F1" w14:textId="77777777" w:rsidR="00ED5EF1" w:rsidRDefault="00000000"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[Open question] (3 Pts.) </w:t>
      </w:r>
      <w:r>
        <w:rPr>
          <w:rFonts w:ascii="Calibri" w:hAnsi="Calibri"/>
          <w:sz w:val="20"/>
        </w:rPr>
        <w:t>NNT=5. Clinical meaning?</w:t>
      </w:r>
    </w:p>
    <w:p w14:paraId="43AA6A7C" w14:textId="77777777" w:rsidR="00ED5EF1" w:rsidRDefault="00000000">
      <w:r>
        <w:br w:type="page"/>
      </w:r>
    </w:p>
    <w:p w14:paraId="7BC3F634" w14:textId="77777777" w:rsidR="00ED5EF1" w:rsidRPr="00405152" w:rsidRDefault="00000000">
      <w:pPr>
        <w:jc w:val="center"/>
        <w:rPr>
          <w:lang w:val="en-GB"/>
        </w:rPr>
      </w:pPr>
      <w:r w:rsidRPr="00405152">
        <w:rPr>
          <w:rFonts w:ascii="Calibri" w:hAnsi="Calibri"/>
          <w:b/>
          <w:sz w:val="32"/>
          <w:lang w:val="en-GB"/>
        </w:rPr>
        <w:lastRenderedPageBreak/>
        <w:t>SOLUTIONS</w:t>
      </w:r>
    </w:p>
    <w:p w14:paraId="13949731" w14:textId="77777777" w:rsidR="00ED5EF1" w:rsidRDefault="00000000">
      <w:pPr>
        <w:spacing w:before="80" w:after="20"/>
        <w:rPr>
          <w:rFonts w:ascii="Calibri" w:hAnsi="Calibri"/>
          <w:color w:val="4F6D8A"/>
          <w:sz w:val="19"/>
          <w:lang w:val="en-GB"/>
        </w:rPr>
      </w:pPr>
      <w:r w:rsidRPr="008D4476">
        <w:rPr>
          <w:rFonts w:ascii="Calibri" w:hAnsi="Calibri"/>
          <w:b/>
          <w:color w:val="FF6600"/>
          <w:sz w:val="19"/>
          <w:lang w:val="en-GB"/>
        </w:rPr>
        <w:t xml:space="preserve">1. </w:t>
      </w:r>
      <w:r w:rsidRPr="008D4476">
        <w:rPr>
          <w:rFonts w:ascii="Calibri" w:hAnsi="Calibri"/>
          <w:color w:val="4F6D8A"/>
          <w:sz w:val="19"/>
          <w:lang w:val="en-GB"/>
        </w:rPr>
        <w:t>d=0.813 (large), Hedges g=0.800, CI</w:t>
      </w:r>
      <w:proofErr w:type="gramStart"/>
      <w:r w:rsidRPr="008D4476">
        <w:rPr>
          <w:rFonts w:ascii="Calibri" w:hAnsi="Calibri"/>
          <w:color w:val="4F6D8A"/>
          <w:sz w:val="19"/>
          <w:lang w:val="en-GB"/>
        </w:rPr>
        <w:t>=[</w:t>
      </w:r>
      <w:proofErr w:type="gramEnd"/>
      <w:r w:rsidRPr="008D4476">
        <w:rPr>
          <w:rFonts w:ascii="Calibri" w:hAnsi="Calibri"/>
          <w:color w:val="4F6D8A"/>
          <w:sz w:val="19"/>
          <w:lang w:val="en-GB"/>
        </w:rPr>
        <w:t>0.215;1.411].</w:t>
      </w:r>
    </w:p>
    <w:p w14:paraId="017C598E" w14:textId="77777777" w:rsidR="008D4476" w:rsidRPr="008D4476" w:rsidRDefault="008D4476">
      <w:pPr>
        <w:spacing w:before="80" w:after="20"/>
        <w:rPr>
          <w:lang w:val="en-GB"/>
        </w:rPr>
      </w:pPr>
    </w:p>
    <w:p w14:paraId="4678F590" w14:textId="77777777" w:rsidR="00ED5EF1" w:rsidRDefault="00000000">
      <w:pPr>
        <w:spacing w:before="80" w:after="20"/>
        <w:rPr>
          <w:rFonts w:ascii="Calibri" w:hAnsi="Calibri"/>
          <w:color w:val="4F6D8A"/>
          <w:sz w:val="19"/>
        </w:rPr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OR=0.429, RR=0.6, ARR=0.2, NNT=5.</w:t>
      </w:r>
    </w:p>
    <w:p w14:paraId="28D65467" w14:textId="77777777" w:rsidR="00405152" w:rsidRDefault="00405152">
      <w:pPr>
        <w:spacing w:before="80" w:after="20"/>
      </w:pPr>
    </w:p>
    <w:p w14:paraId="29716916" w14:textId="77777777" w:rsidR="00ED5EF1" w:rsidRDefault="00000000">
      <w:pPr>
        <w:spacing w:before="80" w:after="20"/>
        <w:rPr>
          <w:rFonts w:ascii="Calibri" w:hAnsi="Calibri"/>
          <w:color w:val="4F6D8A"/>
          <w:sz w:val="19"/>
        </w:rPr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eta^2: 0.01 small, 0.06 medium, 0.14 large.</w:t>
      </w:r>
    </w:p>
    <w:p w14:paraId="1AB0E601" w14:textId="77777777" w:rsidR="00405152" w:rsidRDefault="00405152">
      <w:pPr>
        <w:spacing w:before="80" w:after="20"/>
      </w:pPr>
    </w:p>
    <w:p w14:paraId="7ED92750" w14:textId="77777777" w:rsidR="00ED5EF1" w:rsidRDefault="00000000">
      <w:pPr>
        <w:spacing w:before="80" w:after="20"/>
        <w:rPr>
          <w:rFonts w:ascii="Calibri" w:hAnsi="Calibri"/>
          <w:color w:val="4F6D8A"/>
          <w:sz w:val="19"/>
        </w:rPr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Cohen d overestimates population effect. Hedges g corrects by factor.</w:t>
      </w:r>
    </w:p>
    <w:p w14:paraId="7F8CB71A" w14:textId="77777777" w:rsidR="00405152" w:rsidRDefault="00405152">
      <w:pPr>
        <w:spacing w:before="80" w:after="20"/>
      </w:pPr>
    </w:p>
    <w:p w14:paraId="6BC61C59" w14:textId="77777777" w:rsidR="00ED5EF1" w:rsidRDefault="00000000"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Treat 5 patients for one additional benefit. Lower NNT = more effective.</w:t>
      </w:r>
    </w:p>
    <w:sectPr w:rsidR="00ED5EF1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590AB" w14:textId="77777777" w:rsidR="00A45F2A" w:rsidRDefault="00A45F2A">
      <w:pPr>
        <w:spacing w:after="0" w:line="240" w:lineRule="auto"/>
      </w:pPr>
      <w:r>
        <w:separator/>
      </w:r>
    </w:p>
  </w:endnote>
  <w:endnote w:type="continuationSeparator" w:id="0">
    <w:p w14:paraId="3E0C02AB" w14:textId="77777777" w:rsidR="00A45F2A" w:rsidRDefault="00A45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F1693" w14:textId="6DAAFE21" w:rsidR="00ED5EF1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Page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F81AF9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B4D6E" w14:textId="77777777" w:rsidR="00A45F2A" w:rsidRDefault="00A45F2A">
      <w:pPr>
        <w:spacing w:after="0" w:line="240" w:lineRule="auto"/>
      </w:pPr>
      <w:r>
        <w:separator/>
      </w:r>
    </w:p>
  </w:footnote>
  <w:footnote w:type="continuationSeparator" w:id="0">
    <w:p w14:paraId="122E9CBB" w14:textId="77777777" w:rsidR="00A45F2A" w:rsidRDefault="00A45F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ED5EF1" w:rsidRPr="008D4476" w14:paraId="44256D12" w14:textId="77777777">
      <w:tc>
        <w:tcPr>
          <w:tcW w:w="4680" w:type="dxa"/>
        </w:tcPr>
        <w:p w14:paraId="6A72D547" w14:textId="77777777" w:rsidR="00ED5EF1" w:rsidRDefault="00000000">
          <w:pPr/>
          <w:r>
            <w:rPr>
              <w:noProof/>
            </w:rPr>
            <w:drawing>
              <wp:inline distT="0" distB="0" distL="0" distR="0" wp14:anchorId="150F31BB" wp14:editId="02F3933A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526CE36D" w14:textId="77777777" w:rsidR="00ED5EF1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365DB63F" w14:textId="0E2750D9" w:rsidR="00ED5EF1" w:rsidRPr="008D4476" w:rsidRDefault="008D4476">
          <w:pPr>
            <w:jc w:val="right"/>
            <w:rPr>
              <w:lang w:val="en-GB"/>
            </w:rPr>
          </w:pPr>
          <w:r w:rsidRPr="008D4476">
            <w:rPr>
              <w:rFonts w:ascii="Calibri" w:hAnsi="Calibri"/>
              <w:color w:val="4F6D8A"/>
              <w:sz w:val="17"/>
              <w:szCs w:val="17"/>
              <w:lang w:val="en-GB"/>
            </w:rPr>
            <w:t>Exam</w:t>
          </w:r>
          <w:r w:rsidR="00000000" w:rsidRPr="008D4476">
            <w:rPr>
              <w:rFonts w:ascii="Calibri" w:hAnsi="Calibri"/>
              <w:color w:val="4F6D8A"/>
              <w:sz w:val="17"/>
              <w:szCs w:val="17"/>
              <w:lang w:val="en-GB"/>
            </w:rPr>
            <w:t>: Effe</w:t>
          </w:r>
          <w:r w:rsidRPr="008D4476">
            <w:rPr>
              <w:rFonts w:ascii="Calibri" w:hAnsi="Calibri"/>
              <w:color w:val="4F6D8A"/>
              <w:sz w:val="17"/>
              <w:szCs w:val="17"/>
              <w:lang w:val="en-GB"/>
            </w:rPr>
            <w:t>c</w:t>
          </w:r>
          <w:r w:rsidR="00000000" w:rsidRPr="008D4476">
            <w:rPr>
              <w:rFonts w:ascii="Calibri" w:hAnsi="Calibri"/>
              <w:color w:val="4F6D8A"/>
              <w:sz w:val="17"/>
              <w:szCs w:val="17"/>
              <w:lang w:val="en-GB"/>
            </w:rPr>
            <w:t>t</w:t>
          </w:r>
          <w:r w:rsidRPr="008D4476">
            <w:rPr>
              <w:rFonts w:ascii="Calibri" w:hAnsi="Calibri"/>
              <w:color w:val="4F6D8A"/>
              <w:sz w:val="17"/>
              <w:szCs w:val="17"/>
              <w:lang w:val="en-GB"/>
            </w:rPr>
            <w:t xml:space="preserve"> Sizes </w:t>
          </w:r>
          <w:r w:rsidR="00000000" w:rsidRPr="008D4476">
            <w:rPr>
              <w:rFonts w:ascii="Calibri" w:hAnsi="Calibri"/>
              <w:color w:val="4F6D8A"/>
              <w:sz w:val="17"/>
              <w:szCs w:val="17"/>
              <w:lang w:val="en-GB"/>
            </w:rPr>
            <w:t xml:space="preserve">&amp; </w:t>
          </w:r>
          <w:r w:rsidRPr="008D4476">
            <w:rPr>
              <w:rFonts w:ascii="Calibri" w:hAnsi="Calibri"/>
              <w:color w:val="4F6D8A"/>
              <w:sz w:val="17"/>
              <w:szCs w:val="17"/>
              <w:lang w:val="en-GB"/>
            </w:rPr>
            <w:t>S</w:t>
          </w:r>
          <w:r w:rsidR="00000000" w:rsidRPr="008D4476">
            <w:rPr>
              <w:rFonts w:ascii="Calibri" w:hAnsi="Calibri"/>
              <w:color w:val="4F6D8A"/>
              <w:sz w:val="17"/>
              <w:szCs w:val="17"/>
              <w:lang w:val="en-GB"/>
            </w:rPr>
            <w:t>tatistic</w:t>
          </w:r>
          <w:r w:rsidRPr="008D4476">
            <w:rPr>
              <w:rFonts w:ascii="Calibri" w:hAnsi="Calibri"/>
              <w:color w:val="4F6D8A"/>
              <w:sz w:val="17"/>
              <w:szCs w:val="17"/>
              <w:lang w:val="en-GB"/>
            </w:rPr>
            <w:t>al</w:t>
          </w:r>
          <w:r w:rsidR="00000000" w:rsidRPr="008D4476">
            <w:rPr>
              <w:rFonts w:ascii="Calibri" w:hAnsi="Calibri"/>
              <w:color w:val="4F6D8A"/>
              <w:sz w:val="17"/>
              <w:szCs w:val="17"/>
              <w:lang w:val="en-GB"/>
            </w:rPr>
            <w:t xml:space="preserve"> M</w:t>
          </w:r>
          <w:r w:rsidRPr="008D4476">
            <w:rPr>
              <w:rFonts w:ascii="Calibri" w:hAnsi="Calibri"/>
              <w:color w:val="4F6D8A"/>
              <w:sz w:val="17"/>
              <w:szCs w:val="17"/>
              <w:lang w:val="en-GB"/>
            </w:rPr>
            <w:t>easur</w:t>
          </w:r>
          <w:r w:rsidR="00000000" w:rsidRPr="008D4476">
            <w:rPr>
              <w:rFonts w:ascii="Calibri" w:hAnsi="Calibri"/>
              <w:color w:val="4F6D8A"/>
              <w:sz w:val="17"/>
              <w:szCs w:val="17"/>
              <w:lang w:val="en-GB"/>
            </w:rPr>
            <w:t>e</w:t>
          </w:r>
        </w:p>
      </w:tc>
    </w:tr>
  </w:tbl>
  <w:p w14:paraId="7C74DF6B" w14:textId="77777777" w:rsidR="00277EF2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4451212">
    <w:abstractNumId w:val="8"/>
  </w:num>
  <w:num w:numId="2" w16cid:durableId="407926595">
    <w:abstractNumId w:val="6"/>
  </w:num>
  <w:num w:numId="3" w16cid:durableId="285936479">
    <w:abstractNumId w:val="5"/>
  </w:num>
  <w:num w:numId="4" w16cid:durableId="1712997277">
    <w:abstractNumId w:val="4"/>
  </w:num>
  <w:num w:numId="5" w16cid:durableId="193659156">
    <w:abstractNumId w:val="7"/>
  </w:num>
  <w:num w:numId="6" w16cid:durableId="2089037729">
    <w:abstractNumId w:val="3"/>
  </w:num>
  <w:num w:numId="7" w16cid:durableId="206380207">
    <w:abstractNumId w:val="2"/>
  </w:num>
  <w:num w:numId="8" w16cid:durableId="507133362">
    <w:abstractNumId w:val="1"/>
  </w:num>
  <w:num w:numId="9" w16cid:durableId="775516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EF2"/>
    <w:rsid w:val="0029639D"/>
    <w:rsid w:val="00326F90"/>
    <w:rsid w:val="00405152"/>
    <w:rsid w:val="00442C45"/>
    <w:rsid w:val="008D4476"/>
    <w:rsid w:val="00A45F2A"/>
    <w:rsid w:val="00AA1D8D"/>
    <w:rsid w:val="00B47730"/>
    <w:rsid w:val="00CB0664"/>
    <w:rsid w:val="00CC6E9F"/>
    <w:rsid w:val="00CE7A01"/>
    <w:rsid w:val="00ED5EF1"/>
    <w:rsid w:val="00F81A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691EC0B-54E9-4205-BC19-75FE26B87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660</Characters>
  <Application>Microsoft Office Word</Application>
  <DocSecurity>0</DocSecurity>
  <Lines>19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4</cp:revision>
  <dcterms:created xsi:type="dcterms:W3CDTF">2013-12-23T23:15:00Z</dcterms:created>
  <dcterms:modified xsi:type="dcterms:W3CDTF">2026-05-21T16:45:00Z</dcterms:modified>
  <cp:category/>
</cp:coreProperties>
</file>