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3C1E1" w14:textId="18EE0807" w:rsidR="005E7779" w:rsidRPr="00F670B3" w:rsidRDefault="00000000">
      <w:pPr>
        <w:spacing w:before="80"/>
        <w:jc w:val="center"/>
        <w:rPr>
          <w:lang w:val="de-DE"/>
        </w:rPr>
      </w:pPr>
      <w:r w:rsidRPr="00F670B3">
        <w:rPr>
          <w:rFonts w:ascii="Calibri" w:hAnsi="Calibri"/>
          <w:b/>
          <w:sz w:val="32"/>
          <w:lang w:val="de-DE"/>
        </w:rPr>
        <w:t>Prüfung: Klassische Testtheorie &amp; Reliabilit</w:t>
      </w:r>
      <w:r w:rsidR="00F670B3">
        <w:rPr>
          <w:rFonts w:ascii="Calibri" w:hAnsi="Calibri"/>
          <w:b/>
          <w:sz w:val="32"/>
          <w:lang w:val="de-DE"/>
        </w:rPr>
        <w:t>ä</w:t>
      </w:r>
      <w:r w:rsidRPr="00F670B3">
        <w:rPr>
          <w:rFonts w:ascii="Calibri" w:hAnsi="Calibri"/>
          <w:b/>
          <w:sz w:val="32"/>
          <w:lang w:val="de-DE"/>
        </w:rPr>
        <w:t>t</w:t>
      </w:r>
    </w:p>
    <w:p w14:paraId="3811AE47" w14:textId="0B42F057" w:rsidR="005E7779" w:rsidRPr="00F670B3" w:rsidRDefault="00000000">
      <w:pPr>
        <w:jc w:val="center"/>
        <w:rPr>
          <w:lang w:val="de-DE"/>
        </w:rPr>
      </w:pPr>
      <w:r w:rsidRPr="00F670B3">
        <w:rPr>
          <w:rFonts w:ascii="Calibri" w:hAnsi="Calibri"/>
          <w:i/>
          <w:color w:val="4F6D8A"/>
          <w:sz w:val="20"/>
          <w:lang w:val="de-DE"/>
        </w:rPr>
        <w:t>Übungspr</w:t>
      </w:r>
      <w:r w:rsidR="00F670B3" w:rsidRPr="00F670B3">
        <w:rPr>
          <w:rFonts w:ascii="Calibri" w:hAnsi="Calibri"/>
          <w:i/>
          <w:color w:val="4F6D8A"/>
          <w:sz w:val="20"/>
          <w:lang w:val="de-DE"/>
        </w:rPr>
        <w:t>ü</w:t>
      </w:r>
      <w:r w:rsidRPr="00F670B3">
        <w:rPr>
          <w:rFonts w:ascii="Calibri" w:hAnsi="Calibri"/>
          <w:i/>
          <w:color w:val="4F6D8A"/>
          <w:sz w:val="20"/>
          <w:lang w:val="de-DE"/>
        </w:rPr>
        <w:t>fung mit Lösungen | Basic-Niveau</w:t>
      </w:r>
    </w:p>
    <w:p w14:paraId="1957B5F5" w14:textId="77777777" w:rsidR="005E7779" w:rsidRPr="00F670B3" w:rsidRDefault="005E7779">
      <w:pPr>
        <w:rPr>
          <w:lang w:val="de-DE"/>
        </w:rPr>
      </w:pPr>
    </w:p>
    <w:p w14:paraId="54EC3B83" w14:textId="2F6A5649" w:rsidR="005E7779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670B3">
        <w:rPr>
          <w:rFonts w:ascii="Calibri" w:hAnsi="Calibri"/>
          <w:b/>
          <w:color w:val="14213D"/>
          <w:sz w:val="20"/>
          <w:lang w:val="de-DE"/>
        </w:rPr>
        <w:t xml:space="preserve">1. [Anwendungsaufgabe] (4 Pkt.) </w:t>
      </w:r>
      <w:r w:rsidRPr="00F670B3">
        <w:rPr>
          <w:rFonts w:ascii="Calibri" w:hAnsi="Calibri"/>
          <w:sz w:val="20"/>
          <w:lang w:val="de-DE"/>
        </w:rPr>
        <w:t>Ein Fragebogen (10 Items, n=100) hat Cronbachs Alpha = 0,72. Item 4 hat "</w:t>
      </w:r>
      <w:proofErr w:type="gramStart"/>
      <w:r w:rsidRPr="00F670B3">
        <w:rPr>
          <w:rFonts w:ascii="Calibri" w:hAnsi="Calibri"/>
          <w:sz w:val="20"/>
          <w:lang w:val="de-DE"/>
        </w:rPr>
        <w:t>Alpha</w:t>
      </w:r>
      <w:proofErr w:type="gramEnd"/>
      <w:r w:rsidRPr="00F670B3">
        <w:rPr>
          <w:rFonts w:ascii="Calibri" w:hAnsi="Calibri"/>
          <w:sz w:val="20"/>
          <w:lang w:val="de-DE"/>
        </w:rPr>
        <w:t xml:space="preserve"> wenn </w:t>
      </w:r>
      <w:r w:rsidR="00F670B3" w:rsidRPr="00F670B3">
        <w:rPr>
          <w:rFonts w:ascii="Calibri" w:hAnsi="Calibri"/>
          <w:sz w:val="20"/>
          <w:lang w:val="de-DE"/>
        </w:rPr>
        <w:t>gelöscht</w:t>
      </w:r>
      <w:r w:rsidRPr="00F670B3">
        <w:rPr>
          <w:rFonts w:ascii="Calibri" w:hAnsi="Calibri"/>
          <w:sz w:val="20"/>
          <w:lang w:val="de-DE"/>
        </w:rPr>
        <w:t xml:space="preserve">" = 0,78. a) Interpretiere. b) Item 4 entfernen? c) Konsequenz </w:t>
      </w:r>
      <w:r w:rsidR="00F670B3" w:rsidRPr="00F670B3">
        <w:rPr>
          <w:rFonts w:ascii="Calibri" w:hAnsi="Calibri"/>
          <w:sz w:val="20"/>
          <w:lang w:val="de-DE"/>
        </w:rPr>
        <w:t>für</w:t>
      </w:r>
      <w:r w:rsidRPr="00F670B3">
        <w:rPr>
          <w:rFonts w:ascii="Calibri" w:hAnsi="Calibri"/>
          <w:sz w:val="20"/>
          <w:lang w:val="de-DE"/>
        </w:rPr>
        <w:t xml:space="preserve"> Inhaltsvalidit</w:t>
      </w:r>
      <w:r w:rsidR="00F670B3">
        <w:rPr>
          <w:rFonts w:ascii="Calibri" w:hAnsi="Calibri"/>
          <w:sz w:val="20"/>
          <w:lang w:val="de-DE"/>
        </w:rPr>
        <w:t>ä</w:t>
      </w:r>
      <w:r w:rsidRPr="00F670B3">
        <w:rPr>
          <w:rFonts w:ascii="Calibri" w:hAnsi="Calibri"/>
          <w:sz w:val="20"/>
          <w:lang w:val="de-DE"/>
        </w:rPr>
        <w:t>t?</w:t>
      </w:r>
    </w:p>
    <w:p w14:paraId="44536DC5" w14:textId="77777777" w:rsidR="00F670B3" w:rsidRPr="00F670B3" w:rsidRDefault="00F670B3">
      <w:pPr>
        <w:spacing w:before="160" w:after="80"/>
        <w:rPr>
          <w:lang w:val="de-DE"/>
        </w:rPr>
      </w:pPr>
    </w:p>
    <w:p w14:paraId="05B403AF" w14:textId="5C19183F" w:rsidR="005E7779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670B3">
        <w:rPr>
          <w:rFonts w:ascii="Calibri" w:hAnsi="Calibri"/>
          <w:b/>
          <w:color w:val="14213D"/>
          <w:sz w:val="20"/>
          <w:lang w:val="de-DE"/>
        </w:rPr>
        <w:t xml:space="preserve">2. [Offene Frage] (3 Pkt.) </w:t>
      </w:r>
      <w:r w:rsidRPr="00F670B3">
        <w:rPr>
          <w:rFonts w:ascii="Calibri" w:hAnsi="Calibri"/>
          <w:sz w:val="20"/>
          <w:lang w:val="de-DE"/>
        </w:rPr>
        <w:t xml:space="preserve">Motorischer Test: </w:t>
      </w:r>
      <w:proofErr w:type="spellStart"/>
      <w:r w:rsidRPr="00F670B3">
        <w:rPr>
          <w:rFonts w:ascii="Calibri" w:hAnsi="Calibri"/>
          <w:sz w:val="20"/>
          <w:lang w:val="de-DE"/>
        </w:rPr>
        <w:t>Retest</w:t>
      </w:r>
      <w:proofErr w:type="spellEnd"/>
      <w:r w:rsidRPr="00F670B3">
        <w:rPr>
          <w:rFonts w:ascii="Calibri" w:hAnsi="Calibri"/>
          <w:sz w:val="20"/>
          <w:lang w:val="de-DE"/>
        </w:rPr>
        <w:t xml:space="preserve"> r=0,95 (1 Tag), r=0,68 (4 Wochen). a) Interpretiere Unterschied. b) "Wahre" </w:t>
      </w:r>
      <w:r w:rsidR="00F670B3" w:rsidRPr="00F670B3">
        <w:rPr>
          <w:rFonts w:ascii="Calibri" w:hAnsi="Calibri"/>
          <w:sz w:val="20"/>
          <w:lang w:val="de-DE"/>
        </w:rPr>
        <w:t>Reliabilität</w:t>
      </w:r>
      <w:r w:rsidRPr="00F670B3">
        <w:rPr>
          <w:rFonts w:ascii="Calibri" w:hAnsi="Calibri"/>
          <w:sz w:val="20"/>
          <w:lang w:val="de-DE"/>
        </w:rPr>
        <w:t>?</w:t>
      </w:r>
    </w:p>
    <w:p w14:paraId="3A8DA2C7" w14:textId="77777777" w:rsidR="00F670B3" w:rsidRPr="00F670B3" w:rsidRDefault="00F670B3">
      <w:pPr>
        <w:spacing w:before="160" w:after="80"/>
        <w:rPr>
          <w:lang w:val="de-DE"/>
        </w:rPr>
      </w:pPr>
    </w:p>
    <w:p w14:paraId="65FE040C" w14:textId="00758210" w:rsidR="005E7779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670B3">
        <w:rPr>
          <w:rFonts w:ascii="Calibri" w:hAnsi="Calibri"/>
          <w:b/>
          <w:color w:val="14213D"/>
          <w:sz w:val="20"/>
          <w:lang w:val="de-DE"/>
        </w:rPr>
        <w:t xml:space="preserve">3. [Offene Frage] (3 Pkt.) </w:t>
      </w:r>
      <w:r w:rsidRPr="00F670B3">
        <w:rPr>
          <w:rFonts w:ascii="Calibri" w:hAnsi="Calibri"/>
          <w:sz w:val="20"/>
          <w:lang w:val="de-DE"/>
        </w:rPr>
        <w:t xml:space="preserve">20-Item-Test, Split-Half r=0,70 mit Spearman-Brown. a) Berechne korrigierte </w:t>
      </w:r>
      <w:r w:rsidR="00F670B3" w:rsidRPr="00F670B3">
        <w:rPr>
          <w:rFonts w:ascii="Calibri" w:hAnsi="Calibri"/>
          <w:sz w:val="20"/>
          <w:lang w:val="de-DE"/>
        </w:rPr>
        <w:t>Reliabilität</w:t>
      </w:r>
      <w:r w:rsidRPr="00F670B3">
        <w:rPr>
          <w:rFonts w:ascii="Calibri" w:hAnsi="Calibri"/>
          <w:sz w:val="20"/>
          <w:lang w:val="de-DE"/>
        </w:rPr>
        <w:t>. b) Warum Korrektur?</w:t>
      </w:r>
    </w:p>
    <w:p w14:paraId="37B78EB6" w14:textId="77777777" w:rsidR="00F670B3" w:rsidRPr="00F670B3" w:rsidRDefault="00F670B3">
      <w:pPr>
        <w:spacing w:before="160" w:after="80"/>
        <w:rPr>
          <w:lang w:val="de-DE"/>
        </w:rPr>
      </w:pPr>
    </w:p>
    <w:p w14:paraId="5CEE3865" w14:textId="4A9AD7A1" w:rsidR="005E7779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670B3">
        <w:rPr>
          <w:rFonts w:ascii="Calibri" w:hAnsi="Calibri"/>
          <w:b/>
          <w:color w:val="14213D"/>
          <w:sz w:val="20"/>
          <w:lang w:val="de-DE"/>
        </w:rPr>
        <w:t xml:space="preserve">4. [Offene Frage] (3 Pkt.) </w:t>
      </w:r>
      <w:r w:rsidRPr="00F670B3">
        <w:rPr>
          <w:rFonts w:ascii="Calibri" w:hAnsi="Calibri"/>
          <w:sz w:val="20"/>
          <w:lang w:val="de-DE"/>
        </w:rPr>
        <w:t xml:space="preserve">Nenne und </w:t>
      </w:r>
      <w:r w:rsidR="00F670B3" w:rsidRPr="00F670B3">
        <w:rPr>
          <w:rFonts w:ascii="Calibri" w:hAnsi="Calibri"/>
          <w:sz w:val="20"/>
          <w:lang w:val="de-DE"/>
        </w:rPr>
        <w:t>erkläre</w:t>
      </w:r>
      <w:r w:rsidRPr="00F670B3">
        <w:rPr>
          <w:rFonts w:ascii="Calibri" w:hAnsi="Calibri"/>
          <w:sz w:val="20"/>
          <w:lang w:val="de-DE"/>
        </w:rPr>
        <w:t xml:space="preserve"> die drei Grundannahmen der Klassischen Testtheorie (KTT).</w:t>
      </w:r>
    </w:p>
    <w:p w14:paraId="23C8F8DE" w14:textId="77777777" w:rsidR="00F670B3" w:rsidRPr="00F670B3" w:rsidRDefault="00F670B3">
      <w:pPr>
        <w:spacing w:before="160" w:after="80"/>
        <w:rPr>
          <w:lang w:val="de-DE"/>
        </w:rPr>
      </w:pPr>
    </w:p>
    <w:p w14:paraId="39F65415" w14:textId="77777777" w:rsidR="005E7779" w:rsidRDefault="00000000">
      <w:pPr>
        <w:spacing w:before="160" w:after="80"/>
        <w:rPr>
          <w:rFonts w:ascii="Calibri" w:hAnsi="Calibri"/>
          <w:sz w:val="20"/>
          <w:lang w:val="de-DE"/>
        </w:rPr>
      </w:pPr>
      <w:r w:rsidRPr="00F670B3">
        <w:rPr>
          <w:rFonts w:ascii="Calibri" w:hAnsi="Calibri"/>
          <w:b/>
          <w:color w:val="14213D"/>
          <w:sz w:val="20"/>
          <w:lang w:val="de-DE"/>
        </w:rPr>
        <w:t xml:space="preserve">5. [Vergleichsaufgabe] (3 Pkt.) </w:t>
      </w:r>
      <w:r w:rsidRPr="00F670B3">
        <w:rPr>
          <w:rFonts w:ascii="Calibri" w:hAnsi="Calibri"/>
          <w:sz w:val="20"/>
          <w:lang w:val="de-DE"/>
        </w:rPr>
        <w:t>Cronbachs Alpha = 0,95 bei 40 Items. Ist das "besser" als Alpha = 0,80 bei 8 Items? Begründe.</w:t>
      </w:r>
    </w:p>
    <w:p w14:paraId="4D99EBBF" w14:textId="28724440" w:rsidR="00763F57" w:rsidRDefault="00763F57">
      <w:pPr>
        <w:rPr>
          <w:lang w:val="de-DE"/>
        </w:rPr>
      </w:pPr>
      <w:r>
        <w:rPr>
          <w:lang w:val="de-DE"/>
        </w:rPr>
        <w:br w:type="page"/>
      </w:r>
    </w:p>
    <w:p w14:paraId="68DD0705" w14:textId="77777777" w:rsidR="005E7779" w:rsidRPr="00F670B3" w:rsidRDefault="00000000">
      <w:pPr>
        <w:jc w:val="center"/>
        <w:rPr>
          <w:lang w:val="de-DE"/>
        </w:rPr>
      </w:pPr>
      <w:r w:rsidRPr="00F670B3">
        <w:rPr>
          <w:rFonts w:ascii="Calibri" w:hAnsi="Calibri"/>
          <w:b/>
          <w:sz w:val="32"/>
          <w:lang w:val="de-DE"/>
        </w:rPr>
        <w:lastRenderedPageBreak/>
        <w:t>LÖSUNGEN</w:t>
      </w:r>
    </w:p>
    <w:p w14:paraId="02634B2C" w14:textId="77777777" w:rsidR="005E7779" w:rsidRPr="00F670B3" w:rsidRDefault="00000000">
      <w:pPr>
        <w:jc w:val="center"/>
        <w:rPr>
          <w:lang w:val="de-DE"/>
        </w:rPr>
      </w:pPr>
      <w:r w:rsidRPr="00F670B3">
        <w:rPr>
          <w:rFonts w:ascii="Calibri" w:hAnsi="Calibri"/>
          <w:i/>
          <w:color w:val="999999"/>
          <w:sz w:val="20"/>
          <w:lang w:val="de-DE"/>
        </w:rPr>
        <w:t>-- Zur Selbstkontrolle --</w:t>
      </w:r>
    </w:p>
    <w:p w14:paraId="3647903B" w14:textId="77777777" w:rsidR="005E7779" w:rsidRPr="00F670B3" w:rsidRDefault="005E7779">
      <w:pPr>
        <w:rPr>
          <w:lang w:val="de-DE"/>
        </w:rPr>
      </w:pPr>
    </w:p>
    <w:p w14:paraId="7274F895" w14:textId="7F50B932" w:rsidR="005E7779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F670B3">
        <w:rPr>
          <w:rFonts w:ascii="Calibri" w:hAnsi="Calibri"/>
          <w:b/>
          <w:color w:val="FF6600"/>
          <w:sz w:val="19"/>
          <w:lang w:val="de-DE"/>
        </w:rPr>
        <w:t xml:space="preserve">1. </w:t>
      </w:r>
      <w:r w:rsidRPr="00F670B3">
        <w:rPr>
          <w:rFonts w:ascii="Calibri" w:hAnsi="Calibri"/>
          <w:color w:val="4F6D8A"/>
          <w:sz w:val="19"/>
          <w:lang w:val="de-DE"/>
        </w:rPr>
        <w:t>a) Alpha = 0,72 = akzeptabel. Alpha-wenn-</w:t>
      </w:r>
      <w:r w:rsidR="00763F57" w:rsidRPr="00F670B3">
        <w:rPr>
          <w:rFonts w:ascii="Calibri" w:hAnsi="Calibri"/>
          <w:color w:val="4F6D8A"/>
          <w:sz w:val="19"/>
          <w:lang w:val="de-DE"/>
        </w:rPr>
        <w:t>gelöscht</w:t>
      </w:r>
      <w:r w:rsidRPr="00F670B3">
        <w:rPr>
          <w:rFonts w:ascii="Calibri" w:hAnsi="Calibri"/>
          <w:color w:val="4F6D8A"/>
          <w:sz w:val="19"/>
          <w:lang w:val="de-DE"/>
        </w:rPr>
        <w:t xml:space="preserve"> = 0,78 &gt; 0,72 -&gt; Item 4 verschlechtert die Skala. b) Ja, Item 4 entfernen verbessert </w:t>
      </w:r>
      <w:r w:rsidR="00763F57" w:rsidRPr="00F670B3">
        <w:rPr>
          <w:rFonts w:ascii="Calibri" w:hAnsi="Calibri"/>
          <w:color w:val="4F6D8A"/>
          <w:sz w:val="19"/>
          <w:lang w:val="de-DE"/>
        </w:rPr>
        <w:t>Reliabilität</w:t>
      </w:r>
      <w:r w:rsidRPr="00F670B3">
        <w:rPr>
          <w:rFonts w:ascii="Calibri" w:hAnsi="Calibri"/>
          <w:color w:val="4F6D8A"/>
          <w:sz w:val="19"/>
          <w:lang w:val="de-DE"/>
        </w:rPr>
        <w:t>. c) Inhaltsvalidit</w:t>
      </w:r>
      <w:r w:rsidR="00763F57">
        <w:rPr>
          <w:rFonts w:ascii="Calibri" w:hAnsi="Calibri"/>
          <w:color w:val="4F6D8A"/>
          <w:sz w:val="19"/>
          <w:lang w:val="de-DE"/>
        </w:rPr>
        <w:t>ä</w:t>
      </w:r>
      <w:r w:rsidRPr="00F670B3">
        <w:rPr>
          <w:rFonts w:ascii="Calibri" w:hAnsi="Calibri"/>
          <w:color w:val="4F6D8A"/>
          <w:sz w:val="19"/>
          <w:lang w:val="de-DE"/>
        </w:rPr>
        <w:t>t kann leiden</w:t>
      </w:r>
      <w:r w:rsidR="00763F57">
        <w:rPr>
          <w:rFonts w:ascii="Calibri" w:hAnsi="Calibri"/>
          <w:color w:val="4F6D8A"/>
          <w:sz w:val="19"/>
          <w:lang w:val="de-DE"/>
        </w:rPr>
        <w:t>,</w:t>
      </w:r>
      <w:r w:rsidRPr="00F670B3">
        <w:rPr>
          <w:rFonts w:ascii="Calibri" w:hAnsi="Calibri"/>
          <w:color w:val="4F6D8A"/>
          <w:sz w:val="19"/>
          <w:lang w:val="de-DE"/>
        </w:rPr>
        <w:t xml:space="preserve"> wenn Item 4 inhaltlich wichtig ist (z. B. einziges Item </w:t>
      </w:r>
      <w:r w:rsidR="00763F57" w:rsidRPr="00F670B3">
        <w:rPr>
          <w:rFonts w:ascii="Calibri" w:hAnsi="Calibri"/>
          <w:color w:val="4F6D8A"/>
          <w:sz w:val="19"/>
          <w:lang w:val="de-DE"/>
        </w:rPr>
        <w:t>für</w:t>
      </w:r>
      <w:r w:rsidRPr="00F670B3">
        <w:rPr>
          <w:rFonts w:ascii="Calibri" w:hAnsi="Calibri"/>
          <w:color w:val="4F6D8A"/>
          <w:sz w:val="19"/>
          <w:lang w:val="de-DE"/>
        </w:rPr>
        <w:t xml:space="preserve"> ein Subkonstrukt). </w:t>
      </w:r>
      <w:r w:rsidR="00763F57" w:rsidRPr="00F670B3">
        <w:rPr>
          <w:rFonts w:ascii="Calibri" w:hAnsi="Calibri"/>
          <w:color w:val="4F6D8A"/>
          <w:sz w:val="19"/>
          <w:lang w:val="de-DE"/>
        </w:rPr>
        <w:t>Abwägung</w:t>
      </w:r>
      <w:r w:rsidRPr="00F670B3">
        <w:rPr>
          <w:rFonts w:ascii="Calibri" w:hAnsi="Calibri"/>
          <w:color w:val="4F6D8A"/>
          <w:sz w:val="19"/>
          <w:lang w:val="de-DE"/>
        </w:rPr>
        <w:t xml:space="preserve">: </w:t>
      </w:r>
      <w:r w:rsidR="00763F57" w:rsidRPr="00F670B3">
        <w:rPr>
          <w:rFonts w:ascii="Calibri" w:hAnsi="Calibri"/>
          <w:color w:val="4F6D8A"/>
          <w:sz w:val="19"/>
          <w:lang w:val="de-DE"/>
        </w:rPr>
        <w:t>Reliabilität</w:t>
      </w:r>
      <w:r w:rsidRPr="00F670B3">
        <w:rPr>
          <w:rFonts w:ascii="Calibri" w:hAnsi="Calibri"/>
          <w:color w:val="4F6D8A"/>
          <w:sz w:val="19"/>
          <w:lang w:val="de-DE"/>
        </w:rPr>
        <w:t xml:space="preserve"> vs. Inhaltsvalidit</w:t>
      </w:r>
      <w:r w:rsidR="00763F57">
        <w:rPr>
          <w:rFonts w:ascii="Calibri" w:hAnsi="Calibri"/>
          <w:color w:val="4F6D8A"/>
          <w:sz w:val="19"/>
          <w:lang w:val="de-DE"/>
        </w:rPr>
        <w:t>ä</w:t>
      </w:r>
      <w:r w:rsidRPr="00F670B3">
        <w:rPr>
          <w:rFonts w:ascii="Calibri" w:hAnsi="Calibri"/>
          <w:color w:val="4F6D8A"/>
          <w:sz w:val="19"/>
          <w:lang w:val="de-DE"/>
        </w:rPr>
        <w:t>t.</w:t>
      </w:r>
    </w:p>
    <w:p w14:paraId="12A9E9BA" w14:textId="77777777" w:rsidR="00763F57" w:rsidRPr="00F670B3" w:rsidRDefault="00763F57">
      <w:pPr>
        <w:spacing w:before="80" w:after="20"/>
        <w:rPr>
          <w:lang w:val="de-DE"/>
        </w:rPr>
      </w:pPr>
    </w:p>
    <w:p w14:paraId="0C71521C" w14:textId="71FB275A" w:rsidR="005E7779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F670B3">
        <w:rPr>
          <w:rFonts w:ascii="Calibri" w:hAnsi="Calibri"/>
          <w:b/>
          <w:color w:val="FF6600"/>
          <w:sz w:val="19"/>
          <w:lang w:val="de-DE"/>
        </w:rPr>
        <w:t xml:space="preserve">2. </w:t>
      </w:r>
      <w:r w:rsidRPr="00F670B3">
        <w:rPr>
          <w:rFonts w:ascii="Calibri" w:hAnsi="Calibri"/>
          <w:color w:val="4F6D8A"/>
          <w:sz w:val="19"/>
          <w:lang w:val="de-DE"/>
        </w:rPr>
        <w:t xml:space="preserve">a) 1 Tag: Übungseffekte/Erinnerungseffekte </w:t>
      </w:r>
      <w:r w:rsidR="00763F57" w:rsidRPr="00F670B3">
        <w:rPr>
          <w:rFonts w:ascii="Calibri" w:hAnsi="Calibri"/>
          <w:color w:val="4F6D8A"/>
          <w:sz w:val="19"/>
          <w:lang w:val="de-DE"/>
        </w:rPr>
        <w:t>überschätzen</w:t>
      </w:r>
      <w:r w:rsidRPr="00F670B3">
        <w:rPr>
          <w:rFonts w:ascii="Calibri" w:hAnsi="Calibri"/>
          <w:color w:val="4F6D8A"/>
          <w:sz w:val="19"/>
          <w:lang w:val="de-DE"/>
        </w:rPr>
        <w:t xml:space="preserve"> </w:t>
      </w:r>
      <w:r w:rsidR="00763F57" w:rsidRPr="00F670B3">
        <w:rPr>
          <w:rFonts w:ascii="Calibri" w:hAnsi="Calibri"/>
          <w:color w:val="4F6D8A"/>
          <w:sz w:val="19"/>
          <w:lang w:val="de-DE"/>
        </w:rPr>
        <w:t>Stabilität</w:t>
      </w:r>
      <w:r w:rsidRPr="00F670B3">
        <w:rPr>
          <w:rFonts w:ascii="Calibri" w:hAnsi="Calibri"/>
          <w:color w:val="4F6D8A"/>
          <w:sz w:val="19"/>
          <w:lang w:val="de-DE"/>
        </w:rPr>
        <w:t xml:space="preserve">. 4 Wochen: Echte Veränderung </w:t>
      </w:r>
      <w:r w:rsidR="00763F57" w:rsidRPr="00F670B3">
        <w:rPr>
          <w:rFonts w:ascii="Calibri" w:hAnsi="Calibri"/>
          <w:color w:val="4F6D8A"/>
          <w:sz w:val="19"/>
          <w:lang w:val="de-DE"/>
        </w:rPr>
        <w:t>unterschätzt</w:t>
      </w:r>
      <w:r w:rsidRPr="00F670B3">
        <w:rPr>
          <w:rFonts w:ascii="Calibri" w:hAnsi="Calibri"/>
          <w:color w:val="4F6D8A"/>
          <w:sz w:val="19"/>
          <w:lang w:val="de-DE"/>
        </w:rPr>
        <w:t xml:space="preserve"> </w:t>
      </w:r>
      <w:r w:rsidR="00763F57" w:rsidRPr="00F670B3">
        <w:rPr>
          <w:rFonts w:ascii="Calibri" w:hAnsi="Calibri"/>
          <w:color w:val="4F6D8A"/>
          <w:sz w:val="19"/>
          <w:lang w:val="de-DE"/>
        </w:rPr>
        <w:t>Stabilität</w:t>
      </w:r>
      <w:r w:rsidRPr="00F670B3">
        <w:rPr>
          <w:rFonts w:ascii="Calibri" w:hAnsi="Calibri"/>
          <w:color w:val="4F6D8A"/>
          <w:sz w:val="19"/>
          <w:lang w:val="de-DE"/>
        </w:rPr>
        <w:t xml:space="preserve">. b) Die wahre </w:t>
      </w:r>
      <w:r w:rsidR="00763F57" w:rsidRPr="00F670B3">
        <w:rPr>
          <w:rFonts w:ascii="Calibri" w:hAnsi="Calibri"/>
          <w:color w:val="4F6D8A"/>
          <w:sz w:val="19"/>
          <w:lang w:val="de-DE"/>
        </w:rPr>
        <w:t>Reliabilität</w:t>
      </w:r>
      <w:r w:rsidRPr="00F670B3">
        <w:rPr>
          <w:rFonts w:ascii="Calibri" w:hAnsi="Calibri"/>
          <w:color w:val="4F6D8A"/>
          <w:sz w:val="19"/>
          <w:lang w:val="de-DE"/>
        </w:rPr>
        <w:t xml:space="preserve"> liegt dazwischen, ca. r=0,80-0,85. Nur durch multiple Messzeitpunkte (Varianzzerlegung) </w:t>
      </w:r>
      <w:r w:rsidR="00763F57" w:rsidRPr="00F670B3">
        <w:rPr>
          <w:rFonts w:ascii="Calibri" w:hAnsi="Calibri"/>
          <w:color w:val="4F6D8A"/>
          <w:sz w:val="19"/>
          <w:lang w:val="de-DE"/>
        </w:rPr>
        <w:t>schätzbar</w:t>
      </w:r>
      <w:r w:rsidRPr="00F670B3">
        <w:rPr>
          <w:rFonts w:ascii="Calibri" w:hAnsi="Calibri"/>
          <w:color w:val="4F6D8A"/>
          <w:sz w:val="19"/>
          <w:lang w:val="de-DE"/>
        </w:rPr>
        <w:t>.</w:t>
      </w:r>
    </w:p>
    <w:p w14:paraId="6255F534" w14:textId="77777777" w:rsidR="00763F57" w:rsidRPr="00F670B3" w:rsidRDefault="00763F57">
      <w:pPr>
        <w:spacing w:before="80" w:after="20"/>
        <w:rPr>
          <w:lang w:val="de-DE"/>
        </w:rPr>
      </w:pPr>
    </w:p>
    <w:p w14:paraId="7267B7E3" w14:textId="0177FF66" w:rsidR="005E7779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F670B3">
        <w:rPr>
          <w:rFonts w:ascii="Calibri" w:hAnsi="Calibri"/>
          <w:b/>
          <w:color w:val="FF6600"/>
          <w:sz w:val="19"/>
          <w:lang w:val="de-DE"/>
        </w:rPr>
        <w:t xml:space="preserve">3. </w:t>
      </w:r>
      <w:r w:rsidRPr="00F670B3">
        <w:rPr>
          <w:rFonts w:ascii="Calibri" w:hAnsi="Calibri"/>
          <w:color w:val="4F6D8A"/>
          <w:sz w:val="19"/>
          <w:lang w:val="de-DE"/>
        </w:rPr>
        <w:t xml:space="preserve">a) </w:t>
      </w:r>
      <w:proofErr w:type="spellStart"/>
      <w:r w:rsidRPr="00F670B3">
        <w:rPr>
          <w:rFonts w:ascii="Calibri" w:hAnsi="Calibri"/>
          <w:color w:val="4F6D8A"/>
          <w:sz w:val="19"/>
          <w:lang w:val="de-DE"/>
        </w:rPr>
        <w:t>r_ges</w:t>
      </w:r>
      <w:proofErr w:type="spellEnd"/>
      <w:r w:rsidRPr="00F670B3">
        <w:rPr>
          <w:rFonts w:ascii="Calibri" w:hAnsi="Calibri"/>
          <w:color w:val="4F6D8A"/>
          <w:sz w:val="19"/>
          <w:lang w:val="de-DE"/>
        </w:rPr>
        <w:t xml:space="preserve"> = 2*0,70 / (1+0,70) = 1,40/1,70 = 0,824. b) Zwei </w:t>
      </w:r>
      <w:r w:rsidR="00763F57" w:rsidRPr="00F670B3">
        <w:rPr>
          <w:rFonts w:ascii="Calibri" w:hAnsi="Calibri"/>
          <w:color w:val="4F6D8A"/>
          <w:sz w:val="19"/>
          <w:lang w:val="de-DE"/>
        </w:rPr>
        <w:t>Hälfte</w:t>
      </w:r>
      <w:r w:rsidR="00763F57">
        <w:rPr>
          <w:rFonts w:ascii="Calibri" w:hAnsi="Calibri"/>
          <w:color w:val="4F6D8A"/>
          <w:sz w:val="19"/>
          <w:lang w:val="de-DE"/>
        </w:rPr>
        <w:t>n</w:t>
      </w:r>
      <w:r w:rsidRPr="00F670B3">
        <w:rPr>
          <w:rFonts w:ascii="Calibri" w:hAnsi="Calibri"/>
          <w:color w:val="4F6D8A"/>
          <w:sz w:val="19"/>
          <w:lang w:val="de-DE"/>
        </w:rPr>
        <w:t xml:space="preserve"> sind jeweils nur halb so lang wie der gesamte Test. Da </w:t>
      </w:r>
      <w:r w:rsidR="00763F57" w:rsidRPr="00F670B3">
        <w:rPr>
          <w:rFonts w:ascii="Calibri" w:hAnsi="Calibri"/>
          <w:color w:val="4F6D8A"/>
          <w:sz w:val="19"/>
          <w:lang w:val="de-DE"/>
        </w:rPr>
        <w:t>Reliabilität</w:t>
      </w:r>
      <w:r w:rsidRPr="00F670B3">
        <w:rPr>
          <w:rFonts w:ascii="Calibri" w:hAnsi="Calibri"/>
          <w:color w:val="4F6D8A"/>
          <w:sz w:val="19"/>
          <w:lang w:val="de-DE"/>
        </w:rPr>
        <w:t xml:space="preserve"> mit der Testl</w:t>
      </w:r>
      <w:r w:rsidR="00763F57">
        <w:rPr>
          <w:rFonts w:ascii="Calibri" w:hAnsi="Calibri"/>
          <w:color w:val="4F6D8A"/>
          <w:sz w:val="19"/>
          <w:lang w:val="de-DE"/>
        </w:rPr>
        <w:t>ä</w:t>
      </w:r>
      <w:r w:rsidRPr="00F670B3">
        <w:rPr>
          <w:rFonts w:ascii="Calibri" w:hAnsi="Calibri"/>
          <w:color w:val="4F6D8A"/>
          <w:sz w:val="19"/>
          <w:lang w:val="de-DE"/>
        </w:rPr>
        <w:t>nge steigt (Spearman-Brown-</w:t>
      </w:r>
      <w:r w:rsidR="00763F57" w:rsidRPr="00F670B3">
        <w:rPr>
          <w:rFonts w:ascii="Calibri" w:hAnsi="Calibri"/>
          <w:color w:val="4F6D8A"/>
          <w:sz w:val="19"/>
          <w:lang w:val="de-DE"/>
        </w:rPr>
        <w:t>Prophetie Formel</w:t>
      </w:r>
      <w:r w:rsidRPr="00F670B3">
        <w:rPr>
          <w:rFonts w:ascii="Calibri" w:hAnsi="Calibri"/>
          <w:color w:val="4F6D8A"/>
          <w:sz w:val="19"/>
          <w:lang w:val="de-DE"/>
        </w:rPr>
        <w:t xml:space="preserve">), </w:t>
      </w:r>
      <w:r w:rsidR="00763F57" w:rsidRPr="00F670B3">
        <w:rPr>
          <w:rFonts w:ascii="Calibri" w:hAnsi="Calibri"/>
          <w:color w:val="4F6D8A"/>
          <w:sz w:val="19"/>
          <w:lang w:val="de-DE"/>
        </w:rPr>
        <w:t>unterschätzt</w:t>
      </w:r>
      <w:r w:rsidRPr="00F670B3">
        <w:rPr>
          <w:rFonts w:ascii="Calibri" w:hAnsi="Calibri"/>
          <w:color w:val="4F6D8A"/>
          <w:sz w:val="19"/>
          <w:lang w:val="de-DE"/>
        </w:rPr>
        <w:t xml:space="preserve"> die rohe Split-Half-Korrelation die wahre </w:t>
      </w:r>
      <w:r w:rsidR="00763F57" w:rsidRPr="00F670B3">
        <w:rPr>
          <w:rFonts w:ascii="Calibri" w:hAnsi="Calibri"/>
          <w:color w:val="4F6D8A"/>
          <w:sz w:val="19"/>
          <w:lang w:val="de-DE"/>
        </w:rPr>
        <w:t>Reliabilität</w:t>
      </w:r>
      <w:r w:rsidRPr="00F670B3">
        <w:rPr>
          <w:rFonts w:ascii="Calibri" w:hAnsi="Calibri"/>
          <w:color w:val="4F6D8A"/>
          <w:sz w:val="19"/>
          <w:lang w:val="de-DE"/>
        </w:rPr>
        <w:t xml:space="preserve"> des Gesamttests.</w:t>
      </w:r>
    </w:p>
    <w:p w14:paraId="4416933D" w14:textId="77777777" w:rsidR="00763F57" w:rsidRPr="00F670B3" w:rsidRDefault="00763F57">
      <w:pPr>
        <w:spacing w:before="80" w:after="20"/>
        <w:rPr>
          <w:lang w:val="de-DE"/>
        </w:rPr>
      </w:pPr>
    </w:p>
    <w:p w14:paraId="100676C1" w14:textId="1C7B6714" w:rsidR="005E7779" w:rsidRDefault="00000000">
      <w:pPr>
        <w:spacing w:before="80" w:after="20"/>
        <w:rPr>
          <w:rFonts w:ascii="Calibri" w:hAnsi="Calibri"/>
          <w:color w:val="4F6D8A"/>
          <w:sz w:val="19"/>
          <w:lang w:val="de-DE"/>
        </w:rPr>
      </w:pPr>
      <w:r w:rsidRPr="00F670B3">
        <w:rPr>
          <w:rFonts w:ascii="Calibri" w:hAnsi="Calibri"/>
          <w:b/>
          <w:color w:val="FF6600"/>
          <w:sz w:val="19"/>
          <w:lang w:val="de-DE"/>
        </w:rPr>
        <w:t xml:space="preserve">4. </w:t>
      </w:r>
      <w:r w:rsidRPr="00F670B3">
        <w:rPr>
          <w:rFonts w:ascii="Calibri" w:hAnsi="Calibri"/>
          <w:color w:val="4F6D8A"/>
          <w:sz w:val="19"/>
          <w:lang w:val="de-DE"/>
        </w:rPr>
        <w:t>1) X = T + E (additives Modell: beobachtet = wahr + Fehler). 2) E[E] = 0 (Fehler sind im Mittel null — keine systematische Verzerrung). 3) r(</w:t>
      </w:r>
      <w:proofErr w:type="gramStart"/>
      <w:r w:rsidRPr="00F670B3">
        <w:rPr>
          <w:rFonts w:ascii="Calibri" w:hAnsi="Calibri"/>
          <w:color w:val="4F6D8A"/>
          <w:sz w:val="19"/>
          <w:lang w:val="de-DE"/>
        </w:rPr>
        <w:t>T,E</w:t>
      </w:r>
      <w:proofErr w:type="gramEnd"/>
      <w:r w:rsidRPr="00F670B3">
        <w:rPr>
          <w:rFonts w:ascii="Calibri" w:hAnsi="Calibri"/>
          <w:color w:val="4F6D8A"/>
          <w:sz w:val="19"/>
          <w:lang w:val="de-DE"/>
        </w:rPr>
        <w:t>)=0 und r(</w:t>
      </w:r>
      <w:proofErr w:type="spellStart"/>
      <w:r w:rsidRPr="00F670B3">
        <w:rPr>
          <w:rFonts w:ascii="Calibri" w:hAnsi="Calibri"/>
          <w:color w:val="4F6D8A"/>
          <w:sz w:val="19"/>
          <w:lang w:val="de-DE"/>
        </w:rPr>
        <w:t>E_</w:t>
      </w:r>
      <w:proofErr w:type="gramStart"/>
      <w:r w:rsidRPr="00F670B3">
        <w:rPr>
          <w:rFonts w:ascii="Calibri" w:hAnsi="Calibri"/>
          <w:color w:val="4F6D8A"/>
          <w:sz w:val="19"/>
          <w:lang w:val="de-DE"/>
        </w:rPr>
        <w:t>i,E</w:t>
      </w:r>
      <w:proofErr w:type="gramEnd"/>
      <w:r w:rsidRPr="00F670B3">
        <w:rPr>
          <w:rFonts w:ascii="Calibri" w:hAnsi="Calibri"/>
          <w:color w:val="4F6D8A"/>
          <w:sz w:val="19"/>
          <w:lang w:val="de-DE"/>
        </w:rPr>
        <w:t>_</w:t>
      </w:r>
      <w:proofErr w:type="gramStart"/>
      <w:r w:rsidRPr="00F670B3">
        <w:rPr>
          <w:rFonts w:ascii="Calibri" w:hAnsi="Calibri"/>
          <w:color w:val="4F6D8A"/>
          <w:sz w:val="19"/>
          <w:lang w:val="de-DE"/>
        </w:rPr>
        <w:t>j</w:t>
      </w:r>
      <w:proofErr w:type="spellEnd"/>
      <w:r w:rsidRPr="00F670B3">
        <w:rPr>
          <w:rFonts w:ascii="Calibri" w:hAnsi="Calibri"/>
          <w:color w:val="4F6D8A"/>
          <w:sz w:val="19"/>
          <w:lang w:val="de-DE"/>
        </w:rPr>
        <w:t>)=</w:t>
      </w:r>
      <w:proofErr w:type="gramEnd"/>
      <w:r w:rsidRPr="00F670B3">
        <w:rPr>
          <w:rFonts w:ascii="Calibri" w:hAnsi="Calibri"/>
          <w:color w:val="4F6D8A"/>
          <w:sz w:val="19"/>
          <w:lang w:val="de-DE"/>
        </w:rPr>
        <w:t xml:space="preserve">0 (Fehler </w:t>
      </w:r>
      <w:r w:rsidR="00763F57" w:rsidRPr="00F670B3">
        <w:rPr>
          <w:rFonts w:ascii="Calibri" w:hAnsi="Calibri"/>
          <w:color w:val="4F6D8A"/>
          <w:sz w:val="19"/>
          <w:lang w:val="de-DE"/>
        </w:rPr>
        <w:t>unabhängig</w:t>
      </w:r>
      <w:r w:rsidRPr="00F670B3">
        <w:rPr>
          <w:rFonts w:ascii="Calibri" w:hAnsi="Calibri"/>
          <w:color w:val="4F6D8A"/>
          <w:sz w:val="19"/>
          <w:lang w:val="de-DE"/>
        </w:rPr>
        <w:t xml:space="preserve"> von wahrem Wert und untereinander).</w:t>
      </w:r>
    </w:p>
    <w:p w14:paraId="3A930856" w14:textId="77777777" w:rsidR="00763F57" w:rsidRPr="00F670B3" w:rsidRDefault="00763F57">
      <w:pPr>
        <w:spacing w:before="80" w:after="20"/>
        <w:rPr>
          <w:lang w:val="de-DE"/>
        </w:rPr>
      </w:pPr>
    </w:p>
    <w:p w14:paraId="6306842E" w14:textId="1F005407" w:rsidR="005E7779" w:rsidRPr="00F670B3" w:rsidRDefault="00000000">
      <w:pPr>
        <w:spacing w:before="80" w:after="20"/>
        <w:rPr>
          <w:lang w:val="de-DE"/>
        </w:rPr>
      </w:pPr>
      <w:r w:rsidRPr="00F670B3">
        <w:rPr>
          <w:rFonts w:ascii="Calibri" w:hAnsi="Calibri"/>
          <w:b/>
          <w:color w:val="FF6600"/>
          <w:sz w:val="19"/>
          <w:lang w:val="de-DE"/>
        </w:rPr>
        <w:t xml:space="preserve">5. </w:t>
      </w:r>
      <w:r w:rsidRPr="00F670B3">
        <w:rPr>
          <w:rFonts w:ascii="Calibri" w:hAnsi="Calibri"/>
          <w:color w:val="4F6D8A"/>
          <w:sz w:val="19"/>
          <w:lang w:val="de-DE"/>
        </w:rPr>
        <w:t xml:space="preserve">Nicht unbedingt. Alpha steigt mit der </w:t>
      </w:r>
      <w:r w:rsidR="00763F57" w:rsidRPr="00F670B3">
        <w:rPr>
          <w:rFonts w:ascii="Calibri" w:hAnsi="Calibri"/>
          <w:color w:val="4F6D8A"/>
          <w:sz w:val="19"/>
          <w:lang w:val="de-DE"/>
        </w:rPr>
        <w:t>Item Anzahl</w:t>
      </w:r>
      <w:r w:rsidRPr="00F670B3">
        <w:rPr>
          <w:rFonts w:ascii="Calibri" w:hAnsi="Calibri"/>
          <w:color w:val="4F6D8A"/>
          <w:sz w:val="19"/>
          <w:lang w:val="de-DE"/>
        </w:rPr>
        <w:t xml:space="preserve"> (Alpha = (k*</w:t>
      </w:r>
      <w:proofErr w:type="spellStart"/>
      <w:r w:rsidRPr="00F670B3">
        <w:rPr>
          <w:rFonts w:ascii="Calibri" w:hAnsi="Calibri"/>
          <w:color w:val="4F6D8A"/>
          <w:sz w:val="19"/>
          <w:lang w:val="de-DE"/>
        </w:rPr>
        <w:t>r_</w:t>
      </w:r>
      <w:proofErr w:type="gramStart"/>
      <w:r w:rsidRPr="00F670B3">
        <w:rPr>
          <w:rFonts w:ascii="Calibri" w:hAnsi="Calibri"/>
          <w:color w:val="4F6D8A"/>
          <w:sz w:val="19"/>
          <w:lang w:val="de-DE"/>
        </w:rPr>
        <w:t>bar</w:t>
      </w:r>
      <w:proofErr w:type="spellEnd"/>
      <w:r w:rsidRPr="00F670B3">
        <w:rPr>
          <w:rFonts w:ascii="Calibri" w:hAnsi="Calibri"/>
          <w:color w:val="4F6D8A"/>
          <w:sz w:val="19"/>
          <w:lang w:val="de-DE"/>
        </w:rPr>
        <w:t>)/</w:t>
      </w:r>
      <w:proofErr w:type="gramEnd"/>
      <w:r w:rsidRPr="00F670B3">
        <w:rPr>
          <w:rFonts w:ascii="Calibri" w:hAnsi="Calibri"/>
          <w:color w:val="4F6D8A"/>
          <w:sz w:val="19"/>
          <w:lang w:val="de-DE"/>
        </w:rPr>
        <w:t>(1+(k-</w:t>
      </w:r>
      <w:proofErr w:type="gramStart"/>
      <w:r w:rsidRPr="00F670B3">
        <w:rPr>
          <w:rFonts w:ascii="Calibri" w:hAnsi="Calibri"/>
          <w:color w:val="4F6D8A"/>
          <w:sz w:val="19"/>
          <w:lang w:val="de-DE"/>
        </w:rPr>
        <w:t>1)*</w:t>
      </w:r>
      <w:proofErr w:type="spellStart"/>
      <w:proofErr w:type="gramEnd"/>
      <w:r w:rsidRPr="00F670B3">
        <w:rPr>
          <w:rFonts w:ascii="Calibri" w:hAnsi="Calibri"/>
          <w:color w:val="4F6D8A"/>
          <w:sz w:val="19"/>
          <w:lang w:val="de-DE"/>
        </w:rPr>
        <w:t>r_bar</w:t>
      </w:r>
      <w:proofErr w:type="spellEnd"/>
      <w:r w:rsidRPr="00F670B3">
        <w:rPr>
          <w:rFonts w:ascii="Calibri" w:hAnsi="Calibri"/>
          <w:color w:val="4F6D8A"/>
          <w:sz w:val="19"/>
          <w:lang w:val="de-DE"/>
        </w:rPr>
        <w:t xml:space="preserve">)). Bei 40 Items und mittlerer Korrelation </w:t>
      </w:r>
      <w:proofErr w:type="spellStart"/>
      <w:r w:rsidRPr="00F670B3">
        <w:rPr>
          <w:rFonts w:ascii="Calibri" w:hAnsi="Calibri"/>
          <w:color w:val="4F6D8A"/>
          <w:sz w:val="19"/>
          <w:lang w:val="de-DE"/>
        </w:rPr>
        <w:t>r_bar</w:t>
      </w:r>
      <w:proofErr w:type="spellEnd"/>
      <w:r w:rsidRPr="00F670B3">
        <w:rPr>
          <w:rFonts w:ascii="Calibri" w:hAnsi="Calibri"/>
          <w:color w:val="4F6D8A"/>
          <w:sz w:val="19"/>
          <w:lang w:val="de-DE"/>
        </w:rPr>
        <w:t xml:space="preserve">=0,3 ergibt sich Alpha=0,94. Die 8 Items mit </w:t>
      </w:r>
      <w:proofErr w:type="spellStart"/>
      <w:r w:rsidRPr="00F670B3">
        <w:rPr>
          <w:rFonts w:ascii="Calibri" w:hAnsi="Calibri"/>
          <w:color w:val="4F6D8A"/>
          <w:sz w:val="19"/>
          <w:lang w:val="de-DE"/>
        </w:rPr>
        <w:t>r_bar</w:t>
      </w:r>
      <w:proofErr w:type="spellEnd"/>
      <w:r w:rsidRPr="00F670B3">
        <w:rPr>
          <w:rFonts w:ascii="Calibri" w:hAnsi="Calibri"/>
          <w:color w:val="4F6D8A"/>
          <w:sz w:val="19"/>
          <w:lang w:val="de-DE"/>
        </w:rPr>
        <w:t xml:space="preserve">=0,4 ergeben Alpha=0,84. Hohes Alpha durch viele Items bedeutet nicht automatisch hohe inhaltliche </w:t>
      </w:r>
      <w:r w:rsidR="00763F57" w:rsidRPr="00F670B3">
        <w:rPr>
          <w:rFonts w:ascii="Calibri" w:hAnsi="Calibri"/>
          <w:color w:val="4F6D8A"/>
          <w:sz w:val="19"/>
          <w:lang w:val="de-DE"/>
        </w:rPr>
        <w:t>Qualität</w:t>
      </w:r>
      <w:r w:rsidRPr="00F670B3">
        <w:rPr>
          <w:rFonts w:ascii="Calibri" w:hAnsi="Calibri"/>
          <w:color w:val="4F6D8A"/>
          <w:sz w:val="19"/>
          <w:lang w:val="de-DE"/>
        </w:rPr>
        <w:t xml:space="preserve"> — besser: ausreichende </w:t>
      </w:r>
      <w:r w:rsidR="00763F57" w:rsidRPr="00F670B3">
        <w:rPr>
          <w:rFonts w:ascii="Calibri" w:hAnsi="Calibri"/>
          <w:color w:val="4F6D8A"/>
          <w:sz w:val="19"/>
          <w:lang w:val="de-DE"/>
        </w:rPr>
        <w:t>Reliabilität</w:t>
      </w:r>
      <w:r w:rsidRPr="00F670B3">
        <w:rPr>
          <w:rFonts w:ascii="Calibri" w:hAnsi="Calibri"/>
          <w:color w:val="4F6D8A"/>
          <w:sz w:val="19"/>
          <w:lang w:val="de-DE"/>
        </w:rPr>
        <w:t xml:space="preserve"> mit minimaler </w:t>
      </w:r>
      <w:r w:rsidR="00763F57" w:rsidRPr="00F670B3">
        <w:rPr>
          <w:rFonts w:ascii="Calibri" w:hAnsi="Calibri"/>
          <w:color w:val="4F6D8A"/>
          <w:sz w:val="19"/>
          <w:lang w:val="de-DE"/>
        </w:rPr>
        <w:t>Item Anzahl</w:t>
      </w:r>
      <w:r w:rsidRPr="00F670B3">
        <w:rPr>
          <w:rFonts w:ascii="Calibri" w:hAnsi="Calibri"/>
          <w:color w:val="4F6D8A"/>
          <w:sz w:val="19"/>
          <w:lang w:val="de-DE"/>
        </w:rPr>
        <w:t>.</w:t>
      </w:r>
    </w:p>
    <w:sectPr w:rsidR="005E7779" w:rsidRPr="00F670B3" w:rsidSect="00034616">
      <w:headerReference w:type="default" r:id="rId8"/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5872B" w14:textId="77777777" w:rsidR="00690FC0" w:rsidRDefault="00690FC0">
      <w:pPr>
        <w:spacing w:after="0" w:line="240" w:lineRule="auto"/>
      </w:pPr>
      <w:r>
        <w:separator/>
      </w:r>
    </w:p>
  </w:endnote>
  <w:endnote w:type="continuationSeparator" w:id="0">
    <w:p w14:paraId="4393E6E4" w14:textId="77777777" w:rsidR="00690FC0" w:rsidRDefault="00690F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82ED5" w14:textId="5C90134D" w:rsidR="005E7779" w:rsidRDefault="00000000">
    <w:pPr>
      <w:jc w:val="center"/>
    </w:pPr>
    <w:r>
      <w:rPr>
        <w:rFonts w:ascii="Calibri" w:hAnsi="Calibri"/>
        <w:sz w:val="14"/>
        <w:szCs w:val="14"/>
      </w:rPr>
      <w:t>Kevin Glock Statistical Consulting Services | GSC Services · www.kevinglock.de</w:t>
    </w:r>
    <w:r>
      <w:rPr>
        <w:rFonts w:ascii="Cambria" w:hAnsi="Cambria"/>
        <w:sz w:val="18"/>
        <w:szCs w:val="18"/>
      </w:rPr>
      <w:t xml:space="preserve"> | </w:t>
    </w:r>
    <w:proofErr w:type="spellStart"/>
    <w:r>
      <w:rPr>
        <w:rFonts w:ascii="Cambria" w:hAnsi="Cambria"/>
        <w:sz w:val="18"/>
        <w:szCs w:val="18"/>
      </w:rPr>
      <w:t>Seite</w:t>
    </w:r>
    <w:proofErr w:type="spellEnd"/>
    <w:r>
      <w:rPr>
        <w:rFonts w:ascii="Cambria" w:hAnsi="Cambria"/>
        <w:sz w:val="18"/>
        <w:szCs w:val="18"/>
      </w:rPr>
      <w:t xml:space="preserve"> </w:t>
    </w:r>
    <w:r>
      <w:rPr>
        <w:rFonts w:ascii="Cambria" w:hAnsi="Cambria"/>
        <w:sz w:val="18"/>
        <w:szCs w:val="18"/>
      </w:rPr>
      <w:fldChar w:fldCharType="begin"/>
    </w:r>
    <w:r>
      <w:rPr>
        <w:rFonts w:ascii="Cambria" w:hAnsi="Cambria"/>
        <w:sz w:val="18"/>
        <w:szCs w:val="18"/>
      </w:rPr>
      <w:instrText xml:space="preserve"> PAGE </w:instrText>
    </w:r>
    <w:r>
      <w:rPr>
        <w:rFonts w:ascii="Cambria" w:hAnsi="Cambria"/>
        <w:sz w:val="18"/>
        <w:szCs w:val="18"/>
      </w:rPr>
      <w:fldChar w:fldCharType="separate"/>
    </w:r>
    <w:r w:rsidR="00F670B3">
      <w:rPr>
        <w:rFonts w:ascii="Cambria" w:hAnsi="Cambria"/>
        <w:noProof/>
        <w:sz w:val="18"/>
        <w:szCs w:val="18"/>
      </w:rPr>
      <w:t>1</w:t>
    </w:r>
    <w:r>
      <w:rPr>
        <w:rFonts w:ascii="Cambria" w:hAnsi="Cambri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3F5EE" w14:textId="77777777" w:rsidR="00690FC0" w:rsidRDefault="00690FC0">
      <w:pPr>
        <w:spacing w:after="0" w:line="240" w:lineRule="auto"/>
      </w:pPr>
      <w:r>
        <w:separator/>
      </w:r>
    </w:p>
  </w:footnote>
  <w:footnote w:type="continuationSeparator" w:id="0">
    <w:p w14:paraId="1943AFF0" w14:textId="77777777" w:rsidR="00690FC0" w:rsidRDefault="00690F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4680"/>
      <w:gridCol w:w="4680"/>
    </w:tblGrid>
    <w:tr w:rsidR="005E7779" w14:paraId="12EB262B" w14:textId="77777777">
      <w:tc>
        <w:tcPr>
          <w:tcW w:w="4680" w:type="dxa"/>
        </w:tcPr>
        <w:p w14:paraId="464A1899" w14:textId="77777777" w:rsidR="005E7779" w:rsidRDefault="00000000">
          <w:pPr/>
          <w:r>
            <w:rPr>
              <w:noProof/>
            </w:rPr>
            <w:drawing>
              <wp:inline distT="0" distB="0" distL="0" distR="0" wp14:anchorId="561A3FA2" wp14:editId="4807FC3C">
                <wp:extent cx="1008000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</w:tcPr>
        <w:p w14:paraId="239E736F" w14:textId="77777777" w:rsidR="005E7779" w:rsidRDefault="00000000">
          <w:pPr>
            <w:spacing w:after="0" w:line="240" w:lineRule="auto"/>
            <w:jc w:val="right"/>
          </w:pPr>
          <w:r>
            <w:rPr>
              <w:rFonts w:ascii="Calibri" w:hAnsi="Calibri"/>
              <w:b/>
              <w:color w:val="14213D"/>
              <w:sz w:val="18"/>
              <w:szCs w:val="18"/>
            </w:rPr>
            <w:t>Kevin Glock Statistical Consulting Services | GSC Services</w:t>
          </w:r>
        </w:p>
        <w:p w14:paraId="10BF389A" w14:textId="77777777" w:rsidR="005E7779" w:rsidRDefault="00000000">
          <w:pPr>
            <w:jc w:val="right"/>
          </w:pPr>
          <w:r>
            <w:rPr>
              <w:rFonts w:ascii="Calibri" w:hAnsi="Calibri"/>
              <w:color w:val="4F6D8A"/>
              <w:sz w:val="17"/>
              <w:szCs w:val="17"/>
            </w:rPr>
            <w:t xml:space="preserve">Prüfung: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Klassische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Testtheorie</w:t>
          </w:r>
          <w:proofErr w:type="spellEnd"/>
          <w:r>
            <w:rPr>
              <w:rFonts w:ascii="Calibri" w:hAnsi="Calibri"/>
              <w:color w:val="4F6D8A"/>
              <w:sz w:val="17"/>
              <w:szCs w:val="17"/>
            </w:rPr>
            <w:t xml:space="preserve"> &amp; </w:t>
          </w:r>
          <w:proofErr w:type="spellStart"/>
          <w:r>
            <w:rPr>
              <w:rFonts w:ascii="Calibri" w:hAnsi="Calibri"/>
              <w:color w:val="4F6D8A"/>
              <w:sz w:val="17"/>
              <w:szCs w:val="17"/>
            </w:rPr>
            <w:t>Reliabilitaet</w:t>
          </w:r>
          <w:proofErr w:type="spellEnd"/>
        </w:p>
      </w:tc>
    </w:tr>
  </w:tbl>
  <w:p w14:paraId="7C74DF6B" w14:textId="77777777" w:rsidR="00A62442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7323234">
    <w:abstractNumId w:val="8"/>
  </w:num>
  <w:num w:numId="2" w16cid:durableId="692462860">
    <w:abstractNumId w:val="6"/>
  </w:num>
  <w:num w:numId="3" w16cid:durableId="809060057">
    <w:abstractNumId w:val="5"/>
  </w:num>
  <w:num w:numId="4" w16cid:durableId="574441003">
    <w:abstractNumId w:val="4"/>
  </w:num>
  <w:num w:numId="5" w16cid:durableId="2014334860">
    <w:abstractNumId w:val="7"/>
  </w:num>
  <w:num w:numId="6" w16cid:durableId="1691299792">
    <w:abstractNumId w:val="3"/>
  </w:num>
  <w:num w:numId="7" w16cid:durableId="1815875683">
    <w:abstractNumId w:val="2"/>
  </w:num>
  <w:num w:numId="8" w16cid:durableId="215169167">
    <w:abstractNumId w:val="1"/>
  </w:num>
  <w:num w:numId="9" w16cid:durableId="197879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0E4"/>
    <w:rsid w:val="005E7779"/>
    <w:rsid w:val="00690FC0"/>
    <w:rsid w:val="00763F57"/>
    <w:rsid w:val="00A62442"/>
    <w:rsid w:val="00AA1D8D"/>
    <w:rsid w:val="00B47730"/>
    <w:rsid w:val="00CB0664"/>
    <w:rsid w:val="00CC6E9F"/>
    <w:rsid w:val="00D309CB"/>
    <w:rsid w:val="00F670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691EC0B-54E9-4205-BC19-75FE26B87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3</cp:revision>
  <dcterms:created xsi:type="dcterms:W3CDTF">2013-12-23T23:15:00Z</dcterms:created>
  <dcterms:modified xsi:type="dcterms:W3CDTF">2026-05-21T16:48:00Z</dcterms:modified>
  <cp:category/>
</cp:coreProperties>
</file>