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C1E1" w14:textId="18EE0807" w:rsidR="005E7779" w:rsidRPr="00F670B3" w:rsidRDefault="00000000">
      <w:pPr>
        <w:spacing w:before="80"/>
        <w:jc w:val="center"/>
        <w:rPr>
          <w:lang w:val="de-DE"/>
        </w:rPr>
      </w:pPr>
      <w:r w:rsidRPr="00F670B3">
        <w:rPr>
          <w:rFonts w:ascii="Calibri" w:hAnsi="Calibri"/>
          <w:b/>
          <w:sz w:val="32"/>
          <w:lang w:val="de-DE"/>
        </w:rPr>
        <w:t>Exam: Classical Test Theory &amp; Reliability</w:t>
      </w:r>
      <w:r w:rsidR="00F670B3">
        <w:rPr>
          <w:rFonts w:ascii="Calibri" w:hAnsi="Calibri"/>
          <w:b/>
          <w:sz w:val="32"/>
          <w:lang w:val="de-DE"/>
        </w:rPr>
      </w:r>
      <w:r w:rsidRPr="00F670B3">
        <w:rPr>
          <w:rFonts w:ascii="Calibri" w:hAnsi="Calibri"/>
          <w:b/>
          <w:sz w:val="32"/>
          <w:lang w:val="de-DE"/>
        </w:rPr>
      </w:r>
    </w:p>
    <w:p w14:paraId="3811AE47" w14:textId="0B42F057" w:rsidR="005E7779" w:rsidRPr="00F670B3" w:rsidRDefault="00000000">
      <w:pPr>
        <w:jc w:val="center"/>
        <w:rPr>
          <w:lang w:val="de-DE"/>
        </w:rPr>
      </w:pPr>
      <w:r w:rsidRPr="00F670B3">
        <w:rPr>
          <w:rFonts w:ascii="Calibri" w:hAnsi="Calibri"/>
          <w:i/>
          <w:color w:val="4F6D8A"/>
          <w:sz w:val="20"/>
          <w:lang w:val="de-DE"/>
        </w:rPr>
        <w:t>Practice Exam with Solutions | Basic Level</w:t>
      </w:r>
      <w:r w:rsidR="00F670B3" w:rsidRPr="00F670B3">
        <w:rPr>
          <w:rFonts w:ascii="Calibri" w:hAnsi="Calibri"/>
          <w:i/>
          <w:color w:val="4F6D8A"/>
          <w:sz w:val="20"/>
          <w:lang w:val="de-DE"/>
        </w:rPr>
      </w:r>
      <w:r w:rsidRPr="00F670B3">
        <w:rPr>
          <w:rFonts w:ascii="Calibri" w:hAnsi="Calibri"/>
          <w:i/>
          <w:color w:val="4F6D8A"/>
          <w:sz w:val="20"/>
          <w:lang w:val="de-DE"/>
        </w:rPr>
      </w:r>
    </w:p>
    <w:p w14:paraId="1957B5F5" w14:textId="77777777" w:rsidR="005E7779" w:rsidRPr="00F670B3" w:rsidRDefault="005E7779">
      <w:pPr>
        <w:rPr>
          <w:lang w:val="de-DE"/>
        </w:rPr>
      </w:pPr>
    </w:p>
    <w:p w14:paraId="3A0477DB" w14:textId="77777777" w:rsidR="005E7779" w:rsidRDefault="00000000">
      <w:pPr>
        <w:spacing w:before="160" w:after="80"/>
        <w:rPr>
          <w:rFonts w:ascii="Calibri" w:hAnsi="Calibri"/>
          <w:sz w:val="20"/>
        </w:rPr>
      </w:pPr>
      <w:r w:rsidRPr="00F670B3">
        <w:rPr>
          <w:rFonts w:ascii="Calibri" w:hAnsi="Calibri"/>
          <w:b/>
          <w:color w:val="14213D"/>
          <w:sz w:val="20"/>
          <w:lang w:val="de-DE"/>
        </w:rPr>
        <w:t xml:space="preserve">1. [Open </w:t>
      </w:r>
      <w:proofErr w:type="spellStart"/>
      <w:r w:rsidRPr="00F670B3">
        <w:rPr>
          <w:rFonts w:ascii="Calibri" w:hAnsi="Calibri"/>
          <w:b/>
          <w:color w:val="14213D"/>
          <w:sz w:val="20"/>
          <w:lang w:val="de-DE"/>
        </w:rPr>
        <w:t>question</w:t>
      </w:r>
      <w:proofErr w:type="spellEnd"/>
      <w:r w:rsidRPr="00F670B3">
        <w:rPr>
          <w:rFonts w:ascii="Calibri" w:hAnsi="Calibri"/>
          <w:b/>
          <w:color w:val="14213D"/>
          <w:sz w:val="20"/>
          <w:lang w:val="de-DE"/>
        </w:rPr>
        <w:t xml:space="preserve">] (3 </w:t>
      </w:r>
      <w:proofErr w:type="spellStart"/>
      <w:r w:rsidRPr="00F670B3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F670B3">
        <w:rPr>
          <w:rFonts w:ascii="Calibri" w:hAnsi="Calibri"/>
          <w:b/>
          <w:color w:val="14213D"/>
          <w:sz w:val="20"/>
          <w:lang w:val="de-DE"/>
        </w:rPr>
        <w:t xml:space="preserve">.) </w:t>
      </w:r>
      <w:r>
        <w:rPr>
          <w:rFonts w:ascii="Calibri" w:hAnsi="Calibri"/>
          <w:sz w:val="20"/>
        </w:rPr>
        <w:t>What are the three core assumptions of Classical Test Theory?</w:t>
      </w:r>
    </w:p>
    <w:p w14:paraId="04C00E67" w14:textId="77777777" w:rsidR="00F670B3" w:rsidRDefault="00F670B3">
      <w:pPr>
        <w:spacing w:before="160" w:after="80"/>
      </w:pPr>
    </w:p>
    <w:p w14:paraId="5876D84F" w14:textId="77777777" w:rsidR="005E7779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2. [Application] (4 Pts.) </w:t>
      </w:r>
      <w:r>
        <w:rPr>
          <w:rFonts w:ascii="Calibri" w:hAnsi="Calibri"/>
          <w:sz w:val="20"/>
        </w:rPr>
        <w:t>Scale of 10 items, alpha=0.72. Item 4 alpha-if-deleted=0.78. Remove or keep? What about content validity?</w:t>
      </w:r>
    </w:p>
    <w:p w14:paraId="1A6625EA" w14:textId="77777777" w:rsidR="00F670B3" w:rsidRDefault="00F670B3">
      <w:pPr>
        <w:spacing w:before="160" w:after="80"/>
      </w:pPr>
    </w:p>
    <w:p w14:paraId="6255410A" w14:textId="77777777" w:rsidR="005E7779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3. [Open question] (3 Pts.) </w:t>
      </w:r>
      <w:r>
        <w:rPr>
          <w:rFonts w:ascii="Calibri" w:hAnsi="Calibri"/>
          <w:sz w:val="20"/>
        </w:rPr>
        <w:t>Motor test retest: r=0.95 (1 day), r=0.68 (4 weeks). True reliability?</w:t>
      </w:r>
    </w:p>
    <w:p w14:paraId="547400EC" w14:textId="77777777" w:rsidR="00F670B3" w:rsidRDefault="00F670B3">
      <w:pPr>
        <w:spacing w:before="160" w:after="80"/>
      </w:pPr>
    </w:p>
    <w:p w14:paraId="7BACFD83" w14:textId="77777777" w:rsidR="005E7779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4. [Open question] (3 Pts.) </w:t>
      </w:r>
      <w:r>
        <w:rPr>
          <w:rFonts w:ascii="Calibri" w:hAnsi="Calibri"/>
          <w:sz w:val="20"/>
        </w:rPr>
        <w:t>Split-half r=0.70, 20 items. Spearman-Brown corrected reliability?</w:t>
      </w:r>
    </w:p>
    <w:p w14:paraId="158623DB" w14:textId="77777777" w:rsidR="00F670B3" w:rsidRDefault="00F670B3">
      <w:pPr>
        <w:spacing w:before="160" w:after="80"/>
      </w:pPr>
    </w:p>
    <w:p w14:paraId="36868579" w14:textId="77777777" w:rsidR="005E7779" w:rsidRPr="00F670B3" w:rsidRDefault="00000000">
      <w:pPr>
        <w:spacing w:before="160" w:after="80"/>
        <w:rPr>
          <w:lang w:val="de-DE"/>
        </w:rPr>
      </w:pPr>
      <w:r>
        <w:rPr>
          <w:rFonts w:ascii="Calibri" w:hAnsi="Calibri"/>
          <w:b/>
          <w:color w:val="14213D"/>
          <w:sz w:val="20"/>
        </w:rPr>
        <w:t xml:space="preserve">5. [Comparison] (3 Pts.) </w:t>
      </w:r>
      <w:r>
        <w:rPr>
          <w:rFonts w:ascii="Calibri" w:hAnsi="Calibri"/>
          <w:sz w:val="20"/>
        </w:rPr>
        <w:t xml:space="preserve">Alpha=0.95 with 40 items vs Alpha=0.80 with 8 items. </w:t>
      </w:r>
      <w:proofErr w:type="spellStart"/>
      <w:r w:rsidRPr="00F670B3">
        <w:rPr>
          <w:rFonts w:ascii="Calibri" w:hAnsi="Calibri"/>
          <w:sz w:val="20"/>
          <w:lang w:val="de-DE"/>
        </w:rPr>
        <w:t>Which</w:t>
      </w:r>
      <w:proofErr w:type="spellEnd"/>
      <w:r w:rsidRPr="00F670B3">
        <w:rPr>
          <w:rFonts w:ascii="Calibri" w:hAnsi="Calibri"/>
          <w:sz w:val="20"/>
          <w:lang w:val="de-DE"/>
        </w:rPr>
        <w:t xml:space="preserve"> </w:t>
      </w:r>
      <w:proofErr w:type="spellStart"/>
      <w:r w:rsidRPr="00F670B3">
        <w:rPr>
          <w:rFonts w:ascii="Calibri" w:hAnsi="Calibri"/>
          <w:sz w:val="20"/>
          <w:lang w:val="de-DE"/>
        </w:rPr>
        <w:t>is</w:t>
      </w:r>
      <w:proofErr w:type="spellEnd"/>
      <w:r w:rsidRPr="00F670B3">
        <w:rPr>
          <w:rFonts w:ascii="Calibri" w:hAnsi="Calibri"/>
          <w:sz w:val="20"/>
          <w:lang w:val="de-DE"/>
        </w:rPr>
        <w:t xml:space="preserve"> </w:t>
      </w:r>
      <w:proofErr w:type="spellStart"/>
      <w:r w:rsidRPr="00F670B3">
        <w:rPr>
          <w:rFonts w:ascii="Calibri" w:hAnsi="Calibri"/>
          <w:sz w:val="20"/>
          <w:lang w:val="de-DE"/>
        </w:rPr>
        <w:t>truly</w:t>
      </w:r>
      <w:proofErr w:type="spellEnd"/>
      <w:r w:rsidRPr="00F670B3">
        <w:rPr>
          <w:rFonts w:ascii="Calibri" w:hAnsi="Calibri"/>
          <w:sz w:val="20"/>
          <w:lang w:val="de-DE"/>
        </w:rPr>
        <w:t xml:space="preserve"> </w:t>
      </w:r>
      <w:proofErr w:type="spellStart"/>
      <w:r w:rsidRPr="00F670B3">
        <w:rPr>
          <w:rFonts w:ascii="Calibri" w:hAnsi="Calibri"/>
          <w:sz w:val="20"/>
          <w:lang w:val="de-DE"/>
        </w:rPr>
        <w:t>better</w:t>
      </w:r>
      <w:proofErr w:type="spellEnd"/>
      <w:r w:rsidRPr="00F670B3">
        <w:rPr>
          <w:rFonts w:ascii="Calibri" w:hAnsi="Calibri"/>
          <w:sz w:val="20"/>
          <w:lang w:val="de-DE"/>
        </w:rPr>
        <w:t>?</w:t>
      </w:r>
    </w:p>
    <w:p w14:paraId="61BB4899" w14:textId="77777777" w:rsidR="005E7779" w:rsidRPr="00F670B3" w:rsidRDefault="00000000">
      <w:pPr>
        <w:rPr>
          <w:lang w:val="de-DE"/>
        </w:rPr>
      </w:pPr>
      <w:r w:rsidRPr="00F670B3">
        <w:rPr>
          <w:lang w:val="de-DE"/>
        </w:rPr>
        <w:br w:type="page"/>
      </w:r>
    </w:p>
    <w:p w14:paraId="68DD0705" w14:textId="77777777" w:rsidR="005E7779" w:rsidRPr="00F670B3" w:rsidRDefault="00000000">
      <w:pPr>
        <w:jc w:val="center"/>
        <w:rPr>
          <w:lang w:val="de-DE"/>
        </w:rPr>
      </w:pPr>
      <w:r w:rsidRPr="00F670B3">
        <w:rPr>
          <w:rFonts w:ascii="Calibri" w:hAnsi="Calibri"/>
          <w:b/>
          <w:sz w:val="32"/>
          <w:lang w:val="de-DE"/>
        </w:rPr>
        <w:t>SOLUTIONS</w:t>
      </w:r>
    </w:p>
    <w:p w14:paraId="0C09D026" w14:textId="77777777" w:rsidR="005E7779" w:rsidRPr="00F670B3" w:rsidRDefault="00000000">
      <w:pPr>
        <w:spacing w:before="80" w:after="20"/>
        <w:rPr>
          <w:lang w:val="de-DE"/>
        </w:rPr>
      </w:pPr>
      <w:r w:rsidRPr="00F670B3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F670B3">
        <w:rPr>
          <w:rFonts w:ascii="Calibri" w:hAnsi="Calibri"/>
          <w:color w:val="4F6D8A"/>
          <w:sz w:val="19"/>
          <w:lang w:val="de-DE"/>
        </w:rPr>
        <w:t>X=T+E, E[E]=0, r(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T,E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>)=r(</w:t>
      </w:r>
      <w:proofErr w:type="spellStart"/>
      <w:r w:rsidRPr="00F670B3">
        <w:rPr>
          <w:rFonts w:ascii="Calibri" w:hAnsi="Calibri"/>
          <w:color w:val="4F6D8A"/>
          <w:sz w:val="19"/>
          <w:lang w:val="de-DE"/>
        </w:rPr>
        <w:t>E_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i,E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>_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j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>)=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>0.</w:t>
      </w:r>
    </w:p>
    <w:p w14:paraId="6F8309CF" w14:textId="77777777" w:rsidR="005E7779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Remove improves reliability. Content validity may suffer if item covers unique content. Trade-off.</w:t>
      </w:r>
    </w:p>
    <w:p w14:paraId="111C3965" w14:textId="77777777" w:rsidR="005E7779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Practice effects inflate. True change deflates. True value ~0.80-0.85.</w:t>
      </w:r>
    </w:p>
    <w:p w14:paraId="02D2A073" w14:textId="77777777" w:rsidR="005E7779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r = 2*0.70/(1+0.70) = 0.824.</w:t>
      </w:r>
    </w:p>
    <w:p w14:paraId="65621D90" w14:textId="77777777" w:rsidR="005E7779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Not directly comparable. Alpha increases with item count. Quality vs quantity.</w:t>
      </w:r>
    </w:p>
    <w:sectPr w:rsidR="005E7779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C3D5C" w14:textId="77777777" w:rsidR="004950E4" w:rsidRDefault="004950E4">
      <w:pPr>
        <w:spacing w:after="0" w:line="240" w:lineRule="auto"/>
      </w:pPr>
      <w:r>
        <w:separator/>
      </w:r>
    </w:p>
  </w:endnote>
  <w:endnote w:type="continuationSeparator" w:id="0">
    <w:p w14:paraId="3962F410" w14:textId="77777777" w:rsidR="004950E4" w:rsidRDefault="00495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82ED5" w14:textId="5C90134D" w:rsidR="005E777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F670B3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C0F1" w14:textId="77777777" w:rsidR="004950E4" w:rsidRDefault="004950E4">
      <w:pPr>
        <w:spacing w:after="0" w:line="240" w:lineRule="auto"/>
      </w:pPr>
      <w:r>
        <w:separator/>
      </w:r>
    </w:p>
  </w:footnote>
  <w:footnote w:type="continuationSeparator" w:id="0">
    <w:p w14:paraId="13EC7CAD" w14:textId="77777777" w:rsidR="004950E4" w:rsidRDefault="00495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E7779" w14:paraId="12EB262B" w14:textId="77777777">
      <w:tc>
        <w:tcPr>
          <w:tcW w:w="4680" w:type="dxa"/>
        </w:tcPr>
        <w:p w14:paraId="464A1899" w14:textId="77777777" w:rsidR="005E7779" w:rsidRDefault="00000000">
          <w:pPr/>
          <w:r>
            <w:rPr>
              <w:noProof/>
            </w:rPr>
            <w:drawing>
              <wp:inline distT="0" distB="0" distL="0" distR="0" wp14:anchorId="561A3FA2" wp14:editId="4807FC3C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39E736F" w14:textId="77777777" w:rsidR="005E777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0BF389A" w14:textId="77777777" w:rsidR="005E777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Klassische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Testtheorie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&amp;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Reliabilitaet</w:t>
          </w:r>
          <w:proofErr w:type="spellEnd"/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323234">
    <w:abstractNumId w:val="8"/>
  </w:num>
  <w:num w:numId="2" w16cid:durableId="692462860">
    <w:abstractNumId w:val="6"/>
  </w:num>
  <w:num w:numId="3" w16cid:durableId="809060057">
    <w:abstractNumId w:val="5"/>
  </w:num>
  <w:num w:numId="4" w16cid:durableId="574441003">
    <w:abstractNumId w:val="4"/>
  </w:num>
  <w:num w:numId="5" w16cid:durableId="2014334860">
    <w:abstractNumId w:val="7"/>
  </w:num>
  <w:num w:numId="6" w16cid:durableId="1691299792">
    <w:abstractNumId w:val="3"/>
  </w:num>
  <w:num w:numId="7" w16cid:durableId="1815875683">
    <w:abstractNumId w:val="2"/>
  </w:num>
  <w:num w:numId="8" w16cid:durableId="215169167">
    <w:abstractNumId w:val="1"/>
  </w:num>
  <w:num w:numId="9" w16cid:durableId="19787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0E4"/>
    <w:rsid w:val="005E7779"/>
    <w:rsid w:val="00AA1D8D"/>
    <w:rsid w:val="00B47730"/>
    <w:rsid w:val="00CB0664"/>
    <w:rsid w:val="00CC6E9F"/>
    <w:rsid w:val="00F67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91EC0B-54E9-4205-BC19-75FE26B8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2759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2026-05-21T13:49:00Z</dcterms:modified>
  <cp:category/>
</cp:coreProperties>
</file>