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Exam questions — Statistics (Advanced Level)</w:t>
      </w:r>
    </w:p>
    <w:p>
      <w:pPr>
        <w:spacing w:before="0" w:after="80"/>
        <w:jc w:val="center"/>
      </w:pPr>
      <w:r>
        <w:t>Constructed exam · Advanced procedures · Including solution tips</w:t>
      </w:r>
    </w:p>
    <w:p/>
    <w:p>
      <w:pPr>
        <w:spacing w:before="40" w:after="40"/>
      </w:pPr>
      <w:r>
        <w:t>📋 NOTES</w:t>
      </w:r>
    </w:p>
    <w:p>
      <w:pPr>
        <w:spacing w:before="0" w:after="20"/>
        <w:ind w:left="283"/>
      </w:pPr>
      <w:r>
        <w:t>• Enter your name and student number on the cover sheet.</w:t>
      </w:r>
    </w:p>
    <w:p>
      <w:pPr>
        <w:spacing w:before="0" w:after="20"/>
        <w:ind w:left="283"/>
      </w:pPr>
      <w:r>
        <w:t>• Processing time: 90 minutes. Total score: 41 points.</w:t>
      </w:r>
    </w:p>
    <w:p>
      <w:pPr>
        <w:spacing w:before="0" w:after="20"/>
        <w:ind w:left="283"/>
      </w:pPr>
      <w:r>
        <w:t>• Permitted aids: collection of formulas, calculator, pen.</w:t>
      </w:r>
    </w:p>
    <w:p>
      <w:pPr>
        <w:spacing w:before="0" w:after="20"/>
        <w:ind w:left="283"/>
      </w:pPr>
      <w:r>
        <w:t>• Part 1 (MC): Tick. Only one answer is correct per question.</w:t>
      </w:r>
    </w:p>
    <w:p>
      <w:pPr>
        <w:spacing w:before="0" w:after="20"/>
        <w:ind w:left="283"/>
      </w:pPr>
      <w:r>
        <w:t>• Part 2 (Open-ended questions): Short, precise answers.</w:t>
      </w:r>
    </w:p>
    <w:p>
      <w:pPr>
        <w:spacing w:before="0" w:after="20"/>
        <w:ind w:left="283"/>
      </w:pPr>
      <w:r>
        <w:t>• Part 3 (application tasks): Document solutions. Clearly label results.</w:t>
      </w:r>
    </w:p>
    <w:p>
      <w:pPr>
        <w:spacing w:before="0" w:after="20"/>
        <w:ind w:left="283"/>
      </w:pPr>
      <w:r>
        <w:t>• The solutions can be found in the self-control appendix.</w:t>
      </w:r>
    </w:p>
    <w:p/>
    <w:p/>
    <w:p>
      <w:pPr>
        <w:keepNext w:val="true"/>
        <w:spacing w:before="160" w:after="80"/>
      </w:pPr>
      <w:r>
        <w:t>Part 1 – Multiple Choice (8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1. [MC] (1 pt) Which method tests the effect of multiple UVs on a metric AV while controlling for a covariate?</w:t>
        <w:br/>
        <w:t>a) MANOVA b) ANCOVA c) Logistic regression d) Multiple regression</w:t>
      </w:r>
    </w:p>
    <w:p>
      <w:pPr>
        <w:spacing w:before="160" w:after="80"/>
      </w:pPr>
      <w:r>
        <w:t>2. [MC] (1 pt) When do you use a Mann-Whitney U-test instead of a t-test?</w:t>
        <w:br/>
        <w:t>a) For normally distributed data b) If the assumption of normal distribution is violated in independent groups</w:t>
        <w:br/>
        <w:t>c) When connected samples d) When the variances are equal</w:t>
      </w:r>
    </w:p>
    <w:p>
      <w:pPr>
        <w:spacing w:before="160" w:after="80"/>
      </w:pPr>
      <w:r>
        <w:t>3. [MC] (1 pt.) Exploratory factor analysis (EFA) is used to:</w:t>
        <w:br/>
        <w:t>a) Making predictions b) Testing group differences c) Dimensional reduction and structure discovery d) Estimating causal effects</w:t>
      </w:r>
    </w:p>
    <w:p>
      <w:pPr>
        <w:spacing w:before="160" w:after="80"/>
      </w:pPr>
      <w:r>
        <w:t>4. [MC] (1 pt) An interaction effect in a two-factor ANOVA means:</w:t>
        <w:br/>
        <w:t>a) Both main effects are significant b) The effect of factor A depends on factor B</w:t>
        <w:br/>
        <w:t>c) There are no main effects d) The variances are homogeneous</w:t>
      </w:r>
    </w:p>
    <w:p>
      <w:pPr>
        <w:spacing w:before="160" w:after="80"/>
      </w:pPr>
      <w:r>
        <w:t>5. [MC] (1 pt) What method is used if the AV is binary (0/1)?</w:t>
        <w:br/>
        <w:t>a) Linear regression b) Logistic regression c) ANOVA d) Factor analysis</w:t>
      </w:r>
    </w:p>
    <w:p>
      <w:pPr>
        <w:spacing w:before="160" w:after="80"/>
      </w:pPr>
      <w:r>
        <w:t>6. [MC] (1 pt) Cronbach's α = 0.82 means:</w:t>
        <w:br/>
        <w:t>a) The validity is good b) The internal consistency (reliability) is acceptable (≥ 0.7)</w:t>
        <w:br/>
        <w:t>c) The measuring instrument does not measure what is desired d) The sample is too small</w:t>
      </w:r>
    </w:p>
    <w:p>
      <w:pPr>
        <w:spacing w:before="160" w:after="80"/>
      </w:pPr>
      <w:r>
        <w:t>7. [MC] (1 point) The statistical power (test strength) is defined as:</w:t>
        <w:br/>
        <w:t>a) 1 − α b) 1 − β c) 1 − p d) 1 − σ</w:t>
      </w:r>
    </w:p>
    <w:p>
      <w:pPr>
        <w:spacing w:before="160" w:after="80"/>
      </w:pPr>
      <w:r>
        <w:t>8. [MC] (1 point) What is a central goal of a power analysis (a priori)?</w:t>
        <w:br/>
        <w:t>a) Calculate the effect size from data b) Determine the required sample size before the study</w:t>
        <w:br/>
        <w:t>c) Maximize the p-value d) Check reliability</w:t>
      </w:r>
    </w:p>
    <w:p/>
    <w:p>
      <w:pPr>
        <w:keepNext w:val="true"/>
        <w:spacing w:before="160" w:after="80"/>
      </w:pPr>
      <w:r>
        <w:t>Part 2 – Open questions (5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9. [Open Question] (3 pts) Explain the difference between a one-way ANOVA and a MANOVA.</w:t>
      </w:r>
    </w:p>
    <w:p>
      <w:pPr>
        <w:spacing w:before="160" w:after="80"/>
      </w:pPr>
      <w:r>
        <w:t>10. [Open question] (3 pts) Briefly describe the principle of multiple linear regression. What is the corrected R² for?</w:t>
      </w:r>
    </w:p>
    <w:p>
      <w:pPr>
        <w:spacing w:before="160" w:after="80"/>
      </w:pPr>
      <w:r>
        <w:t>11. [Open question] (3 pts) What is the difference between moderation and mediation?</w:t>
      </w:r>
    </w:p>
    <w:p>
      <w:pPr>
        <w:spacing w:before="160" w:after="80"/>
      </w:pPr>
      <w:r>
        <w:t>12. [Open question] (3 pts) What is the purpose of post hoc testing after a significant ANOVA? Give two examples.</w:t>
      </w:r>
    </w:p>
    <w:p>
      <w:pPr>
        <w:spacing w:before="160" w:after="80"/>
      </w:pPr>
      <w:r>
        <w:t>13. [Open Question] (3 pts) Explain the concept of dummy coding in regression. Why is it needed?</w:t>
      </w:r>
    </w:p>
    <w:p/>
    <w:p>
      <w:pPr>
        <w:keepNext w:val="true"/>
        <w:spacing w:before="160" w:after="80"/>
      </w:pPr>
      <w:r>
        <w:t>Part 3 – Application tasks (3 tasks)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14. [Application task] (6 points) A multiple regression with 3 predictors gives R² = 0.45 with n = 100. Calculate the corrected R². Interpret the result. (Formula: R²_adj = 1 − ((1 − R²)(n − 1) / (n − k − 1)))</w:t>
      </w:r>
    </w:p>
    <w:p>
      <w:pPr>
        <w:spacing w:before="160" w:after="80"/>
      </w:pPr>
      <w:r>
        <w:t>15. [Application task] (6 points) You are planning a study with 3 groups (ANOVA, expected mean effect f = 0.25, α = 0.05, power = 0.80). Using G*Power results in a total sample size of N ≈ 159. Interpret: a) What does Power = 0.80 mean? b) What happens at f = 0.15?</w:t>
      </w:r>
    </w:p>
    <w:p>
      <w:pPr>
        <w:spacing w:before="160" w:after="80"/>
      </w:pPr>
      <w:r>
        <w:t>16. [Application task] (6 points) You perform a logistic regression. The coefficient for the predictor X is b = 0.85 (p = 0.003). Calculate the odds ratio and interpret it.</w:t>
      </w:r>
    </w:p>
    <w:p>
      <w:r>
        <w:br w:type="page"/>
      </w:r>
    </w:p>
    <w:p>
      <w:pPr>
        <w:spacing w:before="80"/>
        <w:jc w:val="center"/>
      </w:pPr>
      <w:r>
        <w:t>SOLUTIONS</w:t>
      </w:r>
    </w:p>
    <w:p>
      <w:pPr>
        <w:jc w:val="center"/>
      </w:pPr>
      <w:r>
        <w:t>— For self-control —</w:t>
      </w:r>
    </w:p>
    <w:p/>
    <w:p>
      <w:pPr>
        <w:spacing w:before="160" w:after="40"/>
      </w:pPr>
      <w:r>
        <w:t>Part 1 – Multiple Choice (8 questions)</w:t>
      </w:r>
    </w:p>
    <w:p>
      <w:pPr>
        <w:spacing w:before="40" w:after="20"/>
      </w:pPr>
      <w:r>
        <w:t>1. b) ANCOVA – ANOVA with covariate.</w:t>
      </w:r>
    </w:p>
    <w:p>
      <w:pPr>
        <w:spacing w:before="40" w:after="20"/>
      </w:pPr>
      <w:r>
        <w:t>2. b) If the assumption of normal distribution is violated for independent groups (nonparam. alternative).</w:t>
      </w:r>
    </w:p>
    <w:p>
      <w:pPr>
        <w:spacing w:before="40" w:after="20"/>
      </w:pPr>
      <w:r>
        <w:t>3. c) Dimensional reduction and structure discovery.</w:t>
      </w:r>
    </w:p>
    <w:p>
      <w:pPr>
        <w:spacing w:before="40" w:after="20"/>
      </w:pPr>
      <w:r>
        <w:t>4. b) The effect of factor A depends on factor B.</w:t>
      </w:r>
    </w:p>
    <w:p>
      <w:pPr>
        <w:spacing w:before="40" w:after="20"/>
      </w:pPr>
      <w:r>
        <w:t>5. b) Logistic regression.</w:t>
      </w:r>
    </w:p>
    <w:p>
      <w:pPr>
        <w:spacing w:before="40" w:after="20"/>
      </w:pPr>
      <w:r>
        <w:t>6. b) The internal consistency (reliability) is acceptable (≥ 0.7).</w:t>
      </w:r>
    </w:p>
    <w:p>
      <w:pPr>
        <w:spacing w:before="40" w:after="20"/>
      </w:pPr>
      <w:r>
        <w:t>7. b) 1 − β (probability of detecting an actual effect).</w:t>
      </w:r>
    </w:p>
    <w:p>
      <w:pPr>
        <w:spacing w:before="40" w:after="20"/>
      </w:pPr>
      <w:r>
        <w:t>8. b) Determine the required sample size before the study.</w:t>
      </w:r>
    </w:p>
    <w:p>
      <w:pPr>
        <w:spacing w:before="160" w:after="40"/>
      </w:pPr>
      <w:r>
        <w:t>Part 2 – Open questions (5 questions)</w:t>
      </w:r>
    </w:p>
    <w:p>
      <w:pPr>
        <w:spacing w:before="40" w:after="20"/>
      </w:pPr>
      <w:r>
        <w:t>9. ANOVA: A metric AV, group comparison. MANOVA: Multiple metric AVs simultaneously, testing differences in mean vectors. MANOVA considers correlations between AVs.</w:t>
      </w:r>
    </w:p>
    <w:p>
      <w:pPr>
        <w:spacing w:before="40" w:after="20"/>
      </w:pPr>
      <w:r>
        <w:t>10. y = a + b₁x₁ + b₂x₂ + ... + ε. Several predictors predict AV. Corrected R² penalizes the inclusion of additional predictors and prevents overestimation of R² due to the sheer number of variables.</w:t>
      </w:r>
    </w:p>
    <w:p>
      <w:pPr>
        <w:spacing w:before="40" w:after="20"/>
      </w:pPr>
      <w:r>
        <w:t>11. Moderation: The strength/direction of the UV→AV effect depends on a third variable (moderator). Mediation: A third variable (mediator) explains the mechanism of how UV affects AV (indirect effect).</w:t>
      </w:r>
    </w:p>
    <w:p>
      <w:pPr>
        <w:spacing w:before="40" w:after="20"/>
      </w:pPr>
      <w:r>
        <w:t>12. Post hoc tests perform pairwise group comparisons to determine which groups differ. Examples: Tukey's HSD (for all pairs), Bonferroni correction (conservative).</w:t>
      </w:r>
    </w:p>
    <w:p>
      <w:pPr>
        <w:spacing w:before="40" w:after="20"/>
      </w:pPr>
      <w:r>
        <w:t>13. Categorical predictors (e.g. field of study with 3 categories) are converted into 0/1 variables. A category serves as a reference. The coefficients indicate the difference from the reference.</w:t>
      </w:r>
    </w:p>
    <w:p>
      <w:pPr>
        <w:spacing w:before="160" w:after="40"/>
      </w:pPr>
      <w:r>
        <w:t>Part 3 – Application tasks (3 tasks)</w:t>
      </w:r>
    </w:p>
    <w:p>
      <w:pPr>
        <w:spacing w:before="40" w:after="20"/>
      </w:pPr>
      <w:r>
        <w:t>14. R²_adj = 1 − ((1 − 0.45)(99) / (96)) = 1 − (0.55 · 99 / 96) = 1 − (54.45 / 96) = 1 − 0.567 = 0.433. The corrected R² = 0.433 is only slightly below R² = 0.45, so the predictors actually contribute to explaining the variance.</w:t>
      </w:r>
    </w:p>
    <w:p>
      <w:pPr>
        <w:spacing w:before="40" w:after="20"/>
      </w:pPr>
      <w:r>
        <w:t>15. a) Power = 0.80: With 80% WS an actual effect of this size is discovered. β = 0.20 (20% risk of type 2 errors). b) At f = 0.15 (small effect) the required N increases significantly (approx. 322+). Smaller effects require larger samples.</w:t>
      </w:r>
    </w:p>
    <w:p>
      <w:pPr>
        <w:spacing w:before="40" w:after="20"/>
      </w:pPr>
      <w:r>
        <w:t>16. OR = e^0.85 = 2.34. With each unit of X, the odds for Y = 1 increase by a factor of 2.34 (134% increase). Since p = 0.003 &lt; 0.05, the effect is statistically significant.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 Questions Statistics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