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40"/>
        </w:rPr>
        <w:t>Formelsammlung Statistik — Bachelor / Standard Level</w:t>
      </w:r>
    </w:p>
    <w:p>
      <w:pPr>
        <w:spacing w:after="80"/>
        <w:jc w:val="center"/>
      </w:pPr>
      <w:r>
        <w:rPr>
          <w:rFonts w:ascii="Calibri" w:hAnsi="Calibri"/>
          <w:i/>
          <w:color w:val="4F6D8A"/>
          <w:sz w:val="18"/>
        </w:rPr>
        <w:t>Induktive Statistik, t-Test, ANOVA, Regression, Chi-Quadrat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1984"/>
            <w:shd w:fill="14213D" w:val="clear"/>
          </w:tcPr>
          <w:p>
            <w:pPr>
              <w:spacing w:before="20" w:after="20" w:line="20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Thema</w:t>
            </w:r>
          </w:p>
        </w:tc>
        <w:tc>
          <w:tcPr>
            <w:tcW w:type="dxa" w:w="4535"/>
            <w:shd w:fill="14213D" w:val="clear"/>
          </w:tcPr>
          <w:p>
            <w:pPr>
              <w:spacing w:before="20" w:after="20" w:line="20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Formel / Konzept</w:t>
            </w:r>
          </w:p>
        </w:tc>
        <w:tc>
          <w:tcPr>
            <w:tcW w:type="dxa" w:w="7937"/>
            <w:shd w:fill="14213D" w:val="clear"/>
          </w:tcPr>
          <w:p>
            <w:pPr>
              <w:spacing w:before="20" w:after="20" w:line="20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Erklärung / Beispiel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Einstichproben-t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 = (x̄ − μ₀) / (s / √n)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Vergleich Stichprobenmittel mit Population. df = n−1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Unabhängiger t-Test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 = (x̄₁ − x̄₂) / √(s²p · (1/n₁ + 1/n₂))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Vergleich zweier unabhängiger Gruppen. s²p = gepoolte Varianz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Verbundener t-Test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 = d̄ / (sᵈ / √n)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Differenz pro Person. df = n−1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Cohens d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 = (x̄₁ − x̄₂) / s_pooled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Effektstärke: 0,2=klein, 0,5=mittel, 0,8=groß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F-Statistik (ANOVA)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 = MS_zwischen / MS_innerhalb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Varianz zwischen / Varianz innerhalb Gruppen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Post-hoc Bonferroni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α_korrigiert = α / k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k = Anzahl Vergleiche. Konservativ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Tukey HSD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HSD = q · √(MS_inner / n)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Ehrlich signifikanter Unterschied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Eta-Quadrat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η² = SS_zwischen / SS_gesamt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Anteil erklärter Varianz durch Gruppen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Einfache Regression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ŷ = b₀ + b₁·x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b₁ = r · (sᵧ/sₓ); b₀ = ȳ − b₁·x̄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Bestimmtheitsmaß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R² = SS_Regression / SS_gesamt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Anteil erklärter Varianz. 0 bis 1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SE der Regression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SE = √(Σeᵢ² / (n−2))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Standardfehler der Residuen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Korrelation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 = Σ((x−x̄)(y−ȳ)) / ((n−1)·sₓ·sᵧ)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Pearson-Korrelation. −1 ≤ r ≤ +1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Chi-Quadrat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χ² = Σ((O−E)² / E)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 = beobachtet, E = erwartet. Unabhängigkeitstest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Cramers V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 = √(χ² / (n · (min(r,c)−1)))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Effektstärke für χ²: 0,1 / 0,3 / 0,5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Fishers exakter Test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Hypergeometrische WS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Für 2×2-Tabellen mit Zellen &lt; 5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KI Mittelwert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KI = x̄ ± t_(n−1, α/2) · s / √n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t-Wert aus Tabelle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KI Anteil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KI = p̂ ± z · √(p̂·(1−p̂)/n)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z.B. z=1,96 für 95%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Stichprobengröße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 = (z² · p · (1−p)) / e²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 = gewünschte Fehlermarge (z.B. 0,03)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Standardfehler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SE = s / √n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Streuung der Stichprobenverteilung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Effektstärke (χ²)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w = √(χ² / N)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Cohen: 0,1=klein, 0,3=mittel, 0,5=groß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8" w:h="11906" w:orient="landscape"/>
      <w:pgMar w:top="85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Formelsammlung / Spickzettel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