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EAA08" w14:textId="77777777" w:rsidR="003007EE" w:rsidRDefault="00000000">
      <w:pPr>
        <w:jc w:val="center"/>
      </w:pPr>
      <w:r>
        <w:rPr>
          <w:rFonts w:ascii="Calibri" w:hAnsi="Calibri"/>
          <w:b/>
          <w:color w:val="14213D"/>
          <w:sz w:val="32"/>
        </w:rPr>
        <w:t>Exam: Sampling Methods</w:t>
      </w:r>
    </w:p>
    <w:p w14:paraId="06EDDEA2" w14:textId="77777777" w:rsidR="003007EE" w:rsidRDefault="00000000">
      <w:pPr>
        <w:jc w:val="center"/>
      </w:pPr>
      <w:r>
        <w:rPr>
          <w:rFonts w:ascii="Calibri" w:hAnsi="Calibri"/>
          <w:i/>
          <w:color w:val="4F6D8A"/>
          <w:sz w:val="20"/>
        </w:rPr>
        <w:t>Multiple Choice (Single Select) - 4 Answer Options</w:t>
      </w:r>
    </w:p>
    <w:p w14:paraId="6E82ABA4" w14:textId="77777777" w:rsidR="003007EE" w:rsidRDefault="003007EE"/>
    <w:p w14:paraId="25FF94A9" w14:textId="77777777" w:rsidR="003007EE" w:rsidRDefault="00000000">
      <w:pPr>
        <w:spacing w:before="200"/>
      </w:pPr>
      <w:r>
        <w:rPr>
          <w:rFonts w:ascii="Calibri" w:hAnsi="Calibri"/>
          <w:b/>
          <w:sz w:val="20"/>
        </w:rPr>
        <w:t>1. What is a simple random sample?</w:t>
      </w:r>
    </w:p>
    <w:p w14:paraId="58F6E864" w14:textId="77777777" w:rsidR="003007EE" w:rsidRDefault="00000000">
      <w:pPr>
        <w:spacing w:after="40"/>
        <w:ind w:left="567"/>
      </w:pPr>
      <w:r>
        <w:rPr>
          <w:rFonts w:ascii="Calibri" w:hAnsi="Calibri"/>
          <w:sz w:val="19"/>
        </w:rPr>
        <w:t>A) Every element has equal selection probability</w:t>
      </w:r>
    </w:p>
    <w:p w14:paraId="133E2BBB" w14:textId="77777777" w:rsidR="003007EE" w:rsidRDefault="00000000">
      <w:pPr>
        <w:spacing w:after="40"/>
        <w:ind w:left="567"/>
      </w:pPr>
      <w:r>
        <w:rPr>
          <w:rFonts w:ascii="Calibri" w:hAnsi="Calibri"/>
          <w:sz w:val="19"/>
        </w:rPr>
        <w:t>B) A snowball sample</w:t>
      </w:r>
    </w:p>
    <w:p w14:paraId="532071E2" w14:textId="77777777" w:rsidR="003007EE" w:rsidRDefault="00000000">
      <w:pPr>
        <w:spacing w:after="40"/>
        <w:ind w:left="567"/>
      </w:pPr>
      <w:r>
        <w:rPr>
          <w:rFonts w:ascii="Calibri" w:hAnsi="Calibri"/>
          <w:sz w:val="19"/>
        </w:rPr>
        <w:t>C) An arbitrary selection</w:t>
      </w:r>
    </w:p>
    <w:p w14:paraId="1EBDD9D9" w14:textId="77777777" w:rsidR="003007EE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D) A deliberate selection of experts</w:t>
      </w:r>
    </w:p>
    <w:p w14:paraId="3D85D2A1" w14:textId="77777777" w:rsidR="007D6EC7" w:rsidRDefault="007D6EC7">
      <w:pPr>
        <w:spacing w:after="40"/>
        <w:ind w:left="567"/>
      </w:pPr>
    </w:p>
    <w:p w14:paraId="745B1F23" w14:textId="77777777" w:rsidR="003007EE" w:rsidRDefault="00000000">
      <w:pPr>
        <w:spacing w:before="200"/>
      </w:pPr>
      <w:r>
        <w:rPr>
          <w:rFonts w:ascii="Calibri" w:hAnsi="Calibri"/>
          <w:b/>
          <w:sz w:val="20"/>
        </w:rPr>
        <w:t>2. What is stratified sampling?</w:t>
      </w:r>
    </w:p>
    <w:p w14:paraId="66C68297" w14:textId="77777777" w:rsidR="003007EE" w:rsidRDefault="00000000">
      <w:pPr>
        <w:spacing w:after="40"/>
        <w:ind w:left="567"/>
      </w:pPr>
      <w:r>
        <w:rPr>
          <w:rFonts w:ascii="Calibri" w:hAnsi="Calibri"/>
          <w:sz w:val="19"/>
        </w:rPr>
        <w:t>A) Quota sampling</w:t>
      </w:r>
    </w:p>
    <w:p w14:paraId="688CC4E0" w14:textId="77777777" w:rsidR="003007EE" w:rsidRDefault="00000000">
      <w:pPr>
        <w:spacing w:after="40"/>
        <w:ind w:left="567"/>
      </w:pPr>
      <w:r>
        <w:rPr>
          <w:rFonts w:ascii="Calibri" w:hAnsi="Calibri"/>
          <w:sz w:val="19"/>
        </w:rPr>
        <w:t>B) Snowball sampling</w:t>
      </w:r>
    </w:p>
    <w:p w14:paraId="7B69C666" w14:textId="77777777" w:rsidR="003007EE" w:rsidRDefault="00000000">
      <w:pPr>
        <w:spacing w:after="40"/>
        <w:ind w:left="567"/>
      </w:pPr>
      <w:r>
        <w:rPr>
          <w:rFonts w:ascii="Calibri" w:hAnsi="Calibri"/>
          <w:sz w:val="19"/>
        </w:rPr>
        <w:t>C) Population divided into strata, then random sample per stratum</w:t>
      </w:r>
    </w:p>
    <w:p w14:paraId="23ED2F04" w14:textId="77777777" w:rsidR="003007EE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D) Selection of clusters, then all within</w:t>
      </w:r>
    </w:p>
    <w:p w14:paraId="3D5B5534" w14:textId="77777777" w:rsidR="007D6EC7" w:rsidRDefault="007D6EC7">
      <w:pPr>
        <w:spacing w:after="40"/>
        <w:ind w:left="567"/>
      </w:pPr>
    </w:p>
    <w:p w14:paraId="5D317EF3" w14:textId="77777777" w:rsidR="003007EE" w:rsidRDefault="00000000">
      <w:pPr>
        <w:spacing w:before="200"/>
      </w:pPr>
      <w:r>
        <w:rPr>
          <w:rFonts w:ascii="Calibri" w:hAnsi="Calibri"/>
          <w:b/>
          <w:sz w:val="20"/>
        </w:rPr>
        <w:t>3. What is the design effect?</w:t>
      </w:r>
    </w:p>
    <w:p w14:paraId="4EE00997" w14:textId="77777777" w:rsidR="003007EE" w:rsidRDefault="00000000">
      <w:pPr>
        <w:spacing w:after="40"/>
        <w:ind w:left="567"/>
      </w:pPr>
      <w:r>
        <w:rPr>
          <w:rFonts w:ascii="Calibri" w:hAnsi="Calibri"/>
          <w:sz w:val="19"/>
        </w:rPr>
        <w:t>A) The effect size</w:t>
      </w:r>
    </w:p>
    <w:p w14:paraId="03DCD37B" w14:textId="77777777" w:rsidR="003007EE" w:rsidRDefault="00000000">
      <w:pPr>
        <w:spacing w:after="40"/>
        <w:ind w:left="567"/>
      </w:pPr>
      <w:r>
        <w:rPr>
          <w:rFonts w:ascii="Calibri" w:hAnsi="Calibri"/>
          <w:sz w:val="19"/>
        </w:rPr>
        <w:t>B) The intervention effect</w:t>
      </w:r>
    </w:p>
    <w:p w14:paraId="49A9BF32" w14:textId="77777777" w:rsidR="003007EE" w:rsidRDefault="00000000">
      <w:pPr>
        <w:spacing w:after="40"/>
        <w:ind w:left="567"/>
      </w:pPr>
      <w:r>
        <w:rPr>
          <w:rFonts w:ascii="Calibri" w:hAnsi="Calibri"/>
          <w:sz w:val="19"/>
        </w:rPr>
        <w:t>C) Variance increase due to complex sampling design</w:t>
      </w:r>
    </w:p>
    <w:p w14:paraId="1018ACC5" w14:textId="77777777" w:rsidR="003007EE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D) Statistical power</w:t>
      </w:r>
    </w:p>
    <w:p w14:paraId="088B1C32" w14:textId="77777777" w:rsidR="007D6EC7" w:rsidRDefault="007D6EC7">
      <w:pPr>
        <w:spacing w:after="40"/>
        <w:ind w:left="567"/>
      </w:pPr>
    </w:p>
    <w:p w14:paraId="1DA8BF9C" w14:textId="77777777" w:rsidR="003007EE" w:rsidRDefault="00000000">
      <w:pPr>
        <w:spacing w:before="200"/>
      </w:pPr>
      <w:r>
        <w:rPr>
          <w:rFonts w:ascii="Calibri" w:hAnsi="Calibri"/>
          <w:b/>
          <w:sz w:val="20"/>
        </w:rPr>
        <w:t>4. Which method is suitable for hard-to-reach populations?</w:t>
      </w:r>
    </w:p>
    <w:p w14:paraId="6DCB866E" w14:textId="77777777" w:rsidR="003007EE" w:rsidRDefault="00000000">
      <w:pPr>
        <w:spacing w:after="40"/>
        <w:ind w:left="567"/>
      </w:pPr>
      <w:r>
        <w:rPr>
          <w:rFonts w:ascii="Calibri" w:hAnsi="Calibri"/>
          <w:sz w:val="19"/>
        </w:rPr>
        <w:t>A) Snowball sampling</w:t>
      </w:r>
    </w:p>
    <w:p w14:paraId="33F12418" w14:textId="77777777" w:rsidR="003007EE" w:rsidRDefault="00000000">
      <w:pPr>
        <w:spacing w:after="40"/>
        <w:ind w:left="567"/>
      </w:pPr>
      <w:r>
        <w:rPr>
          <w:rFonts w:ascii="Calibri" w:hAnsi="Calibri"/>
          <w:sz w:val="19"/>
        </w:rPr>
        <w:t>B) Stratified sampling</w:t>
      </w:r>
    </w:p>
    <w:p w14:paraId="4502898E" w14:textId="77777777" w:rsidR="003007EE" w:rsidRDefault="00000000">
      <w:pPr>
        <w:spacing w:after="40"/>
        <w:ind w:left="567"/>
      </w:pPr>
      <w:r>
        <w:rPr>
          <w:rFonts w:ascii="Calibri" w:hAnsi="Calibri"/>
          <w:sz w:val="19"/>
        </w:rPr>
        <w:t>C) Cluster sampling</w:t>
      </w:r>
    </w:p>
    <w:p w14:paraId="0D63E874" w14:textId="77777777" w:rsidR="003007EE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D) Simple random sample</w:t>
      </w:r>
    </w:p>
    <w:p w14:paraId="3BCEC376" w14:textId="77777777" w:rsidR="007D6EC7" w:rsidRDefault="007D6EC7">
      <w:pPr>
        <w:spacing w:after="40"/>
        <w:ind w:left="567"/>
      </w:pPr>
    </w:p>
    <w:p w14:paraId="4CD951C7" w14:textId="77777777" w:rsidR="003007EE" w:rsidRDefault="00000000">
      <w:pPr>
        <w:spacing w:before="200"/>
      </w:pPr>
      <w:r>
        <w:rPr>
          <w:rFonts w:ascii="Calibri" w:hAnsi="Calibri"/>
          <w:b/>
          <w:sz w:val="20"/>
        </w:rPr>
        <w:t>5. What is nonresponse?</w:t>
      </w:r>
    </w:p>
    <w:p w14:paraId="48231C81" w14:textId="77777777" w:rsidR="003007EE" w:rsidRDefault="00000000">
      <w:pPr>
        <w:spacing w:after="40"/>
        <w:ind w:left="567"/>
      </w:pPr>
      <w:r>
        <w:rPr>
          <w:rFonts w:ascii="Calibri" w:hAnsi="Calibri"/>
          <w:sz w:val="19"/>
        </w:rPr>
        <w:t>A) Selected individuals do not participate</w:t>
      </w:r>
    </w:p>
    <w:p w14:paraId="06095935" w14:textId="77777777" w:rsidR="003007EE" w:rsidRDefault="00000000">
      <w:pPr>
        <w:spacing w:after="40"/>
        <w:ind w:left="567"/>
      </w:pPr>
      <w:r>
        <w:rPr>
          <w:rFonts w:ascii="Calibri" w:hAnsi="Calibri"/>
          <w:sz w:val="19"/>
        </w:rPr>
        <w:t>B) Sample too small</w:t>
      </w:r>
    </w:p>
    <w:p w14:paraId="2FAFFFA6" w14:textId="77777777" w:rsidR="003007EE" w:rsidRDefault="00000000">
      <w:pPr>
        <w:spacing w:after="40"/>
        <w:ind w:left="567"/>
      </w:pPr>
      <w:r>
        <w:rPr>
          <w:rFonts w:ascii="Calibri" w:hAnsi="Calibri"/>
          <w:sz w:val="19"/>
        </w:rPr>
        <w:t>C) Systematic error</w:t>
      </w:r>
    </w:p>
    <w:p w14:paraId="0DEF6264" w14:textId="77777777" w:rsidR="003007EE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D) Measurement error</w:t>
      </w:r>
    </w:p>
    <w:p w14:paraId="1378CE8D" w14:textId="1C98C513" w:rsidR="007D6EC7" w:rsidRDefault="007D6EC7">
      <w:r>
        <w:br w:type="page"/>
      </w:r>
    </w:p>
    <w:p w14:paraId="339E5D10" w14:textId="77777777" w:rsidR="003007EE" w:rsidRDefault="00000000">
      <w:pPr>
        <w:spacing w:before="200"/>
      </w:pPr>
      <w:r>
        <w:rPr>
          <w:rFonts w:ascii="Calibri" w:hAnsi="Calibri"/>
          <w:b/>
          <w:sz w:val="20"/>
        </w:rPr>
        <w:lastRenderedPageBreak/>
        <w:t>6. What is selection bias?</w:t>
      </w:r>
    </w:p>
    <w:p w14:paraId="5D64F445" w14:textId="77777777" w:rsidR="003007EE" w:rsidRDefault="00000000">
      <w:pPr>
        <w:spacing w:after="40"/>
        <w:ind w:left="567"/>
      </w:pPr>
      <w:r>
        <w:rPr>
          <w:rFonts w:ascii="Calibri" w:hAnsi="Calibri"/>
          <w:sz w:val="19"/>
        </w:rPr>
        <w:t>A) Random error</w:t>
      </w:r>
    </w:p>
    <w:p w14:paraId="04FBE385" w14:textId="77777777" w:rsidR="003007EE" w:rsidRDefault="00000000">
      <w:pPr>
        <w:spacing w:after="40"/>
        <w:ind w:left="567"/>
      </w:pPr>
      <w:r>
        <w:rPr>
          <w:rFonts w:ascii="Calibri" w:hAnsi="Calibri"/>
          <w:sz w:val="19"/>
        </w:rPr>
        <w:t>B) Measurement error</w:t>
      </w:r>
    </w:p>
    <w:p w14:paraId="4E5420BC" w14:textId="77777777" w:rsidR="003007EE" w:rsidRDefault="00000000">
      <w:pPr>
        <w:spacing w:after="40"/>
        <w:ind w:left="567"/>
      </w:pPr>
      <w:r>
        <w:rPr>
          <w:rFonts w:ascii="Calibri" w:hAnsi="Calibri"/>
          <w:sz w:val="19"/>
        </w:rPr>
        <w:t>C) Sampling error</w:t>
      </w:r>
    </w:p>
    <w:p w14:paraId="0C78A7B6" w14:textId="77777777" w:rsidR="003007EE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D) Participants differ systematically from non-participants</w:t>
      </w:r>
    </w:p>
    <w:p w14:paraId="39331143" w14:textId="77777777" w:rsidR="007D6EC7" w:rsidRDefault="007D6EC7">
      <w:pPr>
        <w:spacing w:after="40"/>
        <w:ind w:left="567"/>
      </w:pPr>
    </w:p>
    <w:p w14:paraId="0BC6BBAD" w14:textId="77777777" w:rsidR="003007EE" w:rsidRDefault="00000000">
      <w:pPr>
        <w:spacing w:before="200"/>
      </w:pPr>
      <w:r>
        <w:rPr>
          <w:rFonts w:ascii="Calibri" w:hAnsi="Calibri"/>
          <w:b/>
          <w:sz w:val="20"/>
        </w:rPr>
        <w:t>7. What is post-stratification weighting?</w:t>
      </w:r>
    </w:p>
    <w:p w14:paraId="621A850E" w14:textId="77777777" w:rsidR="003007EE" w:rsidRDefault="00000000">
      <w:pPr>
        <w:spacing w:after="40"/>
        <w:ind w:left="567"/>
      </w:pPr>
      <w:r>
        <w:rPr>
          <w:rFonts w:ascii="Calibri" w:hAnsi="Calibri"/>
          <w:sz w:val="19"/>
        </w:rPr>
        <w:t>A) Removing measurement errors</w:t>
      </w:r>
    </w:p>
    <w:p w14:paraId="2E6F668B" w14:textId="77777777" w:rsidR="003007EE" w:rsidRDefault="00000000">
      <w:pPr>
        <w:spacing w:after="40"/>
        <w:ind w:left="567"/>
      </w:pPr>
      <w:r>
        <w:rPr>
          <w:rFonts w:ascii="Calibri" w:hAnsi="Calibri"/>
          <w:sz w:val="19"/>
        </w:rPr>
        <w:t>B) Increasing sample size</w:t>
      </w:r>
    </w:p>
    <w:p w14:paraId="02BDB106" w14:textId="77777777" w:rsidR="003007EE" w:rsidRDefault="00000000">
      <w:pPr>
        <w:spacing w:after="40"/>
        <w:ind w:left="567"/>
      </w:pPr>
      <w:r>
        <w:rPr>
          <w:rFonts w:ascii="Calibri" w:hAnsi="Calibri"/>
          <w:sz w:val="19"/>
        </w:rPr>
        <w:t>C) Adjusting the sample to known population distributions</w:t>
      </w:r>
    </w:p>
    <w:p w14:paraId="423CF471" w14:textId="77777777" w:rsidR="003007EE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D) Reducing variance</w:t>
      </w:r>
    </w:p>
    <w:p w14:paraId="24DED801" w14:textId="77777777" w:rsidR="007D6EC7" w:rsidRDefault="007D6EC7">
      <w:pPr>
        <w:spacing w:after="40"/>
        <w:ind w:left="567"/>
      </w:pPr>
    </w:p>
    <w:p w14:paraId="377A74E9" w14:textId="77777777" w:rsidR="003007EE" w:rsidRDefault="00000000">
      <w:pPr>
        <w:spacing w:before="200"/>
      </w:pPr>
      <w:r>
        <w:rPr>
          <w:rFonts w:ascii="Calibri" w:hAnsi="Calibri"/>
          <w:b/>
          <w:sz w:val="20"/>
        </w:rPr>
        <w:t>8. What is quota sampling?</w:t>
      </w:r>
    </w:p>
    <w:p w14:paraId="6FE3E1AA" w14:textId="77777777" w:rsidR="003007EE" w:rsidRDefault="00000000">
      <w:pPr>
        <w:spacing w:after="40"/>
        <w:ind w:left="567"/>
      </w:pPr>
      <w:r>
        <w:rPr>
          <w:rFonts w:ascii="Calibri" w:hAnsi="Calibri"/>
          <w:sz w:val="19"/>
        </w:rPr>
        <w:t>A) A random selection</w:t>
      </w:r>
    </w:p>
    <w:p w14:paraId="14551A7E" w14:textId="77777777" w:rsidR="003007EE" w:rsidRDefault="00000000">
      <w:pPr>
        <w:spacing w:after="40"/>
        <w:ind w:left="567"/>
      </w:pPr>
      <w:r>
        <w:rPr>
          <w:rFonts w:ascii="Calibri" w:hAnsi="Calibri"/>
          <w:sz w:val="19"/>
        </w:rPr>
        <w:t>B) A census</w:t>
      </w:r>
    </w:p>
    <w:p w14:paraId="1FE5FE43" w14:textId="77777777" w:rsidR="003007EE" w:rsidRDefault="00000000">
      <w:pPr>
        <w:spacing w:after="40"/>
        <w:ind w:left="567"/>
      </w:pPr>
      <w:r>
        <w:rPr>
          <w:rFonts w:ascii="Calibri" w:hAnsi="Calibri"/>
          <w:sz w:val="19"/>
        </w:rPr>
        <w:t>C) Selection according to predetermined quotas, not random</w:t>
      </w:r>
    </w:p>
    <w:p w14:paraId="55580371" w14:textId="77777777" w:rsidR="003007EE" w:rsidRDefault="00000000">
      <w:pPr>
        <w:spacing w:after="40"/>
        <w:ind w:left="567"/>
      </w:pPr>
      <w:r>
        <w:rPr>
          <w:rFonts w:ascii="Calibri" w:hAnsi="Calibri"/>
          <w:sz w:val="19"/>
        </w:rPr>
        <w:t>D) Cluster sampling</w:t>
      </w:r>
    </w:p>
    <w:p w14:paraId="2C88DB3F" w14:textId="77777777" w:rsidR="003007EE" w:rsidRDefault="00000000">
      <w:r>
        <w:br w:type="page"/>
      </w:r>
    </w:p>
    <w:p w14:paraId="194FC785" w14:textId="77777777" w:rsidR="003007EE" w:rsidRDefault="00000000">
      <w:pPr>
        <w:jc w:val="center"/>
      </w:pPr>
      <w:r>
        <w:rPr>
          <w:rFonts w:ascii="Calibri" w:hAnsi="Calibri"/>
          <w:b/>
          <w:color w:val="14213D"/>
          <w:sz w:val="32"/>
        </w:rPr>
        <w:lastRenderedPageBreak/>
        <w:t>Solutions</w:t>
      </w:r>
    </w:p>
    <w:p w14:paraId="24A605AC" w14:textId="77777777" w:rsidR="003007EE" w:rsidRDefault="003007EE"/>
    <w:p w14:paraId="10344E7C" w14:textId="77777777" w:rsidR="003007EE" w:rsidRDefault="00000000">
      <w:pPr>
        <w:ind w:left="567"/>
      </w:pPr>
      <w:r>
        <w:rPr>
          <w:rFonts w:ascii="Calibri" w:hAnsi="Calibri"/>
          <w:b/>
          <w:color w:val="14213D"/>
          <w:sz w:val="19"/>
        </w:rPr>
        <w:t>1: A</w:t>
      </w:r>
    </w:p>
    <w:p w14:paraId="41B3AAF6" w14:textId="77777777" w:rsidR="003007EE" w:rsidRDefault="00000000">
      <w:pPr>
        <w:ind w:left="567"/>
      </w:pPr>
      <w:r>
        <w:rPr>
          <w:rFonts w:ascii="Calibri" w:hAnsi="Calibri"/>
          <w:b/>
          <w:color w:val="14213D"/>
          <w:sz w:val="19"/>
        </w:rPr>
        <w:t>2: C</w:t>
      </w:r>
    </w:p>
    <w:p w14:paraId="24B276E3" w14:textId="77777777" w:rsidR="003007EE" w:rsidRDefault="00000000">
      <w:pPr>
        <w:ind w:left="567"/>
      </w:pPr>
      <w:r>
        <w:rPr>
          <w:rFonts w:ascii="Calibri" w:hAnsi="Calibri"/>
          <w:b/>
          <w:color w:val="14213D"/>
          <w:sz w:val="19"/>
        </w:rPr>
        <w:t>3: C</w:t>
      </w:r>
    </w:p>
    <w:p w14:paraId="6D879BEF" w14:textId="77777777" w:rsidR="003007EE" w:rsidRDefault="00000000">
      <w:pPr>
        <w:ind w:left="567"/>
      </w:pPr>
      <w:r>
        <w:rPr>
          <w:rFonts w:ascii="Calibri" w:hAnsi="Calibri"/>
          <w:b/>
          <w:color w:val="14213D"/>
          <w:sz w:val="19"/>
        </w:rPr>
        <w:t>4: A</w:t>
      </w:r>
    </w:p>
    <w:p w14:paraId="067605E1" w14:textId="77777777" w:rsidR="003007EE" w:rsidRDefault="00000000">
      <w:pPr>
        <w:ind w:left="567"/>
      </w:pPr>
      <w:r>
        <w:rPr>
          <w:rFonts w:ascii="Calibri" w:hAnsi="Calibri"/>
          <w:b/>
          <w:color w:val="14213D"/>
          <w:sz w:val="19"/>
        </w:rPr>
        <w:t>5: A</w:t>
      </w:r>
    </w:p>
    <w:p w14:paraId="78CC4B7F" w14:textId="77777777" w:rsidR="003007EE" w:rsidRDefault="00000000">
      <w:pPr>
        <w:ind w:left="567"/>
      </w:pPr>
      <w:r>
        <w:rPr>
          <w:rFonts w:ascii="Calibri" w:hAnsi="Calibri"/>
          <w:b/>
          <w:color w:val="14213D"/>
          <w:sz w:val="19"/>
        </w:rPr>
        <w:t>6: D</w:t>
      </w:r>
    </w:p>
    <w:p w14:paraId="50794145" w14:textId="77777777" w:rsidR="003007EE" w:rsidRDefault="00000000">
      <w:pPr>
        <w:ind w:left="567"/>
      </w:pPr>
      <w:r>
        <w:rPr>
          <w:rFonts w:ascii="Calibri" w:hAnsi="Calibri"/>
          <w:b/>
          <w:color w:val="14213D"/>
          <w:sz w:val="19"/>
        </w:rPr>
        <w:t>7: C</w:t>
      </w:r>
    </w:p>
    <w:p w14:paraId="56C9D0E7" w14:textId="77777777" w:rsidR="003007EE" w:rsidRDefault="00000000">
      <w:pPr>
        <w:ind w:left="567"/>
      </w:pPr>
      <w:r>
        <w:rPr>
          <w:rFonts w:ascii="Calibri" w:hAnsi="Calibri"/>
          <w:b/>
          <w:color w:val="14213D"/>
          <w:sz w:val="19"/>
        </w:rPr>
        <w:t>8: C</w:t>
      </w:r>
    </w:p>
    <w:sectPr w:rsidR="003007EE" w:rsidSect="00034616">
      <w:headerReference w:type="default" r:id="rId8"/>
      <w:footerReference w:type="default" r:id="rId9"/>
      <w:pgSz w:w="11906" w:h="16838"/>
      <w:pgMar w:top="1020" w:right="1134" w:bottom="567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0628F2" w14:textId="77777777" w:rsidR="009B0E40" w:rsidRDefault="009B0E40">
      <w:pPr>
        <w:spacing w:after="0" w:line="240" w:lineRule="auto"/>
      </w:pPr>
      <w:r>
        <w:separator/>
      </w:r>
    </w:p>
  </w:endnote>
  <w:endnote w:type="continuationSeparator" w:id="0">
    <w:p w14:paraId="49A7F41B" w14:textId="77777777" w:rsidR="009B0E40" w:rsidRDefault="009B0E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577DB0" w14:textId="1F66EBBA" w:rsidR="003007EE" w:rsidRDefault="00000000">
    <w:pPr>
      <w:jc w:val="center"/>
    </w:pPr>
    <w:r>
      <w:rPr>
        <w:rFonts w:ascii="Calibri" w:hAnsi="Calibri"/>
        <w:sz w:val="14"/>
        <w:szCs w:val="14"/>
      </w:rPr>
      <w:t>Kevin Glock Statistical Consulting Services | GSC Services · www.kevinglock.de</w:t>
    </w:r>
    <w:r>
      <w:rPr>
        <w:rFonts w:ascii="Cambria" w:hAnsi="Cambria"/>
        <w:sz w:val="18"/>
        <w:szCs w:val="18"/>
      </w:rPr>
      <w:t xml:space="preserve"> | </w:t>
    </w:r>
    <w:proofErr w:type="spellStart"/>
    <w:r>
      <w:rPr>
        <w:rFonts w:ascii="Cambria" w:hAnsi="Cambria"/>
        <w:sz w:val="18"/>
        <w:szCs w:val="18"/>
      </w:rPr>
      <w:t>Seite</w:t>
    </w:r>
    <w:proofErr w:type="spellEnd"/>
    <w:r>
      <w:rPr>
        <w:rFonts w:ascii="Cambria" w:hAnsi="Cambria"/>
        <w:sz w:val="18"/>
        <w:szCs w:val="18"/>
      </w:rPr>
      <w:t xml:space="preserve"> </w:t>
    </w:r>
    <w:r>
      <w:rPr>
        <w:rFonts w:ascii="Cambria" w:hAnsi="Cambria"/>
        <w:sz w:val="18"/>
        <w:szCs w:val="18"/>
      </w:rPr>
      <w:fldChar w:fldCharType="begin"/>
    </w:r>
    <w:r>
      <w:rPr>
        <w:rFonts w:ascii="Cambria" w:hAnsi="Cambria"/>
        <w:sz w:val="18"/>
        <w:szCs w:val="18"/>
      </w:rPr>
      <w:instrText xml:space="preserve"> PAGE </w:instrText>
    </w:r>
    <w:r>
      <w:rPr>
        <w:rFonts w:ascii="Cambria" w:hAnsi="Cambria"/>
        <w:sz w:val="18"/>
        <w:szCs w:val="18"/>
      </w:rPr>
      <w:fldChar w:fldCharType="separate"/>
    </w:r>
    <w:r w:rsidR="007D6EC7">
      <w:rPr>
        <w:rFonts w:ascii="Cambria" w:hAnsi="Cambria"/>
        <w:noProof/>
        <w:sz w:val="18"/>
        <w:szCs w:val="18"/>
      </w:rPr>
      <w:t>1</w:t>
    </w:r>
    <w:r>
      <w:rPr>
        <w:rFonts w:ascii="Cambria" w:hAnsi="Cambri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3EEE5" w14:textId="77777777" w:rsidR="009B0E40" w:rsidRDefault="009B0E40">
      <w:pPr>
        <w:spacing w:after="0" w:line="240" w:lineRule="auto"/>
      </w:pPr>
      <w:r>
        <w:separator/>
      </w:r>
    </w:p>
  </w:footnote>
  <w:footnote w:type="continuationSeparator" w:id="0">
    <w:p w14:paraId="09FDD38B" w14:textId="77777777" w:rsidR="009B0E40" w:rsidRDefault="009B0E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2CF476" w14:textId="77777777" w:rsidR="003007EE" w:rsidRDefault="003007EE">
    <w:pPr>
      <w:pStyle w:val="Kopfzeile"/>
    </w:pPr>
  </w:p>
  <w:tbl>
    <w:tblPr>
      <w:tblW w:w="0" w:type="auto"/>
      <w:tblLook w:val="04A0" w:firstRow="1" w:lastRow="0" w:firstColumn="1" w:lastColumn="0" w:noHBand="0" w:noVBand="1"/>
    </w:tblPr>
    <w:tblGrid>
      <w:gridCol w:w="1803"/>
      <w:gridCol w:w="8051"/>
    </w:tblGrid>
    <w:tr w:rsidR="003007EE" w14:paraId="5B88BE86" w14:textId="77777777">
      <w:tc>
        <w:tcPr>
          <w:tcW w:w="1701" w:type="dxa"/>
          <w:tcBorders>
            <w:top w:val="nil"/>
            <w:left w:val="nil"/>
            <w:bottom w:val="nil"/>
            <w:right w:val="nil"/>
          </w:tcBorders>
        </w:tcPr>
        <w:p w14:paraId="73AB2523" w14:textId="77777777" w:rsidR="003007EE" w:rsidRDefault="00000000">
          <w:r>
            <w:rPr>
              <w:noProof/>
            </w:rPr>
            <w:drawing>
              <wp:inline distT="0" distB="0" distL="0" distR="0" wp14:anchorId="14116686" wp14:editId="7A96D315">
                <wp:extent cx="1008000" cy="20160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-compac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7999" cy="201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869" w:type="dxa"/>
          <w:tcBorders>
            <w:top w:val="nil"/>
            <w:left w:val="nil"/>
            <w:bottom w:val="nil"/>
            <w:right w:val="nil"/>
          </w:tcBorders>
        </w:tcPr>
        <w:p w14:paraId="07BC9A7E" w14:textId="77777777" w:rsidR="003007EE" w:rsidRDefault="00000000">
          <w:pPr>
            <w:spacing w:after="0" w:line="240" w:lineRule="auto"/>
            <w:jc w:val="right"/>
          </w:pPr>
          <w:r>
            <w:rPr>
              <w:rFonts w:ascii="Calibri" w:hAnsi="Calibri"/>
              <w:b/>
              <w:color w:val="14213D"/>
              <w:sz w:val="18"/>
              <w:szCs w:val="18"/>
            </w:rPr>
            <w:t>Kevin Glock Statistical Consulting Services | GSC Services</w:t>
          </w:r>
        </w:p>
        <w:p w14:paraId="697F811A" w14:textId="77777777" w:rsidR="003007EE" w:rsidRDefault="00000000">
          <w:pPr>
            <w:jc w:val="right"/>
          </w:pPr>
          <w:r>
            <w:rPr>
              <w:rFonts w:ascii="Calibri" w:hAnsi="Calibri"/>
              <w:color w:val="4F6D8A"/>
              <w:sz w:val="17"/>
              <w:szCs w:val="17"/>
            </w:rPr>
            <w:t>Exam: Sampling Methods</w:t>
          </w:r>
        </w:p>
      </w:tc>
    </w:tr>
  </w:tbl>
  <w:p w14:paraId="28021317" w14:textId="77777777" w:rsidR="003007EE" w:rsidRDefault="00000000">
    <w:pPr>
      <w:spacing w:after="80"/>
    </w:pPr>
    <w:r>
      <w:rPr>
        <w:color w:val="FF6600"/>
        <w:sz w:val="8"/>
      </w:rPr>
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77106004">
    <w:abstractNumId w:val="8"/>
  </w:num>
  <w:num w:numId="2" w16cid:durableId="1767188831">
    <w:abstractNumId w:val="6"/>
  </w:num>
  <w:num w:numId="3" w16cid:durableId="541131530">
    <w:abstractNumId w:val="5"/>
  </w:num>
  <w:num w:numId="4" w16cid:durableId="1342469845">
    <w:abstractNumId w:val="4"/>
  </w:num>
  <w:num w:numId="5" w16cid:durableId="1584948716">
    <w:abstractNumId w:val="7"/>
  </w:num>
  <w:num w:numId="6" w16cid:durableId="1921868797">
    <w:abstractNumId w:val="3"/>
  </w:num>
  <w:num w:numId="7" w16cid:durableId="169756558">
    <w:abstractNumId w:val="2"/>
  </w:num>
  <w:num w:numId="8" w16cid:durableId="728921111">
    <w:abstractNumId w:val="1"/>
  </w:num>
  <w:num w:numId="9" w16cid:durableId="2822715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07EE"/>
    <w:rsid w:val="00326F90"/>
    <w:rsid w:val="007C0DB0"/>
    <w:rsid w:val="007D6EC7"/>
    <w:rsid w:val="009B0E4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238AD9A-B6CD-4862-95F0-AA42E2102F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187</Words>
  <Characters>1180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Kevin Glock</cp:lastModifiedBy>
  <cp:revision>2</cp:revision>
  <dcterms:created xsi:type="dcterms:W3CDTF">2013-12-23T23:15:00Z</dcterms:created>
  <dcterms:modified xsi:type="dcterms:W3CDTF">2026-05-20T16:32:00Z</dcterms:modified>
  <cp:category/>
</cp:coreProperties>
</file>