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clone github first.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https://github.com/muoitranduc/confundo/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 cd confundo/partitioning-bitcoin/log/pem/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chmod for all pem files: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chmod 400 confundo1.pem confundo2.pem confundo3.pem confundo4.pem confundo5.pem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Back to confundo/partitioning-bitcoin/ directory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download current debug.log from all five EC2: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 harvest_log.sh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Delete all empty log inside all debug.log and separate the debug.log into one day time period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separate_log_file.py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Select the day that you want to get data and extract the final result.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./gather_data_from_log_file.py “THE DATE YOU WANT TO GET DATA”.log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ex)./gather_data_from_log_file.py 2018-11-19.log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Then, you can see the txt files showing the result of analysis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2018-11-17.log.1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# of collision in New, # of eviction in New,  # of collision in Tried, # of eviction in Tried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5148 266 0 0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2018-11-17.log.2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# of entire feeler connection,  # of successful feeler connection,  # of failed feeler connection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415 105 310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2018-11-17.log.3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# of solicited ADDR msg, # of unsolicited ADDR msg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2018-11-17.log.4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# of outgoing connection, # of incoming connections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2018-11-17.log.5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IP Addr, Connection time in seconds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2018-11-17.log.6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# of IP in New table, # of IP in Tried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13751 115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20318 of NEW ANNOUNCEMENT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uoitranduc/confun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