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  <w:sz w:val="80"/>
          <w:szCs w:val="80"/>
        </w:rPr>
      </w:pPr>
      <w:bookmarkStart w:id="0" w:name="_GoBack"/>
      <w:bookmarkEnd w:id="0"/>
      <w:r>
        <w:rPr>
          <w:b/>
          <w:bCs/>
          <w:sz w:val="80"/>
          <w:szCs w:val="80"/>
        </w:rPr>
        <w:t>Apuntes documento TFM Sanchez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Standard"/>
        <w:rPr/>
      </w:pPr>
      <w:r>
        <w:rPr/>
        <w:t>Al igual que el TFG de Callau, Sánchez ha orientado el trabajo de la genisteína a la actividad antitumoral.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BUSCAR SI HAY COMENTARIOS ESCONDIDOS EN LAS DIAPOSITIVAS</w:t>
      </w:r>
    </w:p>
    <w:p>
      <w:pPr>
        <w:pStyle w:val="Standard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</w:r>
    </w:p>
    <w:p>
      <w:pPr>
        <w:pStyle w:val="Standard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Introducción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Los polifenoles son antioxidantes y pueden afectar al rendimiento de la ciclooxigenasa (entre otras enzimas). La genisteína es un polifenol miembro de la familia de los flavonoides.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Las vesículas extracelulares se dividen en 3 subgrupos (de menor a mayor diámetro): exosomas, microvesículas (=ectosomas) y cuerpos apoptóticos. Las microvesículas pueden contener ARNm y microARN y median en la comunicación intracelular.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La genisteína inhibe la proliferación tumoral de varias lineas celulares debibo a que detienen la fase G2/M del ciclo celular.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Objetivos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Sanchez estudia en su TFM algunos genes diana de los miRNAs contenidos en las microvesículas de interés.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Materiales y métodos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Sanchez dice que se les extrajo sangre a 4 chicas de enfermería (de ahí sacaron 4 muestras control y 4 tratadas con genisteína)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IMPORTANTE:</w:t>
      </w:r>
    </w:p>
    <w:p>
      <w:pPr>
        <w:pStyle w:val="Standard"/>
        <w:rPr/>
      </w:pPr>
      <w:r>
        <w:rPr/>
        <w:t>Sanchez usó los siguientes softwares para el análisis:</w:t>
      </w:r>
    </w:p>
    <w:p>
      <w:pPr>
        <w:pStyle w:val="Standard"/>
        <w:numPr>
          <w:ilvl w:val="0"/>
          <w:numId w:val="1"/>
        </w:numPr>
        <w:rPr/>
      </w:pPr>
      <w:r>
        <w:rPr>
          <w:b/>
          <w:bCs/>
        </w:rPr>
        <w:t>miRNA QC Tool v.1.1.10</w:t>
      </w:r>
      <w:r>
        <w:rPr/>
        <w:t xml:space="preserve">  (RMA, QC y normalizado de matrices de intensidades de los GeneChip miRNA 4.0)</w:t>
      </w:r>
    </w:p>
    <w:p>
      <w:pPr>
        <w:pStyle w:val="Standard"/>
        <w:numPr>
          <w:ilvl w:val="0"/>
          <w:numId w:val="1"/>
        </w:numPr>
        <w:rPr/>
      </w:pPr>
      <w:r>
        <w:rPr>
          <w:b/>
          <w:bCs/>
        </w:rPr>
        <w:t xml:space="preserve">GeneChip Command Console </w:t>
      </w:r>
      <w:r>
        <w:rPr/>
        <w:t>(Analiza las fotos [archivos .DAT] de los GeneChip miRNA 4.0 y las transforma a archivos .CEL)</w:t>
      </w:r>
    </w:p>
    <w:p>
      <w:pPr>
        <w:pStyle w:val="Standard"/>
        <w:numPr>
          <w:ilvl w:val="0"/>
          <w:numId w:val="1"/>
        </w:numPr>
        <w:rPr/>
      </w:pPr>
      <w:r>
        <w:rPr>
          <w:b/>
          <w:bCs/>
        </w:rPr>
        <w:t>Partek Genomic Suite 6.6</w:t>
      </w:r>
      <w:r>
        <w:rPr/>
        <w:t xml:space="preserve"> (Análisis de archivos .CEL y filtrado estadistico).</w:t>
      </w:r>
    </w:p>
    <w:p>
      <w:pPr>
        <w:pStyle w:val="Standard"/>
        <w:numPr>
          <w:ilvl w:val="0"/>
          <w:numId w:val="1"/>
        </w:numPr>
        <w:rPr/>
      </w:pPr>
      <w:r>
        <w:rPr>
          <w:b/>
          <w:bCs/>
        </w:rPr>
        <w:t>SPSS</w:t>
      </w:r>
      <w:r>
        <w:rPr/>
        <w:t xml:space="preserve"> (contraste de medias por t-student o ANOVA)</w:t>
        <w:br/>
      </w:r>
    </w:p>
    <w:p>
      <w:pPr>
        <w:pStyle w:val="Standard"/>
        <w:rPr/>
      </w:pPr>
      <w:r>
        <w:rPr/>
        <w:t>Midió distribución de células en distintas fases del ciclo celular con kit PI/RNASE (immunostep). Podemos mirar de hacerlo con seurat y scRNA-seq (inferencia ciclo celular).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Para la secuenciación de los microRNA usó microarrays </w:t>
      </w:r>
      <w:r>
        <w:fldChar w:fldCharType="begin"/>
      </w:r>
      <w:r>
        <w:rPr/>
        <w:instrText> HYPERLINK "https://www.thermofisher.com/order/catalog/product/902411" \l "/902411"</w:instrText>
      </w:r>
      <w:r>
        <w:rPr/>
        <w:fldChar w:fldCharType="separate"/>
      </w:r>
      <w:r>
        <w:rPr/>
        <w:t>GeneChip miRNA 4.0</w:t>
      </w:r>
      <w:r>
        <w:rPr/>
        <w:fldChar w:fldCharType="end"/>
      </w:r>
      <w:r>
        <w:rPr/>
        <w:t xml:space="preserve">. Dicho microarray contiene  2.578 </w:t>
      </w:r>
      <w:r>
        <w:rPr>
          <w:i/>
          <w:iCs/>
        </w:rPr>
        <w:t>probesets</w:t>
      </w:r>
      <w:r>
        <w:rPr/>
        <w:t xml:space="preserve"> para miRNA maduros de humano  y 2.025 </w:t>
      </w:r>
      <w:r>
        <w:rPr>
          <w:i/>
          <w:iCs/>
        </w:rPr>
        <w:t>probesets</w:t>
      </w:r>
      <w:r>
        <w:rPr/>
        <w:t xml:space="preserve"> para pre-miRNA humano. Las secuencias para las sondas provienen de miRBase v20.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Una vez hibridados los microarrays y obtenidas las fotos de los mismos, estas se analizaron con el GeneChip Command Console y con miRNA QC Tool v1.1.10.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Para detectar miRNAs significativos, filtró por p-valor &lt; 0.05 (que no q-valor) y FC &gt; |2| (que no log2FC)</w:t>
      </w:r>
    </w:p>
    <w:p>
      <w:pPr>
        <w:pStyle w:val="Standard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Inciso: Explicación Fold Change y Log2FC</w:t>
      </w:r>
    </w:p>
    <w:p>
      <w:pPr>
        <w:pStyle w:val="Standard"/>
        <w:rPr/>
      </w:pPr>
      <w:r>
        <w:rPr/>
        <w:t>Ratio de expresión = Fold change = B/A</w:t>
      </w:r>
    </w:p>
    <w:p>
      <w:pPr>
        <w:pStyle w:val="Standard"/>
        <w:rPr/>
      </w:pPr>
      <w:r>
        <w:rPr/>
        <w:t>A = 2</w:t>
      </w:r>
    </w:p>
    <w:p>
      <w:pPr>
        <w:pStyle w:val="Standard"/>
        <w:rPr/>
      </w:pPr>
      <w:r>
        <w:rPr/>
        <w:t>B = 4</w:t>
      </w:r>
    </w:p>
    <w:p>
      <w:pPr>
        <w:pStyle w:val="Standard"/>
        <w:rPr/>
      </w:pPr>
      <w:r>
        <w:rPr/>
        <w:t>fold change = B/A = 4/2 = 2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A = 6</w:t>
      </w:r>
    </w:p>
    <w:p>
      <w:pPr>
        <w:pStyle w:val="Standard"/>
        <w:rPr/>
      </w:pPr>
      <w:r>
        <w:rPr/>
        <w:t>B = 3</w:t>
      </w:r>
    </w:p>
    <w:p>
      <w:pPr>
        <w:pStyle w:val="Standard"/>
        <w:rPr/>
      </w:pPr>
      <w:r>
        <w:rPr/>
        <w:t>fold change = B/A = 6/3 = 0.5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El fold Change es una medida centrada en 1, y es asimétrica (2 = 0.5) como puedes ver. Es recomendable usar en su lugar log2FC = log</w:t>
      </w:r>
      <w:r>
        <w:rPr>
          <w:vertAlign w:val="subscript"/>
        </w:rPr>
        <w:t>2</w:t>
      </w:r>
      <w:r>
        <w:rPr/>
        <w:t>(B/A) = log</w:t>
      </w:r>
      <w:r>
        <w:rPr>
          <w:vertAlign w:val="subscript"/>
        </w:rPr>
        <w:t>2</w:t>
      </w:r>
      <w:r>
        <w:rPr/>
        <w:t>(B) – log</w:t>
      </w:r>
      <w:r>
        <w:rPr>
          <w:vertAlign w:val="subscript"/>
        </w:rPr>
        <w:t>2</w:t>
      </w:r>
      <w:r>
        <w:rPr/>
        <w:t>(A), ya que está centrado en 0 y es simétrico (-1 = 1)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log2(B/A) = log2(B) - log2(A)</w:t>
      </w:r>
    </w:p>
    <w:p>
      <w:pPr>
        <w:pStyle w:val="Standard"/>
        <w:rPr/>
      </w:pPr>
      <w:r>
        <w:rPr/>
        <w:t>A = 2</w:t>
      </w:r>
    </w:p>
    <w:p>
      <w:pPr>
        <w:pStyle w:val="Standard"/>
        <w:rPr/>
      </w:pPr>
      <w:r>
        <w:rPr/>
        <w:t>B = 4</w:t>
      </w:r>
    </w:p>
    <w:p>
      <w:pPr>
        <w:pStyle w:val="Standard"/>
        <w:rPr/>
      </w:pPr>
      <w:r>
        <w:rPr/>
        <w:t>log</w:t>
      </w:r>
      <w:r>
        <w:rPr>
          <w:vertAlign w:val="subscript"/>
        </w:rPr>
        <w:t>2</w:t>
      </w:r>
      <w:r>
        <w:rPr/>
        <w:t>FC = log</w:t>
      </w:r>
      <w:r>
        <w:rPr>
          <w:vertAlign w:val="subscript"/>
        </w:rPr>
        <w:t>2</w:t>
      </w:r>
      <w:r>
        <w:rPr/>
        <w:t>(B) - log</w:t>
      </w:r>
      <w:r>
        <w:rPr>
          <w:vertAlign w:val="subscript"/>
        </w:rPr>
        <w:t>2</w:t>
      </w:r>
      <w:r>
        <w:rPr/>
        <w:t>(A) = log</w:t>
      </w:r>
      <w:r>
        <w:rPr>
          <w:vertAlign w:val="subscript"/>
        </w:rPr>
        <w:t>2</w:t>
      </w:r>
      <w:r>
        <w:rPr/>
        <w:t>(4) - log</w:t>
      </w:r>
      <w:r>
        <w:rPr>
          <w:vertAlign w:val="subscript"/>
        </w:rPr>
        <w:t>2</w:t>
      </w:r>
      <w:r>
        <w:rPr/>
        <w:t>(2) = 2 – 1 = 1</w:t>
      </w:r>
    </w:p>
    <w:p>
      <w:pPr>
        <w:pStyle w:val="Standard"/>
        <w:rPr/>
      </w:pPr>
      <w:r>
        <w:rPr/>
        <w:t>Fold change = 2</w:t>
      </w:r>
      <w:r>
        <w:rPr>
          <w:vertAlign w:val="superscript"/>
        </w:rPr>
        <w:t>log2FC</w:t>
      </w:r>
      <w:r>
        <w:rPr/>
        <w:t xml:space="preserve"> = 2</w:t>
      </w:r>
      <w:r>
        <w:rPr>
          <w:vertAlign w:val="superscript"/>
        </w:rPr>
        <w:t>1</w:t>
      </w:r>
      <w:r>
        <w:rPr/>
        <w:t xml:space="preserve"> = 2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A = 6</w:t>
      </w:r>
    </w:p>
    <w:p>
      <w:pPr>
        <w:pStyle w:val="Standard"/>
        <w:rPr/>
      </w:pPr>
      <w:r>
        <w:rPr/>
        <w:t>B = 3</w:t>
      </w:r>
    </w:p>
    <w:p>
      <w:pPr>
        <w:pStyle w:val="Standard"/>
        <w:rPr/>
      </w:pPr>
      <w:r>
        <w:rPr/>
        <w:t>log</w:t>
      </w:r>
      <w:r>
        <w:rPr>
          <w:vertAlign w:val="subscript"/>
        </w:rPr>
        <w:t>2</w:t>
      </w:r>
      <w:r>
        <w:rPr/>
        <w:t>FC = log</w:t>
      </w:r>
      <w:r>
        <w:rPr>
          <w:vertAlign w:val="subscript"/>
        </w:rPr>
        <w:t>2</w:t>
      </w:r>
      <w:r>
        <w:rPr/>
        <w:t>(B) - log</w:t>
      </w:r>
      <w:r>
        <w:rPr>
          <w:vertAlign w:val="subscript"/>
        </w:rPr>
        <w:t>2</w:t>
      </w:r>
      <w:r>
        <w:rPr/>
        <w:t>(A) = log</w:t>
      </w:r>
      <w:r>
        <w:rPr>
          <w:vertAlign w:val="subscript"/>
        </w:rPr>
        <w:t>2</w:t>
      </w:r>
      <w:r>
        <w:rPr/>
        <w:t>(3) - log</w:t>
      </w:r>
      <w:r>
        <w:rPr>
          <w:vertAlign w:val="subscript"/>
        </w:rPr>
        <w:t>2</w:t>
      </w:r>
      <w:r>
        <w:rPr/>
        <w:t>(6) = 1,58 – 2,58 = -1</w:t>
      </w:r>
    </w:p>
    <w:p>
      <w:pPr>
        <w:pStyle w:val="Standard"/>
        <w:rPr/>
      </w:pPr>
      <w:r>
        <w:rPr/>
        <w:t>Fold change = 2</w:t>
      </w:r>
      <w:r>
        <w:rPr>
          <w:vertAlign w:val="superscript"/>
        </w:rPr>
        <w:t>log2FC</w:t>
      </w:r>
      <w:r>
        <w:rPr/>
        <w:t xml:space="preserve"> = 2</w:t>
      </w:r>
      <w:r>
        <w:rPr>
          <w:vertAlign w:val="superscript"/>
        </w:rPr>
        <w:t>-1</w:t>
      </w:r>
      <w:r>
        <w:rPr/>
        <w:t xml:space="preserve"> = -2</w:t>
      </w:r>
    </w:p>
    <w:p>
      <w:pPr>
        <w:pStyle w:val="Standard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 Inciso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eee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Resultados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Sanchez obtuvo 18 microRNAs significativos aplicando el filtro p-valor &lt; 0.05 y log2FC 2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IDEA: PODRÍA COMPARAR LAS DIANAS DE LOS MICRORNAS DE SANCHEZ Y CALLAU CON UN DIAGRAMA DE VENN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761105"/>
            <wp:effectExtent l="0" t="0" r="0" b="0"/>
            <wp:wrapTopAndBottom/>
            <wp:docPr id="1" name="gráfico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s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  <w:t>Se me ocurre que si Gambini optase por secuenciación de célula única, se puede automatizar la obtención de dichas gráficas de ciclo celular.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Compendio dudas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Por hacer</w:t>
      </w:r>
    </w:p>
    <w:p>
      <w:pPr>
        <w:pStyle w:val="Standard"/>
        <w:numPr>
          <w:ilvl w:val="0"/>
          <w:numId w:val="2"/>
        </w:numPr>
        <w:rPr/>
      </w:pPr>
      <w:r>
        <w:rPr/>
        <w:t>e</w:t>
      </w:r>
    </w:p>
    <w:p>
      <w:pPr>
        <w:pStyle w:val="Standard"/>
        <w:numPr>
          <w:ilvl w:val="0"/>
          <w:numId w:val="2"/>
        </w:numPr>
        <w:rPr/>
      </w:pPr>
      <w:r>
        <w:rPr/>
        <w:t>e</w:t>
      </w:r>
    </w:p>
    <w:p>
      <w:pPr>
        <w:pStyle w:val="Standard"/>
        <w:numPr>
          <w:ilvl w:val="0"/>
          <w:numId w:val="2"/>
        </w:numPr>
        <w:rPr/>
      </w:pPr>
      <w:r>
        <w:rPr/>
        <w:t>e</w:t>
      </w:r>
    </w:p>
    <w:p>
      <w:pPr>
        <w:pStyle w:val="Standard"/>
        <w:numPr>
          <w:ilvl w:val="0"/>
          <w:numId w:val="2"/>
        </w:numPr>
        <w:rPr/>
      </w:pPr>
      <w:r>
        <w:rPr/>
        <w:t>e</w:t>
      </w:r>
    </w:p>
    <w:p>
      <w:pPr>
        <w:pStyle w:val="Standard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Ttulo"/>
    <w:next w:val="Textbody"/>
    <w:qFormat/>
    <w:pPr>
      <w:outlineLvl w:val="1"/>
    </w:pPr>
    <w:rPr>
      <w:b/>
      <w:bCs/>
      <w:i/>
      <w:iCs/>
    </w:rPr>
  </w:style>
  <w:style w:type="paragraph" w:styleId="Ttulo3">
    <w:name w:val="Heading 3"/>
    <w:basedOn w:val="Ttulo"/>
    <w:next w:val="Textbody"/>
    <w:qFormat/>
    <w:pPr>
      <w:outlineLvl w:val="2"/>
    </w:pPr>
    <w:rPr>
      <w:rFonts w:ascii="Times New Roman" w:hAnsi="Times New Roman" w:eastAsia="SimSu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qFormat/>
    <w:rPr>
      <w:color w:val="000080"/>
      <w:u w:val="single"/>
      <w:lang w:val="zxx" w:eastAsia="zxx" w:bidi="zxx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Smbolosdenumeracin" w:customStyle="1">
    <w:name w:val="Símbolos de numeración"/>
    <w:qFormat/>
    <w:rPr/>
  </w:style>
  <w:style w:type="character" w:styleId="Textooriginal" w:customStyle="1">
    <w:name w:val="Texto original"/>
    <w:qFormat/>
    <w:rPr>
      <w:rFonts w:ascii="Courier New" w:hAnsi="Courier New" w:eastAsia="NSimSun" w:cs="Courier New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Arial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styleId="Textopreformateado" w:customStyle="1">
    <w:name w:val="Texto preformateado"/>
    <w:basedOn w:val="Standard"/>
    <w:qFormat/>
    <w:pPr/>
    <w:rPr>
      <w:rFonts w:ascii="Courier New" w:hAnsi="Courier New" w:eastAsia="NSimSun" w:cs="Courier New"/>
      <w:sz w:val="20"/>
      <w:szCs w:val="20"/>
    </w:rPr>
  </w:style>
  <w:style w:type="paragraph" w:styleId="Objetoconpuntadeflecha" w:customStyle="1">
    <w:name w:val="Objeto con punta de flecha"/>
    <w:basedOn w:val="Standard"/>
    <w:qFormat/>
    <w:pPr/>
    <w:rPr/>
  </w:style>
  <w:style w:type="paragraph" w:styleId="Objetoconsombra" w:customStyle="1">
    <w:name w:val="Objeto con sombra"/>
    <w:basedOn w:val="Standard"/>
    <w:qFormat/>
    <w:pPr/>
    <w:rPr/>
  </w:style>
  <w:style w:type="paragraph" w:styleId="Objetosinrelleno" w:customStyle="1">
    <w:name w:val="Objeto sin relleno"/>
    <w:basedOn w:val="Standard"/>
    <w:qFormat/>
    <w:pPr/>
    <w:rPr/>
  </w:style>
  <w:style w:type="paragraph" w:styleId="Objetonotienerellenoolineas" w:customStyle="1">
    <w:name w:val="Objeto no tiene relleno o lineas"/>
    <w:basedOn w:val="Standard"/>
    <w:qFormat/>
    <w:pPr/>
    <w:rPr/>
  </w:style>
  <w:style w:type="paragraph" w:styleId="Texto" w:customStyle="1">
    <w:name w:val="Texto"/>
    <w:basedOn w:val="Caption"/>
    <w:qFormat/>
    <w:pPr/>
    <w:rPr/>
  </w:style>
  <w:style w:type="paragraph" w:styleId="Cuerpodetextojustificado" w:customStyle="1">
    <w:name w:val="Cuerpo de texto justificado"/>
    <w:basedOn w:val="Standard"/>
    <w:qFormat/>
    <w:pPr/>
    <w:rPr/>
  </w:style>
  <w:style w:type="paragraph" w:styleId="Sangradelaprimeralnea" w:customStyle="1">
    <w:name w:val="Sangría de la primera línea"/>
    <w:basedOn w:val="Standard"/>
    <w:qFormat/>
    <w:pPr>
      <w:ind w:firstLine="340"/>
    </w:pPr>
    <w:rPr/>
  </w:style>
  <w:style w:type="paragraph" w:styleId="Ttulogeneral">
    <w:name w:val="Title"/>
    <w:basedOn w:val="Ttulo"/>
    <w:next w:val="Subttulo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Ttulo"/>
    <w:next w:val="Textbody"/>
    <w:qFormat/>
    <w:pPr>
      <w:jc w:val="center"/>
    </w:pPr>
    <w:rPr>
      <w:i/>
      <w:iCs/>
    </w:rPr>
  </w:style>
  <w:style w:type="paragraph" w:styleId="Ttulo1" w:customStyle="1">
    <w:name w:val="Título1"/>
    <w:basedOn w:val="Standard"/>
    <w:qFormat/>
    <w:pPr>
      <w:jc w:val="center"/>
    </w:pPr>
    <w:rPr/>
  </w:style>
  <w:style w:type="paragraph" w:styleId="Ttulo21" w:customStyle="1">
    <w:name w:val="Título2"/>
    <w:basedOn w:val="Standard"/>
    <w:qFormat/>
    <w:pPr>
      <w:spacing w:before="57" w:after="57"/>
      <w:ind w:right="113" w:hanging="0"/>
      <w:jc w:val="center"/>
    </w:pPr>
    <w:rPr/>
  </w:style>
  <w:style w:type="paragraph" w:styleId="Encabezado1" w:customStyle="1">
    <w:name w:val="Encabezado1"/>
    <w:basedOn w:val="Standard"/>
    <w:qFormat/>
    <w:pPr>
      <w:spacing w:before="238" w:after="119"/>
    </w:pPr>
    <w:rPr/>
  </w:style>
  <w:style w:type="paragraph" w:styleId="Encabezado2" w:customStyle="1">
    <w:name w:val="Encabezado2"/>
    <w:basedOn w:val="Standard"/>
    <w:qFormat/>
    <w:pPr>
      <w:spacing w:before="238" w:after="119"/>
    </w:pPr>
    <w:rPr/>
  </w:style>
  <w:style w:type="paragraph" w:styleId="Lneadedimensiones" w:customStyle="1">
    <w:name w:val="Línea de dimensiones"/>
    <w:basedOn w:val="Standard"/>
    <w:qFormat/>
    <w:pPr/>
    <w:rPr/>
  </w:style>
  <w:style w:type="paragraph" w:styleId="PredeterminadoLTGliederung1" w:customStyle="1">
    <w:name w:val="Predeterminado~LT~Gliederung 1"/>
    <w:qFormat/>
    <w:pPr>
      <w:widowControl w:val="false"/>
      <w:suppressAutoHyphens w:val="true"/>
      <w:bidi w:val="0"/>
      <w:spacing w:before="0" w:after="283"/>
      <w:jc w:val="left"/>
      <w:textAlignment w:val="baseline"/>
    </w:pPr>
    <w:rPr>
      <w:rFonts w:ascii="Arial" w:hAnsi="Arial" w:eastAsia="Arial" w:cs="Arial"/>
      <w:color w:val="000000"/>
      <w:kern w:val="2"/>
      <w:sz w:val="56"/>
      <w:szCs w:val="56"/>
      <w:lang w:val="es-ES" w:eastAsia="zh-CN" w:bidi="hi-IN"/>
    </w:rPr>
  </w:style>
  <w:style w:type="paragraph" w:styleId="PredeterminadoLTGliederung2" w:customStyle="1">
    <w:name w:val="Predeterminado~LT~Gliederung 2"/>
    <w:basedOn w:val="PredeterminadoLTGliederung1"/>
    <w:qFormat/>
    <w:pPr>
      <w:spacing w:before="0" w:after="227"/>
    </w:pPr>
    <w:rPr>
      <w:sz w:val="46"/>
      <w:szCs w:val="46"/>
    </w:rPr>
  </w:style>
  <w:style w:type="paragraph" w:styleId="PredeterminadoLTGliederung3" w:customStyle="1">
    <w:name w:val="Predeterminado~LT~Gliederung 3"/>
    <w:basedOn w:val="PredeterminadoLTGliederung2"/>
    <w:qFormat/>
    <w:pPr>
      <w:spacing w:before="0" w:after="170"/>
    </w:pPr>
    <w:rPr>
      <w:sz w:val="40"/>
      <w:szCs w:val="40"/>
    </w:rPr>
  </w:style>
  <w:style w:type="paragraph" w:styleId="PredeterminadoLTGliederung4" w:customStyle="1">
    <w:name w:val="Predeterminado~LT~Gliederung 4"/>
    <w:basedOn w:val="PredeterminadoLTGliederung3"/>
    <w:qFormat/>
    <w:pPr>
      <w:spacing w:before="0" w:after="113"/>
    </w:pPr>
    <w:rPr/>
  </w:style>
  <w:style w:type="paragraph" w:styleId="PredeterminadoLTGliederung5" w:customStyle="1">
    <w:name w:val="Predeterminado~LT~Gliederung 5"/>
    <w:basedOn w:val="PredeterminadoLTGliederung4"/>
    <w:qFormat/>
    <w:pPr>
      <w:spacing w:before="0" w:after="57"/>
    </w:pPr>
    <w:rPr/>
  </w:style>
  <w:style w:type="paragraph" w:styleId="PredeterminadoLTGliederung6" w:customStyle="1">
    <w:name w:val="Predeterminado~LT~Gliederung 6"/>
    <w:basedOn w:val="PredeterminadoLTGliederung5"/>
    <w:qFormat/>
    <w:pPr/>
    <w:rPr/>
  </w:style>
  <w:style w:type="paragraph" w:styleId="PredeterminadoLTGliederung7" w:customStyle="1">
    <w:name w:val="Predeterminado~LT~Gliederung 7"/>
    <w:basedOn w:val="PredeterminadoLTGliederung6"/>
    <w:qFormat/>
    <w:pPr/>
    <w:rPr/>
  </w:style>
  <w:style w:type="paragraph" w:styleId="PredeterminadoLTGliederung8" w:customStyle="1">
    <w:name w:val="Predeterminado~LT~Gliederung 8"/>
    <w:basedOn w:val="PredeterminadoLTGliederung7"/>
    <w:qFormat/>
    <w:pPr/>
    <w:rPr/>
  </w:style>
  <w:style w:type="paragraph" w:styleId="PredeterminadoLTGliederung9" w:customStyle="1">
    <w:name w:val="Predeterminado~LT~Gliederung 9"/>
    <w:basedOn w:val="PredeterminadoLTGliederung8"/>
    <w:qFormat/>
    <w:pPr/>
    <w:rPr/>
  </w:style>
  <w:style w:type="paragraph" w:styleId="PredeterminadoLTTitel" w:customStyle="1">
    <w:name w:val="Predeterminado~LT~Tite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000000"/>
      <w:kern w:val="2"/>
      <w:sz w:val="84"/>
      <w:szCs w:val="84"/>
      <w:lang w:val="es-ES" w:eastAsia="zh-CN" w:bidi="hi-IN"/>
    </w:rPr>
  </w:style>
  <w:style w:type="paragraph" w:styleId="PredeterminadoLTUntertitel" w:customStyle="1">
    <w:name w:val="Predeterminado~LT~Untertitel"/>
    <w:qFormat/>
    <w:pPr>
      <w:widowControl w:val="false"/>
      <w:suppressAutoHyphens w:val="true"/>
      <w:bidi w:val="0"/>
      <w:spacing w:before="0" w:after="0"/>
      <w:jc w:val="center"/>
      <w:textAlignment w:val="baseline"/>
    </w:pPr>
    <w:rPr>
      <w:rFonts w:ascii="Arial" w:hAnsi="Arial" w:eastAsia="Arial" w:cs="Arial"/>
      <w:color w:val="auto"/>
      <w:kern w:val="2"/>
      <w:sz w:val="64"/>
      <w:szCs w:val="64"/>
      <w:lang w:val="es-ES" w:eastAsia="zh-CN" w:bidi="hi-IN"/>
    </w:rPr>
  </w:style>
  <w:style w:type="paragraph" w:styleId="PredeterminadoLTNotizen" w:customStyle="1">
    <w:name w:val="Predeterminado~LT~Notizen"/>
    <w:qFormat/>
    <w:pPr>
      <w:widowControl w:val="false"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Arial" w:hAnsi="Arial" w:eastAsia="Arial" w:cs="Arial"/>
      <w:color w:val="auto"/>
      <w:kern w:val="2"/>
      <w:sz w:val="40"/>
      <w:szCs w:val="40"/>
      <w:lang w:val="es-ES" w:eastAsia="zh-CN" w:bidi="hi-IN"/>
    </w:rPr>
  </w:style>
  <w:style w:type="paragraph" w:styleId="PredeterminadoLTHintergrundobjekte" w:customStyle="1">
    <w:name w:val="Predeterminado~LT~Hintergrundobjekte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s-ES" w:eastAsia="zh-CN" w:bidi="hi-IN"/>
    </w:rPr>
  </w:style>
  <w:style w:type="paragraph" w:styleId="PredeterminadoLTHintergrund" w:customStyle="1">
    <w:name w:val="Predeterminado~LT~Hintergrun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s-ES" w:eastAsia="zh-CN" w:bidi="hi-IN"/>
    </w:rPr>
  </w:style>
  <w:style w:type="paragraph" w:styleId="Default" w:customStyle="1">
    <w:name w:val="default"/>
    <w:qFormat/>
    <w:pPr>
      <w:widowControl w:val="false"/>
      <w:suppressAutoHyphens w:val="true"/>
      <w:bidi w:val="0"/>
      <w:spacing w:lineRule="atLeast" w:line="200" w:before="0" w:after="0"/>
      <w:jc w:val="left"/>
      <w:textAlignment w:val="baseline"/>
    </w:pPr>
    <w:rPr>
      <w:rFonts w:ascii="Arial" w:hAnsi="Arial" w:eastAsia="Arial" w:cs="Arial"/>
      <w:color w:val="auto"/>
      <w:kern w:val="2"/>
      <w:sz w:val="36"/>
      <w:szCs w:val="36"/>
      <w:lang w:val="es-ES" w:eastAsia="zh-CN" w:bidi="hi-IN"/>
    </w:rPr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ise1" w:customStyle="1">
    <w:name w:val="turquise1"/>
    <w:basedOn w:val="Default"/>
    <w:qFormat/>
    <w:pPr/>
    <w:rPr/>
  </w:style>
  <w:style w:type="paragraph" w:styleId="Turquise2" w:customStyle="1">
    <w:name w:val="turquise2"/>
    <w:basedOn w:val="Default"/>
    <w:qFormat/>
    <w:pPr/>
    <w:rPr/>
  </w:style>
  <w:style w:type="paragraph" w:styleId="Turquise3" w:customStyle="1">
    <w:name w:val="turquise3"/>
    <w:basedOn w:val="Default"/>
    <w:qFormat/>
    <w:pPr/>
    <w:rPr/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WWTtulo" w:customStyle="1">
    <w:name w:val="WW-Título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000000"/>
      <w:kern w:val="2"/>
      <w:sz w:val="84"/>
      <w:szCs w:val="84"/>
      <w:lang w:val="es-ES" w:eastAsia="zh-CN" w:bidi="hi-IN"/>
    </w:rPr>
  </w:style>
  <w:style w:type="paragraph" w:styleId="Objetosdefondo" w:customStyle="1">
    <w:name w:val="Objetos de fondo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s-ES" w:eastAsia="zh-CN" w:bidi="hi-IN"/>
    </w:rPr>
  </w:style>
  <w:style w:type="paragraph" w:styleId="Fondo" w:customStyle="1">
    <w:name w:val="Fondo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s-ES" w:eastAsia="zh-CN" w:bidi="hi-IN"/>
    </w:rPr>
  </w:style>
  <w:style w:type="paragraph" w:styleId="Notas" w:customStyle="1">
    <w:name w:val="Notas"/>
    <w:qFormat/>
    <w:pPr>
      <w:widowControl w:val="false"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Arial" w:hAnsi="Arial" w:eastAsia="Arial" w:cs="Arial"/>
      <w:color w:val="auto"/>
      <w:kern w:val="2"/>
      <w:sz w:val="40"/>
      <w:szCs w:val="40"/>
      <w:lang w:val="es-ES" w:eastAsia="zh-CN" w:bidi="hi-IN"/>
    </w:rPr>
  </w:style>
  <w:style w:type="paragraph" w:styleId="Esquema1" w:customStyle="1">
    <w:name w:val="Esquema 1"/>
    <w:qFormat/>
    <w:pPr>
      <w:widowControl w:val="false"/>
      <w:suppressAutoHyphens w:val="true"/>
      <w:bidi w:val="0"/>
      <w:spacing w:before="0" w:after="283"/>
      <w:jc w:val="left"/>
      <w:textAlignment w:val="baseline"/>
    </w:pPr>
    <w:rPr>
      <w:rFonts w:ascii="Arial" w:hAnsi="Arial" w:eastAsia="Arial" w:cs="Arial"/>
      <w:color w:val="000000"/>
      <w:kern w:val="2"/>
      <w:sz w:val="56"/>
      <w:szCs w:val="56"/>
      <w:lang w:val="es-ES" w:eastAsia="zh-CN" w:bidi="hi-IN"/>
    </w:rPr>
  </w:style>
  <w:style w:type="paragraph" w:styleId="Esquema2" w:customStyle="1">
    <w:name w:val="Esquema 2"/>
    <w:basedOn w:val="Esquema1"/>
    <w:qFormat/>
    <w:pPr>
      <w:spacing w:before="0" w:after="227"/>
    </w:pPr>
    <w:rPr>
      <w:sz w:val="46"/>
      <w:szCs w:val="46"/>
    </w:rPr>
  </w:style>
  <w:style w:type="paragraph" w:styleId="Esquema3" w:customStyle="1">
    <w:name w:val="Esquema 3"/>
    <w:basedOn w:val="Esquema2"/>
    <w:qFormat/>
    <w:pPr>
      <w:spacing w:before="0" w:after="170"/>
    </w:pPr>
    <w:rPr>
      <w:sz w:val="40"/>
      <w:szCs w:val="40"/>
    </w:rPr>
  </w:style>
  <w:style w:type="paragraph" w:styleId="Esquema4" w:customStyle="1">
    <w:name w:val="Esquema 4"/>
    <w:basedOn w:val="Esquema3"/>
    <w:qFormat/>
    <w:pPr>
      <w:spacing w:before="0" w:after="113"/>
    </w:pPr>
    <w:rPr/>
  </w:style>
  <w:style w:type="paragraph" w:styleId="Esquema5" w:customStyle="1">
    <w:name w:val="Esquema 5"/>
    <w:basedOn w:val="Esquema4"/>
    <w:qFormat/>
    <w:pPr>
      <w:spacing w:before="0" w:after="57"/>
    </w:pPr>
    <w:rPr/>
  </w:style>
  <w:style w:type="paragraph" w:styleId="Esquema6" w:customStyle="1">
    <w:name w:val="Esquema 6"/>
    <w:basedOn w:val="Esquema5"/>
    <w:qFormat/>
    <w:pPr/>
    <w:rPr/>
  </w:style>
  <w:style w:type="paragraph" w:styleId="Esquema7" w:customStyle="1">
    <w:name w:val="Esquema 7"/>
    <w:basedOn w:val="Esquema6"/>
    <w:qFormat/>
    <w:pPr/>
    <w:rPr/>
  </w:style>
  <w:style w:type="paragraph" w:styleId="Esquema8" w:customStyle="1">
    <w:name w:val="Esquema 8"/>
    <w:basedOn w:val="Esquema7"/>
    <w:qFormat/>
    <w:pPr/>
    <w:rPr/>
  </w:style>
  <w:style w:type="paragraph" w:styleId="Esquema9" w:customStyle="1">
    <w:name w:val="Esquema 9"/>
    <w:basedOn w:val="Esquema8"/>
    <w:qFormat/>
    <w:pPr/>
    <w:rPr/>
  </w:style>
  <w:style w:type="paragraph" w:styleId="WWTtulo1" w:customStyle="1">
    <w:name w:val="WW-Título1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000000"/>
      <w:kern w:val="2"/>
      <w:sz w:val="84"/>
      <w:szCs w:val="84"/>
      <w:lang w:val="es-ES" w:eastAsia="zh-CN" w:bidi="hi-IN"/>
    </w:rPr>
  </w:style>
  <w:style w:type="paragraph" w:styleId="WWTtulo12" w:customStyle="1">
    <w:name w:val="WW-Título12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000000"/>
      <w:kern w:val="2"/>
      <w:sz w:val="84"/>
      <w:szCs w:val="84"/>
      <w:lang w:val="es-ES" w:eastAsia="zh-CN" w:bidi="hi-IN"/>
    </w:rPr>
  </w:style>
  <w:style w:type="paragraph" w:styleId="WWTtulo123" w:customStyle="1">
    <w:name w:val="WW-Título123"/>
    <w:qFormat/>
    <w:pPr>
      <w:widowControl w:val="false"/>
      <w:suppressAutoHyphens w:val="true"/>
      <w:bidi w:val="0"/>
      <w:spacing w:lineRule="auto" w:line="216" w:before="0" w:after="0"/>
      <w:jc w:val="left"/>
      <w:textAlignment w:val="baseline"/>
    </w:pPr>
    <w:rPr>
      <w:rFonts w:ascii="Arial" w:hAnsi="Arial" w:eastAsia="Arial" w:cs="Arial"/>
      <w:color w:val="000000"/>
      <w:kern w:val="2"/>
      <w:sz w:val="36"/>
      <w:szCs w:val="36"/>
      <w:lang w:val="es-ES" w:eastAsia="zh-CN" w:bidi="hi-IN"/>
    </w:rPr>
  </w:style>
  <w:style w:type="paragraph" w:styleId="Predeterminado1LTGliederung1" w:customStyle="1">
    <w:name w:val="Predeterminado 1~LT~Gliederung 1"/>
    <w:qFormat/>
    <w:pPr>
      <w:widowControl w:val="false"/>
      <w:suppressAutoHyphens w:val="true"/>
      <w:bidi w:val="0"/>
      <w:spacing w:lineRule="auto" w:line="216" w:before="0" w:after="283"/>
      <w:jc w:val="left"/>
      <w:textAlignment w:val="baseline"/>
    </w:pPr>
    <w:rPr>
      <w:rFonts w:ascii="Arial" w:hAnsi="Arial" w:eastAsia="Arial" w:cs="Arial"/>
      <w:color w:val="000000"/>
      <w:kern w:val="2"/>
      <w:sz w:val="56"/>
      <w:szCs w:val="56"/>
      <w:lang w:val="es-ES" w:eastAsia="zh-CN" w:bidi="hi-IN"/>
    </w:rPr>
  </w:style>
  <w:style w:type="paragraph" w:styleId="Predeterminado1LTGliederung2" w:customStyle="1">
    <w:name w:val="Predeterminado 1~LT~Gliederung 2"/>
    <w:basedOn w:val="Predeterminado1LTGliederung1"/>
    <w:qFormat/>
    <w:pPr>
      <w:spacing w:before="0" w:after="227"/>
    </w:pPr>
    <w:rPr>
      <w:sz w:val="40"/>
      <w:szCs w:val="40"/>
    </w:rPr>
  </w:style>
  <w:style w:type="paragraph" w:styleId="Predeterminado1LTGliederung3" w:customStyle="1">
    <w:name w:val="Predeterminado 1~LT~Gliederung 3"/>
    <w:basedOn w:val="Predeterminado1LTGliederung2"/>
    <w:qFormat/>
    <w:pPr>
      <w:spacing w:before="0" w:after="170"/>
    </w:pPr>
    <w:rPr>
      <w:sz w:val="36"/>
      <w:szCs w:val="36"/>
    </w:rPr>
  </w:style>
  <w:style w:type="paragraph" w:styleId="Predeterminado1LTGliederung4" w:customStyle="1">
    <w:name w:val="Predeterminado 1~LT~Gliederung 4"/>
    <w:basedOn w:val="Predeterminado1LTGliederung3"/>
    <w:qFormat/>
    <w:pPr>
      <w:spacing w:before="0" w:after="113"/>
    </w:pPr>
    <w:rPr/>
  </w:style>
  <w:style w:type="paragraph" w:styleId="Predeterminado1LTGliederung5" w:customStyle="1">
    <w:name w:val="Predeterminado 1~LT~Gliederung 5"/>
    <w:basedOn w:val="Predeterminado1LTGliederung4"/>
    <w:qFormat/>
    <w:pPr>
      <w:spacing w:before="0" w:after="57"/>
    </w:pPr>
    <w:rPr>
      <w:sz w:val="40"/>
      <w:szCs w:val="40"/>
    </w:rPr>
  </w:style>
  <w:style w:type="paragraph" w:styleId="Predeterminado1LTGliederung6" w:customStyle="1">
    <w:name w:val="Predeterminado 1~LT~Gliederung 6"/>
    <w:basedOn w:val="Predeterminado1LTGliederung5"/>
    <w:qFormat/>
    <w:pPr/>
    <w:rPr/>
  </w:style>
  <w:style w:type="paragraph" w:styleId="Predeterminado1LTGliederung7" w:customStyle="1">
    <w:name w:val="Predeterminado 1~LT~Gliederung 7"/>
    <w:basedOn w:val="Predeterminado1LTGliederung6"/>
    <w:qFormat/>
    <w:pPr/>
    <w:rPr/>
  </w:style>
  <w:style w:type="paragraph" w:styleId="Predeterminado1LTGliederung8" w:customStyle="1">
    <w:name w:val="Predeterminado 1~LT~Gliederung 8"/>
    <w:basedOn w:val="Predeterminado1LTGliederung7"/>
    <w:qFormat/>
    <w:pPr/>
    <w:rPr/>
  </w:style>
  <w:style w:type="paragraph" w:styleId="Predeterminado1LTGliederung9" w:customStyle="1">
    <w:name w:val="Predeterminado 1~LT~Gliederung 9"/>
    <w:basedOn w:val="Predeterminado1LTGliederung8"/>
    <w:qFormat/>
    <w:pPr/>
    <w:rPr/>
  </w:style>
  <w:style w:type="paragraph" w:styleId="Predeterminado1LTTitel" w:customStyle="1">
    <w:name w:val="Predeterminado 1~LT~Titel"/>
    <w:qFormat/>
    <w:pPr>
      <w:widowControl w:val="false"/>
      <w:suppressAutoHyphens w:val="true"/>
      <w:bidi w:val="0"/>
      <w:spacing w:lineRule="auto" w:line="216" w:before="0" w:after="0"/>
      <w:jc w:val="left"/>
      <w:textAlignment w:val="baseline"/>
    </w:pPr>
    <w:rPr>
      <w:rFonts w:ascii="Arial" w:hAnsi="Arial" w:eastAsia="Arial" w:cs="Arial"/>
      <w:color w:val="000000"/>
      <w:kern w:val="2"/>
      <w:sz w:val="36"/>
      <w:szCs w:val="36"/>
      <w:lang w:val="es-ES" w:eastAsia="zh-CN" w:bidi="hi-IN"/>
    </w:rPr>
  </w:style>
  <w:style w:type="paragraph" w:styleId="Predeterminado1LTUntertitel" w:customStyle="1">
    <w:name w:val="Predeterminado 1~LT~Untertitel"/>
    <w:qFormat/>
    <w:pPr>
      <w:widowControl w:val="false"/>
      <w:suppressAutoHyphens w:val="true"/>
      <w:bidi w:val="0"/>
      <w:spacing w:before="0" w:after="0"/>
      <w:jc w:val="center"/>
      <w:textAlignment w:val="baseline"/>
    </w:pPr>
    <w:rPr>
      <w:rFonts w:ascii="Arial" w:hAnsi="Arial" w:eastAsia="Arial" w:cs="Arial"/>
      <w:color w:val="auto"/>
      <w:kern w:val="2"/>
      <w:sz w:val="64"/>
      <w:szCs w:val="64"/>
      <w:lang w:val="es-ES" w:eastAsia="zh-CN" w:bidi="hi-IN"/>
    </w:rPr>
  </w:style>
  <w:style w:type="paragraph" w:styleId="Predeterminado1LTNotizen" w:customStyle="1">
    <w:name w:val="Predeterminado 1~LT~Notizen"/>
    <w:qFormat/>
    <w:pPr>
      <w:widowControl w:val="false"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Arial" w:hAnsi="Arial" w:eastAsia="Arial" w:cs="Arial"/>
      <w:color w:val="auto"/>
      <w:kern w:val="2"/>
      <w:sz w:val="40"/>
      <w:szCs w:val="40"/>
      <w:lang w:val="es-ES" w:eastAsia="zh-CN" w:bidi="hi-IN"/>
    </w:rPr>
  </w:style>
  <w:style w:type="paragraph" w:styleId="Predeterminado1LTHintergrundobjekte" w:customStyle="1">
    <w:name w:val="Predeterminado 1~LT~Hintergrundobjekte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s-ES" w:eastAsia="zh-CN" w:bidi="hi-IN"/>
    </w:rPr>
  </w:style>
  <w:style w:type="paragraph" w:styleId="Predeterminado1LTHintergrund" w:customStyle="1">
    <w:name w:val="Predeterminado 1~LT~Hintergrun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s-ES" w:eastAsia="zh-CN" w:bidi="hi-IN"/>
    </w:rPr>
  </w:style>
  <w:style w:type="paragraph" w:styleId="Predeterminado2LTGliederung1" w:customStyle="1">
    <w:name w:val="Predeterminado 2~LT~Gliederung 1"/>
    <w:qFormat/>
    <w:pPr>
      <w:widowControl w:val="false"/>
      <w:suppressAutoHyphens w:val="true"/>
      <w:bidi w:val="0"/>
      <w:spacing w:lineRule="auto" w:line="216" w:before="0" w:after="283"/>
      <w:jc w:val="left"/>
      <w:textAlignment w:val="baseline"/>
    </w:pPr>
    <w:rPr>
      <w:rFonts w:ascii="Arial" w:hAnsi="Arial" w:eastAsia="Arial" w:cs="Arial"/>
      <w:color w:val="000000"/>
      <w:kern w:val="2"/>
      <w:sz w:val="56"/>
      <w:szCs w:val="56"/>
      <w:lang w:val="es-ES" w:eastAsia="zh-CN" w:bidi="hi-IN"/>
    </w:rPr>
  </w:style>
  <w:style w:type="paragraph" w:styleId="Predeterminado2LTGliederung2" w:customStyle="1">
    <w:name w:val="Predeterminado 2~LT~Gliederung 2"/>
    <w:basedOn w:val="Predeterminado2LTGliederung1"/>
    <w:qFormat/>
    <w:pPr>
      <w:spacing w:before="0" w:after="227"/>
    </w:pPr>
    <w:rPr>
      <w:sz w:val="40"/>
      <w:szCs w:val="40"/>
    </w:rPr>
  </w:style>
  <w:style w:type="paragraph" w:styleId="Predeterminado2LTGliederung3" w:customStyle="1">
    <w:name w:val="Predeterminado 2~LT~Gliederung 3"/>
    <w:basedOn w:val="Predeterminado2LTGliederung2"/>
    <w:qFormat/>
    <w:pPr>
      <w:spacing w:before="0" w:after="170"/>
    </w:pPr>
    <w:rPr>
      <w:sz w:val="36"/>
      <w:szCs w:val="36"/>
    </w:rPr>
  </w:style>
  <w:style w:type="paragraph" w:styleId="Predeterminado2LTGliederung4" w:customStyle="1">
    <w:name w:val="Predeterminado 2~LT~Gliederung 4"/>
    <w:basedOn w:val="Predeterminado2LTGliederung3"/>
    <w:qFormat/>
    <w:pPr>
      <w:spacing w:before="0" w:after="113"/>
    </w:pPr>
    <w:rPr/>
  </w:style>
  <w:style w:type="paragraph" w:styleId="Predeterminado2LTGliederung5" w:customStyle="1">
    <w:name w:val="Predeterminado 2~LT~Gliederung 5"/>
    <w:basedOn w:val="Predeterminado2LTGliederung4"/>
    <w:qFormat/>
    <w:pPr>
      <w:spacing w:before="0" w:after="57"/>
    </w:pPr>
    <w:rPr>
      <w:sz w:val="40"/>
      <w:szCs w:val="40"/>
    </w:rPr>
  </w:style>
  <w:style w:type="paragraph" w:styleId="Predeterminado2LTGliederung6" w:customStyle="1">
    <w:name w:val="Predeterminado 2~LT~Gliederung 6"/>
    <w:basedOn w:val="Predeterminado2LTGliederung5"/>
    <w:qFormat/>
    <w:pPr/>
    <w:rPr/>
  </w:style>
  <w:style w:type="paragraph" w:styleId="Predeterminado2LTGliederung7" w:customStyle="1">
    <w:name w:val="Predeterminado 2~LT~Gliederung 7"/>
    <w:basedOn w:val="Predeterminado2LTGliederung6"/>
    <w:qFormat/>
    <w:pPr/>
    <w:rPr/>
  </w:style>
  <w:style w:type="paragraph" w:styleId="Predeterminado2LTGliederung8" w:customStyle="1">
    <w:name w:val="Predeterminado 2~LT~Gliederung 8"/>
    <w:basedOn w:val="Predeterminado2LTGliederung7"/>
    <w:qFormat/>
    <w:pPr/>
    <w:rPr/>
  </w:style>
  <w:style w:type="paragraph" w:styleId="Predeterminado2LTGliederung9" w:customStyle="1">
    <w:name w:val="Predeterminado 2~LT~Gliederung 9"/>
    <w:basedOn w:val="Predeterminado2LTGliederung8"/>
    <w:qFormat/>
    <w:pPr/>
    <w:rPr/>
  </w:style>
  <w:style w:type="paragraph" w:styleId="Predeterminado2LTTitel" w:customStyle="1">
    <w:name w:val="Predeterminado 2~LT~Titel"/>
    <w:qFormat/>
    <w:pPr>
      <w:widowControl w:val="false"/>
      <w:suppressAutoHyphens w:val="true"/>
      <w:bidi w:val="0"/>
      <w:spacing w:lineRule="auto" w:line="216" w:before="0" w:after="0"/>
      <w:jc w:val="left"/>
      <w:textAlignment w:val="baseline"/>
    </w:pPr>
    <w:rPr>
      <w:rFonts w:ascii="Arial" w:hAnsi="Arial" w:eastAsia="Arial" w:cs="Arial"/>
      <w:color w:val="000000"/>
      <w:kern w:val="2"/>
      <w:sz w:val="36"/>
      <w:szCs w:val="36"/>
      <w:lang w:val="es-ES" w:eastAsia="zh-CN" w:bidi="hi-IN"/>
    </w:rPr>
  </w:style>
  <w:style w:type="paragraph" w:styleId="Predeterminado2LTUntertitel" w:customStyle="1">
    <w:name w:val="Predeterminado 2~LT~Untertitel"/>
    <w:qFormat/>
    <w:pPr>
      <w:widowControl w:val="false"/>
      <w:suppressAutoHyphens w:val="true"/>
      <w:bidi w:val="0"/>
      <w:spacing w:before="0" w:after="0"/>
      <w:jc w:val="center"/>
      <w:textAlignment w:val="baseline"/>
    </w:pPr>
    <w:rPr>
      <w:rFonts w:ascii="Arial" w:hAnsi="Arial" w:eastAsia="Arial" w:cs="Arial"/>
      <w:color w:val="auto"/>
      <w:kern w:val="2"/>
      <w:sz w:val="64"/>
      <w:szCs w:val="64"/>
      <w:lang w:val="es-ES" w:eastAsia="zh-CN" w:bidi="hi-IN"/>
    </w:rPr>
  </w:style>
  <w:style w:type="paragraph" w:styleId="Predeterminado2LTNotizen" w:customStyle="1">
    <w:name w:val="Predeterminado 2~LT~Notizen"/>
    <w:qFormat/>
    <w:pPr>
      <w:widowControl w:val="false"/>
      <w:suppressAutoHyphens w:val="true"/>
      <w:bidi w:val="0"/>
      <w:spacing w:before="0" w:after="0"/>
      <w:ind w:left="340" w:hanging="340"/>
      <w:jc w:val="left"/>
      <w:textAlignment w:val="baseline"/>
    </w:pPr>
    <w:rPr>
      <w:rFonts w:ascii="Arial" w:hAnsi="Arial" w:eastAsia="Arial" w:cs="Arial"/>
      <w:color w:val="auto"/>
      <w:kern w:val="2"/>
      <w:sz w:val="40"/>
      <w:szCs w:val="40"/>
      <w:lang w:val="es-ES" w:eastAsia="zh-CN" w:bidi="hi-IN"/>
    </w:rPr>
  </w:style>
  <w:style w:type="paragraph" w:styleId="Predeterminado2LTHintergrundobjekte" w:customStyle="1">
    <w:name w:val="Predeterminado 2~LT~Hintergrundobjekte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s-ES" w:eastAsia="zh-CN" w:bidi="hi-IN"/>
    </w:rPr>
  </w:style>
  <w:style w:type="paragraph" w:styleId="Predeterminado2LTHintergrund" w:customStyle="1">
    <w:name w:val="Predeterminado 2~LT~Hintergrun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s-ES" w:eastAsia="zh-CN" w:bidi="hi-IN"/>
    </w:rPr>
  </w:style>
  <w:style w:type="paragraph" w:styleId="WWTtulo1234" w:customStyle="1">
    <w:name w:val="WW-Título1234"/>
    <w:qFormat/>
    <w:pPr>
      <w:widowControl w:val="false"/>
      <w:suppressAutoHyphens w:val="true"/>
      <w:bidi w:val="0"/>
      <w:spacing w:lineRule="auto" w:line="216" w:before="0" w:after="0"/>
      <w:jc w:val="left"/>
      <w:textAlignment w:val="baseline"/>
    </w:pPr>
    <w:rPr>
      <w:rFonts w:ascii="Arial" w:hAnsi="Arial" w:eastAsia="Arial" w:cs="Arial"/>
      <w:color w:val="000000"/>
      <w:kern w:val="2"/>
      <w:sz w:val="36"/>
      <w:szCs w:val="36"/>
      <w:lang w:val="es-ES" w:eastAsia="zh-CN" w:bidi="hi-IN"/>
    </w:rPr>
  </w:style>
  <w:style w:type="paragraph" w:styleId="WWTtulo12345" w:customStyle="1">
    <w:name w:val="WW-Título12345"/>
    <w:qFormat/>
    <w:pPr>
      <w:widowControl w:val="false"/>
      <w:suppressAutoHyphens w:val="true"/>
      <w:bidi w:val="0"/>
      <w:spacing w:lineRule="auto" w:line="216" w:before="0" w:after="0"/>
      <w:jc w:val="left"/>
      <w:textAlignment w:val="baseline"/>
    </w:pPr>
    <w:rPr>
      <w:rFonts w:ascii="Arial" w:hAnsi="Arial" w:eastAsia="Arial" w:cs="Arial"/>
      <w:color w:val="000000"/>
      <w:kern w:val="2"/>
      <w:sz w:val="36"/>
      <w:szCs w:val="36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LibreOffice/7.1.3.2$Windows_X86_64 LibreOffice_project/47f78053abe362b9384784d31a6e56f8511eb1c1</Application>
  <AppVersion>15.0000</AppVersion>
  <DocSecurity>4</DocSecurity>
  <Pages>6</Pages>
  <Words>544</Words>
  <Characters>2578</Characters>
  <CharactersWithSpaces>3070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2021-05-20T17:37:00Z</dcterms:created>
  <dc:creator/>
  <dc:description/>
  <dc:language>es-ES</dc:language>
  <cp:lastModifiedBy/>
  <dcterms:modified xsi:type="dcterms:W3CDTF">2021-05-20T19:57:22Z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