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line="360" w:lineRule="auto"/>
        <w:jc w:val="center"/>
        <w:rPr>
          <w:rFonts w:hAnsi="Calibri" w:cs="Times New Roman"/>
          <w:b/>
          <w:bCs/>
          <w:sz w:val="48"/>
          <w:szCs w:val="48"/>
        </w:rPr>
      </w:pPr>
      <w:r>
        <w:rPr>
          <w:rFonts w:hint="eastAsia" w:hAnsi="Calibri" w:cs="Times New Roman"/>
          <w:b/>
          <w:bCs/>
          <w:sz w:val="48"/>
          <w:szCs w:val="48"/>
        </w:rPr>
        <w:t>央视国际网络有限公司第五批媒体融合项目-人工智能编辑部项目-智能化创作工具项目</w:t>
      </w:r>
    </w:p>
    <w:p>
      <w:pPr>
        <w:spacing w:before="624" w:line="360" w:lineRule="auto"/>
        <w:jc w:val="center"/>
        <w:rPr>
          <w:rFonts w:hAnsi="Calibri" w:cs="Times New Roman"/>
          <w:b/>
          <w:sz w:val="72"/>
          <w:szCs w:val="72"/>
        </w:rPr>
      </w:pPr>
      <w:r>
        <w:rPr>
          <w:rFonts w:hint="eastAsia" w:hAnsi="Calibri" w:cs="Times New Roman"/>
          <w:b/>
          <w:sz w:val="72"/>
          <w:szCs w:val="72"/>
        </w:rPr>
        <w:t>招 标 文 件</w:t>
      </w:r>
    </w:p>
    <w:p>
      <w:pPr>
        <w:spacing w:before="624" w:line="360" w:lineRule="auto"/>
        <w:jc w:val="center"/>
        <w:rPr>
          <w:rFonts w:hAnsi="Calibri" w:cs="Times New Roman"/>
          <w:sz w:val="36"/>
          <w:szCs w:val="36"/>
        </w:rPr>
      </w:pPr>
      <w:r>
        <w:rPr>
          <w:rFonts w:hint="eastAsia" w:hAnsi="Calibri" w:cs="Times New Roman"/>
          <w:sz w:val="36"/>
          <w:szCs w:val="36"/>
        </w:rPr>
        <w:t>（项目编号：</w:t>
      </w:r>
      <w:r>
        <w:rPr>
          <w:rFonts w:hAnsi="Calibri" w:cs="Times New Roman"/>
          <w:sz w:val="36"/>
          <w:szCs w:val="36"/>
        </w:rPr>
        <w:t>WKZB2011BJI301565</w:t>
      </w:r>
      <w:r>
        <w:rPr>
          <w:rFonts w:hint="eastAsia" w:hAnsi="Calibri" w:cs="Times New Roman"/>
          <w:sz w:val="36"/>
          <w:szCs w:val="36"/>
        </w:rPr>
        <w:t>）</w:t>
      </w:r>
    </w:p>
    <w:p>
      <w:pPr>
        <w:spacing w:before="624" w:line="360" w:lineRule="auto"/>
        <w:ind w:left="720" w:firstLine="480"/>
        <w:jc w:val="center"/>
        <w:rPr>
          <w:rFonts w:hAnsi="Calibri" w:cs="Times New Roman"/>
        </w:rPr>
      </w:pPr>
      <w:r>
        <w:object>
          <v:shape id="_x0000_i1025" o:spt="75" type="#_x0000_t75" style="height:165.4pt;width:176.1pt;" o:ole="t" filled="f" o:preferrelative="t" stroked="f" coordsize="21600,21600">
            <v:path/>
            <v:fill on="f" focussize="0,0"/>
            <v:stroke on="f" joinstyle="miter"/>
            <v:imagedata r:id="rId7" o:title=""/>
            <o:lock v:ext="edit" aspectratio="t"/>
            <w10:wrap type="none"/>
            <w10:anchorlock/>
          </v:shape>
          <o:OLEObject Type="Embed" ProgID="StaticMetafile" ShapeID="_x0000_i1025" DrawAspect="Content" ObjectID="_1468075725" r:id="rId6">
            <o:LockedField>false</o:LockedField>
          </o:OLEObject>
        </w:object>
      </w:r>
    </w:p>
    <w:p>
      <w:pPr>
        <w:spacing w:before="624" w:line="360" w:lineRule="auto"/>
        <w:ind w:left="720" w:firstLine="480"/>
        <w:rPr>
          <w:rFonts w:hAnsi="Calibri" w:cs="Times New Roman"/>
        </w:rPr>
      </w:pPr>
    </w:p>
    <w:p>
      <w:pPr>
        <w:jc w:val="center"/>
        <w:rPr>
          <w:rFonts w:hAnsi="Calibri" w:cs="Times New Roman"/>
          <w:sz w:val="36"/>
          <w:szCs w:val="36"/>
        </w:rPr>
      </w:pPr>
      <w:r>
        <w:rPr>
          <w:rFonts w:hAnsi="Calibri" w:cs="Times New Roman"/>
          <w:sz w:val="36"/>
          <w:szCs w:val="36"/>
        </w:rPr>
        <w:fldChar w:fldCharType="begin"/>
      </w:r>
      <w:r>
        <w:rPr>
          <w:rFonts w:hAnsi="Calibri" w:cs="Times New Roman"/>
          <w:sz w:val="36"/>
          <w:szCs w:val="36"/>
        </w:rPr>
        <w:instrText xml:space="preserve"> REF 招标人 \h  \* MERGEFORMAT </w:instrText>
      </w:r>
      <w:r>
        <w:rPr>
          <w:rFonts w:hAnsi="Calibri" w:cs="Times New Roman"/>
          <w:sz w:val="36"/>
          <w:szCs w:val="36"/>
        </w:rPr>
        <w:fldChar w:fldCharType="separate"/>
      </w:r>
      <w:r>
        <w:rPr>
          <w:rFonts w:hint="eastAsia" w:hAnsi="Calibri" w:cs="Times New Roman"/>
          <w:sz w:val="36"/>
          <w:szCs w:val="36"/>
        </w:rPr>
        <w:t>央视国际网络有限公司</w:t>
      </w:r>
      <w:r>
        <w:rPr>
          <w:rFonts w:hAnsi="Calibri" w:cs="Times New Roman"/>
          <w:sz w:val="36"/>
          <w:szCs w:val="36"/>
        </w:rPr>
        <w:fldChar w:fldCharType="end"/>
      </w:r>
    </w:p>
    <w:p>
      <w:pPr>
        <w:jc w:val="center"/>
        <w:rPr>
          <w:rFonts w:hAnsi="Calibri" w:cs="Times New Roman"/>
          <w:sz w:val="36"/>
          <w:szCs w:val="36"/>
        </w:rPr>
      </w:pPr>
      <w:r>
        <w:rPr>
          <w:rFonts w:hint="eastAsia" w:hAnsi="Calibri" w:cs="Times New Roman"/>
          <w:sz w:val="36"/>
          <w:szCs w:val="36"/>
        </w:rPr>
        <w:t>五矿国际招标有限责任公司</w:t>
      </w:r>
    </w:p>
    <w:p>
      <w:pPr>
        <w:jc w:val="center"/>
        <w:rPr>
          <w:rFonts w:hAnsi="Calibri" w:cs="Times New Roman"/>
          <w:sz w:val="36"/>
          <w:szCs w:val="36"/>
        </w:rPr>
      </w:pPr>
      <w:r>
        <w:rPr>
          <w:rFonts w:hint="eastAsia" w:hAnsi="Calibri" w:cs="Times New Roman"/>
          <w:sz w:val="36"/>
          <w:szCs w:val="36"/>
        </w:rPr>
        <w:t>2021年4月</w:t>
      </w:r>
      <w:r>
        <w:rPr>
          <w:rFonts w:hAnsi="Calibri" w:cs="Times New Roman"/>
          <w:sz w:val="36"/>
          <w:szCs w:val="36"/>
        </w:rPr>
        <w:br w:type="page"/>
      </w:r>
    </w:p>
    <w:p>
      <w:pPr>
        <w:jc w:val="center"/>
        <w:sectPr>
          <w:footerReference r:id="rId4" w:type="first"/>
          <w:footerReference r:id="rId3" w:type="default"/>
          <w:pgSz w:w="11906" w:h="16838"/>
          <w:pgMar w:top="1440" w:right="1559" w:bottom="1440" w:left="1418" w:header="851" w:footer="992" w:gutter="0"/>
          <w:pgNumType w:fmt="upperRoman" w:start="1"/>
          <w:cols w:space="425" w:num="1"/>
          <w:titlePg/>
          <w:docGrid w:type="lines" w:linePitch="326" w:charSpace="0"/>
        </w:sectPr>
      </w:pPr>
    </w:p>
    <w:p>
      <w:pPr>
        <w:jc w:val="center"/>
      </w:pPr>
      <w:r>
        <w:rPr>
          <w:rFonts w:hint="eastAsia"/>
        </w:rPr>
        <w:t>目录</w:t>
      </w:r>
    </w:p>
    <w:p>
      <w:pPr>
        <w:pStyle w:val="15"/>
        <w:tabs>
          <w:tab w:val="right" w:leader="dot" w:pos="8919"/>
        </w:tabs>
        <w:rPr>
          <w:rFonts w:asciiTheme="minorHAnsi"/>
          <w:sz w:val="21"/>
          <w:szCs w:val="22"/>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"_Toc68804580" </w:instrText>
      </w:r>
      <w:r>
        <w:fldChar w:fldCharType="separate"/>
      </w:r>
      <w:r>
        <w:rPr>
          <w:rStyle w:val="23"/>
          <w:rFonts w:hint="eastAsia"/>
        </w:rPr>
        <w:t>第一章</w:t>
      </w:r>
      <w:r>
        <w:rPr>
          <w:rStyle w:val="23"/>
        </w:rPr>
        <w:t xml:space="preserve">  </w:t>
      </w:r>
      <w:r>
        <w:rPr>
          <w:rStyle w:val="23"/>
          <w:rFonts w:hint="eastAsia"/>
        </w:rPr>
        <w:t>投标邀请</w:t>
      </w:r>
      <w:r>
        <w:tab/>
      </w:r>
      <w:r>
        <w:fldChar w:fldCharType="begin"/>
      </w:r>
      <w:r>
        <w:instrText xml:space="preserve"> PAGEREF _Toc68804580 \h </w:instrText>
      </w:r>
      <w:r>
        <w:fldChar w:fldCharType="separate"/>
      </w:r>
      <w:r>
        <w:t>1</w:t>
      </w:r>
      <w:r>
        <w:fldChar w:fldCharType="end"/>
      </w:r>
      <w:r>
        <w:fldChar w:fldCharType="end"/>
      </w:r>
    </w:p>
    <w:p>
      <w:pPr>
        <w:pStyle w:val="15"/>
        <w:tabs>
          <w:tab w:val="right" w:leader="dot" w:pos="8919"/>
        </w:tabs>
        <w:rPr>
          <w:rFonts w:asciiTheme="minorHAnsi"/>
          <w:sz w:val="21"/>
          <w:szCs w:val="22"/>
        </w:rPr>
      </w:pPr>
      <w:r>
        <w:fldChar w:fldCharType="begin"/>
      </w:r>
      <w:r>
        <w:instrText xml:space="preserve"> HYPERLINK \l "_Toc68804581" </w:instrText>
      </w:r>
      <w:r>
        <w:fldChar w:fldCharType="separate"/>
      </w:r>
      <w:r>
        <w:rPr>
          <w:rStyle w:val="23"/>
          <w:rFonts w:hint="eastAsia"/>
        </w:rPr>
        <w:t>第二章</w:t>
      </w:r>
      <w:r>
        <w:rPr>
          <w:rStyle w:val="23"/>
        </w:rPr>
        <w:t xml:space="preserve">  </w:t>
      </w:r>
      <w:r>
        <w:rPr>
          <w:rStyle w:val="23"/>
          <w:rFonts w:hint="eastAsia"/>
        </w:rPr>
        <w:t>投标人须知前附表及投标人须知</w:t>
      </w:r>
      <w:r>
        <w:tab/>
      </w:r>
      <w:r>
        <w:fldChar w:fldCharType="begin"/>
      </w:r>
      <w:r>
        <w:instrText xml:space="preserve"> PAGEREF _Toc68804581 \h </w:instrText>
      </w:r>
      <w:r>
        <w:fldChar w:fldCharType="separate"/>
      </w:r>
      <w:r>
        <w:t>4</w:t>
      </w:r>
      <w:r>
        <w:fldChar w:fldCharType="end"/>
      </w:r>
      <w:r>
        <w:fldChar w:fldCharType="end"/>
      </w:r>
    </w:p>
    <w:p>
      <w:pPr>
        <w:pStyle w:val="17"/>
        <w:rPr>
          <w:rFonts w:asciiTheme="minorHAnsi"/>
          <w:sz w:val="21"/>
          <w:szCs w:val="22"/>
        </w:rPr>
      </w:pPr>
      <w:r>
        <w:fldChar w:fldCharType="begin"/>
      </w:r>
      <w:r>
        <w:instrText xml:space="preserve"> HYPERLINK \l "_Toc68804582" </w:instrText>
      </w:r>
      <w:r>
        <w:fldChar w:fldCharType="separate"/>
      </w:r>
      <w:r>
        <w:rPr>
          <w:rStyle w:val="23"/>
          <w:rFonts w:hint="eastAsia"/>
        </w:rPr>
        <w:t>投标人须知前附表</w:t>
      </w:r>
      <w:r>
        <w:tab/>
      </w:r>
      <w:r>
        <w:fldChar w:fldCharType="begin"/>
      </w:r>
      <w:r>
        <w:instrText xml:space="preserve"> PAGEREF _Toc68804582 \h </w:instrText>
      </w:r>
      <w:r>
        <w:fldChar w:fldCharType="separate"/>
      </w:r>
      <w:r>
        <w:t>4</w:t>
      </w:r>
      <w:r>
        <w:fldChar w:fldCharType="end"/>
      </w:r>
      <w:r>
        <w:fldChar w:fldCharType="end"/>
      </w:r>
    </w:p>
    <w:p>
      <w:pPr>
        <w:pStyle w:val="17"/>
        <w:rPr>
          <w:rFonts w:asciiTheme="minorHAnsi"/>
          <w:sz w:val="21"/>
          <w:szCs w:val="22"/>
        </w:rPr>
      </w:pPr>
      <w:r>
        <w:fldChar w:fldCharType="begin"/>
      </w:r>
      <w:r>
        <w:instrText xml:space="preserve"> HYPERLINK \l "_Toc68804583" </w:instrText>
      </w:r>
      <w:r>
        <w:fldChar w:fldCharType="separate"/>
      </w:r>
      <w:r>
        <w:rPr>
          <w:rStyle w:val="23"/>
          <w:rFonts w:hint="eastAsia"/>
        </w:rPr>
        <w:t>投标人须知</w:t>
      </w:r>
      <w:r>
        <w:tab/>
      </w:r>
      <w:r>
        <w:fldChar w:fldCharType="begin"/>
      </w:r>
      <w:r>
        <w:instrText xml:space="preserve"> PAGEREF _Toc68804583 \h </w:instrText>
      </w:r>
      <w:r>
        <w:fldChar w:fldCharType="separate"/>
      </w:r>
      <w:r>
        <w:t>8</w:t>
      </w:r>
      <w:r>
        <w:fldChar w:fldCharType="end"/>
      </w:r>
      <w:r>
        <w:fldChar w:fldCharType="end"/>
      </w:r>
    </w:p>
    <w:p>
      <w:pPr>
        <w:pStyle w:val="17"/>
        <w:rPr>
          <w:rFonts w:asciiTheme="minorHAnsi"/>
          <w:sz w:val="21"/>
          <w:szCs w:val="22"/>
        </w:rPr>
      </w:pPr>
      <w:r>
        <w:fldChar w:fldCharType="begin"/>
      </w:r>
      <w:r>
        <w:instrText xml:space="preserve"> HYPERLINK \l "_Toc68804584" </w:instrText>
      </w:r>
      <w:r>
        <w:fldChar w:fldCharType="separate"/>
      </w:r>
      <w:r>
        <w:rPr>
          <w:rStyle w:val="23"/>
          <w:rFonts w:hint="eastAsia"/>
        </w:rPr>
        <w:t>一、说</w:t>
      </w:r>
      <w:r>
        <w:rPr>
          <w:rStyle w:val="23"/>
        </w:rPr>
        <w:t xml:space="preserve"> </w:t>
      </w:r>
      <w:r>
        <w:rPr>
          <w:rStyle w:val="23"/>
          <w:rFonts w:hint="eastAsia"/>
        </w:rPr>
        <w:t>明</w:t>
      </w:r>
      <w:r>
        <w:tab/>
      </w:r>
      <w:r>
        <w:fldChar w:fldCharType="begin"/>
      </w:r>
      <w:r>
        <w:instrText xml:space="preserve"> PAGEREF _Toc68804584 \h </w:instrText>
      </w:r>
      <w:r>
        <w:fldChar w:fldCharType="separate"/>
      </w:r>
      <w:r>
        <w:t>8</w:t>
      </w:r>
      <w:r>
        <w:fldChar w:fldCharType="end"/>
      </w:r>
      <w:r>
        <w:fldChar w:fldCharType="end"/>
      </w:r>
    </w:p>
    <w:p>
      <w:pPr>
        <w:pStyle w:val="17"/>
        <w:rPr>
          <w:rFonts w:asciiTheme="minorHAnsi"/>
          <w:sz w:val="21"/>
          <w:szCs w:val="22"/>
        </w:rPr>
      </w:pPr>
      <w:r>
        <w:fldChar w:fldCharType="begin"/>
      </w:r>
      <w:r>
        <w:instrText xml:space="preserve"> HYPERLINK \l "_Toc68804585" </w:instrText>
      </w:r>
      <w:r>
        <w:fldChar w:fldCharType="separate"/>
      </w:r>
      <w:r>
        <w:rPr>
          <w:rStyle w:val="23"/>
          <w:rFonts w:hint="eastAsia"/>
        </w:rPr>
        <w:t>二、招标文件</w:t>
      </w:r>
      <w:r>
        <w:tab/>
      </w:r>
      <w:r>
        <w:fldChar w:fldCharType="begin"/>
      </w:r>
      <w:r>
        <w:instrText xml:space="preserve"> PAGEREF _Toc68804585 \h </w:instrText>
      </w:r>
      <w:r>
        <w:fldChar w:fldCharType="separate"/>
      </w:r>
      <w:r>
        <w:t>8</w:t>
      </w:r>
      <w:r>
        <w:fldChar w:fldCharType="end"/>
      </w:r>
      <w:r>
        <w:fldChar w:fldCharType="end"/>
      </w:r>
    </w:p>
    <w:p>
      <w:pPr>
        <w:pStyle w:val="17"/>
        <w:rPr>
          <w:rFonts w:asciiTheme="minorHAnsi"/>
          <w:sz w:val="21"/>
          <w:szCs w:val="22"/>
        </w:rPr>
      </w:pPr>
      <w:r>
        <w:fldChar w:fldCharType="begin"/>
      </w:r>
      <w:r>
        <w:instrText xml:space="preserve"> HYPERLINK \l "_Toc68804586" </w:instrText>
      </w:r>
      <w:r>
        <w:fldChar w:fldCharType="separate"/>
      </w:r>
      <w:r>
        <w:rPr>
          <w:rStyle w:val="23"/>
          <w:rFonts w:hint="eastAsia"/>
        </w:rPr>
        <w:t>三、投标文件的编制</w:t>
      </w:r>
      <w:r>
        <w:tab/>
      </w:r>
      <w:r>
        <w:fldChar w:fldCharType="begin"/>
      </w:r>
      <w:r>
        <w:instrText xml:space="preserve"> PAGEREF _Toc68804586 \h </w:instrText>
      </w:r>
      <w:r>
        <w:fldChar w:fldCharType="separate"/>
      </w:r>
      <w:r>
        <w:t>10</w:t>
      </w:r>
      <w:r>
        <w:fldChar w:fldCharType="end"/>
      </w:r>
      <w:r>
        <w:fldChar w:fldCharType="end"/>
      </w:r>
    </w:p>
    <w:p>
      <w:pPr>
        <w:pStyle w:val="17"/>
        <w:rPr>
          <w:rFonts w:asciiTheme="minorHAnsi"/>
          <w:sz w:val="21"/>
          <w:szCs w:val="22"/>
        </w:rPr>
      </w:pPr>
      <w:r>
        <w:fldChar w:fldCharType="begin"/>
      </w:r>
      <w:r>
        <w:instrText xml:space="preserve"> HYPERLINK \l "_Toc68804587" </w:instrText>
      </w:r>
      <w:r>
        <w:fldChar w:fldCharType="separate"/>
      </w:r>
      <w:r>
        <w:rPr>
          <w:rStyle w:val="23"/>
          <w:rFonts w:hint="eastAsia"/>
        </w:rPr>
        <w:t>四、投标文件的递交</w:t>
      </w:r>
      <w:r>
        <w:tab/>
      </w:r>
      <w:r>
        <w:fldChar w:fldCharType="begin"/>
      </w:r>
      <w:r>
        <w:instrText xml:space="preserve"> PAGEREF _Toc68804587 \h </w:instrText>
      </w:r>
      <w:r>
        <w:fldChar w:fldCharType="separate"/>
      </w:r>
      <w:r>
        <w:t>13</w:t>
      </w:r>
      <w:r>
        <w:fldChar w:fldCharType="end"/>
      </w:r>
      <w:r>
        <w:fldChar w:fldCharType="end"/>
      </w:r>
    </w:p>
    <w:p>
      <w:pPr>
        <w:pStyle w:val="17"/>
        <w:rPr>
          <w:rFonts w:asciiTheme="minorHAnsi"/>
          <w:sz w:val="21"/>
          <w:szCs w:val="22"/>
        </w:rPr>
      </w:pPr>
      <w:r>
        <w:fldChar w:fldCharType="begin"/>
      </w:r>
      <w:r>
        <w:instrText xml:space="preserve"> HYPERLINK \l "_Toc68804588" </w:instrText>
      </w:r>
      <w:r>
        <w:fldChar w:fldCharType="separate"/>
      </w:r>
      <w:r>
        <w:rPr>
          <w:rStyle w:val="23"/>
          <w:rFonts w:hint="eastAsia"/>
        </w:rPr>
        <w:t>五、开标与评标</w:t>
      </w:r>
      <w:r>
        <w:tab/>
      </w:r>
      <w:r>
        <w:fldChar w:fldCharType="begin"/>
      </w:r>
      <w:r>
        <w:instrText xml:space="preserve"> PAGEREF _Toc68804588 \h </w:instrText>
      </w:r>
      <w:r>
        <w:fldChar w:fldCharType="separate"/>
      </w:r>
      <w:r>
        <w:t>14</w:t>
      </w:r>
      <w:r>
        <w:fldChar w:fldCharType="end"/>
      </w:r>
      <w:r>
        <w:fldChar w:fldCharType="end"/>
      </w:r>
    </w:p>
    <w:p>
      <w:pPr>
        <w:pStyle w:val="17"/>
        <w:rPr>
          <w:rFonts w:asciiTheme="minorHAnsi"/>
          <w:sz w:val="21"/>
          <w:szCs w:val="22"/>
        </w:rPr>
      </w:pPr>
      <w:r>
        <w:fldChar w:fldCharType="begin"/>
      </w:r>
      <w:r>
        <w:instrText xml:space="preserve"> HYPERLINK \l "_Toc68804589" </w:instrText>
      </w:r>
      <w:r>
        <w:fldChar w:fldCharType="separate"/>
      </w:r>
      <w:r>
        <w:rPr>
          <w:rStyle w:val="23"/>
          <w:rFonts w:hint="eastAsia"/>
        </w:rPr>
        <w:t>六、授予合同</w:t>
      </w:r>
      <w:r>
        <w:tab/>
      </w:r>
      <w:r>
        <w:fldChar w:fldCharType="begin"/>
      </w:r>
      <w:r>
        <w:instrText xml:space="preserve"> PAGEREF _Toc68804589 \h </w:instrText>
      </w:r>
      <w:r>
        <w:fldChar w:fldCharType="separate"/>
      </w:r>
      <w:r>
        <w:t>17</w:t>
      </w:r>
      <w:r>
        <w:fldChar w:fldCharType="end"/>
      </w:r>
      <w:r>
        <w:fldChar w:fldCharType="end"/>
      </w:r>
    </w:p>
    <w:p>
      <w:pPr>
        <w:pStyle w:val="17"/>
        <w:rPr>
          <w:rFonts w:asciiTheme="minorHAnsi"/>
          <w:sz w:val="21"/>
          <w:szCs w:val="22"/>
        </w:rPr>
      </w:pPr>
      <w:r>
        <w:fldChar w:fldCharType="begin"/>
      </w:r>
      <w:r>
        <w:instrText xml:space="preserve"> HYPERLINK \l "_Toc68804590" </w:instrText>
      </w:r>
      <w:r>
        <w:fldChar w:fldCharType="separate"/>
      </w:r>
      <w:r>
        <w:rPr>
          <w:rStyle w:val="23"/>
          <w:rFonts w:hint="eastAsia"/>
        </w:rPr>
        <w:t>七、其他</w:t>
      </w:r>
      <w:r>
        <w:tab/>
      </w:r>
      <w:r>
        <w:fldChar w:fldCharType="begin"/>
      </w:r>
      <w:r>
        <w:instrText xml:space="preserve"> PAGEREF _Toc68804590 \h </w:instrText>
      </w:r>
      <w:r>
        <w:fldChar w:fldCharType="separate"/>
      </w:r>
      <w:r>
        <w:t>18</w:t>
      </w:r>
      <w:r>
        <w:fldChar w:fldCharType="end"/>
      </w:r>
      <w:r>
        <w:fldChar w:fldCharType="end"/>
      </w:r>
    </w:p>
    <w:p>
      <w:pPr>
        <w:pStyle w:val="15"/>
        <w:tabs>
          <w:tab w:val="right" w:leader="dot" w:pos="8919"/>
        </w:tabs>
        <w:rPr>
          <w:rFonts w:asciiTheme="minorHAnsi"/>
          <w:sz w:val="21"/>
          <w:szCs w:val="22"/>
        </w:rPr>
      </w:pPr>
      <w:r>
        <w:fldChar w:fldCharType="begin"/>
      </w:r>
      <w:r>
        <w:instrText xml:space="preserve"> HYPERLINK \l "_Toc68804591" </w:instrText>
      </w:r>
      <w:r>
        <w:fldChar w:fldCharType="separate"/>
      </w:r>
      <w:r>
        <w:rPr>
          <w:rStyle w:val="23"/>
          <w:rFonts w:hint="eastAsia"/>
        </w:rPr>
        <w:t>第三章</w:t>
      </w:r>
      <w:r>
        <w:rPr>
          <w:rStyle w:val="23"/>
        </w:rPr>
        <w:t xml:space="preserve">  </w:t>
      </w:r>
      <w:r>
        <w:rPr>
          <w:rStyle w:val="23"/>
          <w:rFonts w:hint="eastAsia"/>
        </w:rPr>
        <w:t>评分标准</w:t>
      </w:r>
      <w:r>
        <w:tab/>
      </w:r>
      <w:r>
        <w:fldChar w:fldCharType="begin"/>
      </w:r>
      <w:r>
        <w:instrText xml:space="preserve"> PAGEREF _Toc68804591 \h </w:instrText>
      </w:r>
      <w:r>
        <w:fldChar w:fldCharType="separate"/>
      </w:r>
      <w:r>
        <w:t>20</w:t>
      </w:r>
      <w:r>
        <w:fldChar w:fldCharType="end"/>
      </w:r>
      <w:r>
        <w:fldChar w:fldCharType="end"/>
      </w:r>
    </w:p>
    <w:p>
      <w:pPr>
        <w:pStyle w:val="15"/>
        <w:tabs>
          <w:tab w:val="right" w:leader="dot" w:pos="8919"/>
        </w:tabs>
        <w:rPr>
          <w:rFonts w:asciiTheme="minorHAnsi"/>
          <w:sz w:val="21"/>
          <w:szCs w:val="22"/>
        </w:rPr>
      </w:pPr>
      <w:r>
        <w:fldChar w:fldCharType="begin"/>
      </w:r>
      <w:r>
        <w:instrText xml:space="preserve"> HYPERLINK \l "_Toc68804592" </w:instrText>
      </w:r>
      <w:r>
        <w:fldChar w:fldCharType="separate"/>
      </w:r>
      <w:r>
        <w:rPr>
          <w:rStyle w:val="23"/>
          <w:rFonts w:hint="eastAsia"/>
        </w:rPr>
        <w:t>第四章</w:t>
      </w:r>
      <w:r>
        <w:rPr>
          <w:rStyle w:val="23"/>
        </w:rPr>
        <w:t xml:space="preserve">  </w:t>
      </w:r>
      <w:r>
        <w:rPr>
          <w:rStyle w:val="23"/>
          <w:rFonts w:hint="eastAsia"/>
        </w:rPr>
        <w:t>拟签订的合同文本</w:t>
      </w:r>
      <w:r>
        <w:tab/>
      </w:r>
      <w:r>
        <w:fldChar w:fldCharType="begin"/>
      </w:r>
      <w:r>
        <w:instrText xml:space="preserve"> PAGEREF _Toc68804592 \h </w:instrText>
      </w:r>
      <w:r>
        <w:fldChar w:fldCharType="separate"/>
      </w:r>
      <w:r>
        <w:t>23</w:t>
      </w:r>
      <w:r>
        <w:fldChar w:fldCharType="end"/>
      </w:r>
      <w:r>
        <w:fldChar w:fldCharType="end"/>
      </w:r>
    </w:p>
    <w:p>
      <w:pPr>
        <w:pStyle w:val="15"/>
        <w:tabs>
          <w:tab w:val="right" w:leader="dot" w:pos="8919"/>
        </w:tabs>
        <w:rPr>
          <w:rFonts w:asciiTheme="minorHAnsi"/>
          <w:sz w:val="21"/>
          <w:szCs w:val="22"/>
        </w:rPr>
      </w:pPr>
      <w:r>
        <w:fldChar w:fldCharType="begin"/>
      </w:r>
      <w:r>
        <w:instrText xml:space="preserve"> HYPERLINK \l "_Toc68804593" </w:instrText>
      </w:r>
      <w:r>
        <w:fldChar w:fldCharType="separate"/>
      </w:r>
      <w:r>
        <w:rPr>
          <w:rStyle w:val="23"/>
          <w:rFonts w:hint="eastAsia"/>
        </w:rPr>
        <w:t>第五章</w:t>
      </w:r>
      <w:r>
        <w:rPr>
          <w:rStyle w:val="23"/>
        </w:rPr>
        <w:t xml:space="preserve">  </w:t>
      </w:r>
      <w:r>
        <w:rPr>
          <w:rStyle w:val="23"/>
          <w:rFonts w:hint="eastAsia"/>
        </w:rPr>
        <w:t>技术要求</w:t>
      </w:r>
      <w:r>
        <w:tab/>
      </w:r>
      <w:r>
        <w:fldChar w:fldCharType="begin"/>
      </w:r>
      <w:r>
        <w:instrText xml:space="preserve"> PAGEREF _Toc68804593 \h </w:instrText>
      </w:r>
      <w:r>
        <w:fldChar w:fldCharType="separate"/>
      </w:r>
      <w:r>
        <w:t>47</w:t>
      </w:r>
      <w:r>
        <w:fldChar w:fldCharType="end"/>
      </w:r>
      <w:r>
        <w:fldChar w:fldCharType="end"/>
      </w:r>
    </w:p>
    <w:p>
      <w:pPr>
        <w:pStyle w:val="17"/>
        <w:tabs>
          <w:tab w:val="left" w:pos="1260"/>
        </w:tabs>
        <w:rPr>
          <w:rFonts w:asciiTheme="minorHAnsi"/>
          <w:sz w:val="21"/>
          <w:szCs w:val="22"/>
        </w:rPr>
      </w:pPr>
      <w:r>
        <w:fldChar w:fldCharType="begin"/>
      </w:r>
      <w:r>
        <w:instrText xml:space="preserve"> HYPERLINK \l "_Toc68804594" </w:instrText>
      </w:r>
      <w:r>
        <w:fldChar w:fldCharType="separate"/>
      </w:r>
      <w:r>
        <w:rPr>
          <w:rStyle w:val="23"/>
          <w:rFonts w:hint="eastAsia" w:ascii="宋体" w:hAnsi="宋体"/>
        </w:rPr>
        <w:t>一、</w:t>
      </w:r>
      <w:r>
        <w:rPr>
          <w:rFonts w:asciiTheme="minorHAnsi"/>
          <w:sz w:val="21"/>
          <w:szCs w:val="22"/>
        </w:rPr>
        <w:tab/>
      </w:r>
      <w:r>
        <w:rPr>
          <w:rStyle w:val="23"/>
          <w:rFonts w:hint="eastAsia" w:ascii="宋体" w:hAnsi="宋体"/>
        </w:rPr>
        <w:t>项目背景介绍</w:t>
      </w:r>
      <w:r>
        <w:tab/>
      </w:r>
      <w:r>
        <w:fldChar w:fldCharType="begin"/>
      </w:r>
      <w:r>
        <w:instrText xml:space="preserve"> PAGEREF _Toc68804594 \h </w:instrText>
      </w:r>
      <w:r>
        <w:fldChar w:fldCharType="separate"/>
      </w:r>
      <w:r>
        <w:t>47</w:t>
      </w:r>
      <w:r>
        <w:fldChar w:fldCharType="end"/>
      </w:r>
      <w:r>
        <w:fldChar w:fldCharType="end"/>
      </w:r>
    </w:p>
    <w:p>
      <w:pPr>
        <w:pStyle w:val="17"/>
        <w:tabs>
          <w:tab w:val="left" w:pos="1260"/>
        </w:tabs>
        <w:rPr>
          <w:rFonts w:asciiTheme="minorHAnsi"/>
          <w:sz w:val="21"/>
          <w:szCs w:val="22"/>
        </w:rPr>
      </w:pPr>
      <w:r>
        <w:fldChar w:fldCharType="begin"/>
      </w:r>
      <w:r>
        <w:instrText xml:space="preserve"> HYPERLINK \l "_Toc68804595" </w:instrText>
      </w:r>
      <w:r>
        <w:fldChar w:fldCharType="separate"/>
      </w:r>
      <w:r>
        <w:rPr>
          <w:rStyle w:val="23"/>
          <w:rFonts w:hint="eastAsia" w:ascii="宋体" w:hAnsi="宋体"/>
        </w:rPr>
        <w:t>二、</w:t>
      </w:r>
      <w:r>
        <w:rPr>
          <w:rFonts w:asciiTheme="minorHAnsi"/>
          <w:sz w:val="21"/>
          <w:szCs w:val="22"/>
        </w:rPr>
        <w:tab/>
      </w:r>
      <w:r>
        <w:rPr>
          <w:rStyle w:val="23"/>
          <w:rFonts w:hint="eastAsia" w:ascii="宋体" w:hAnsi="宋体"/>
        </w:rPr>
        <w:t>项目需执行的标准</w:t>
      </w:r>
      <w:r>
        <w:tab/>
      </w:r>
      <w:r>
        <w:fldChar w:fldCharType="begin"/>
      </w:r>
      <w:r>
        <w:instrText xml:space="preserve"> PAGEREF _Toc68804595 \h </w:instrText>
      </w:r>
      <w:r>
        <w:fldChar w:fldCharType="separate"/>
      </w:r>
      <w:r>
        <w:t>47</w:t>
      </w:r>
      <w:r>
        <w:fldChar w:fldCharType="end"/>
      </w:r>
      <w:r>
        <w:fldChar w:fldCharType="end"/>
      </w:r>
    </w:p>
    <w:p>
      <w:pPr>
        <w:pStyle w:val="17"/>
        <w:tabs>
          <w:tab w:val="left" w:pos="1260"/>
        </w:tabs>
        <w:rPr>
          <w:rFonts w:asciiTheme="minorHAnsi"/>
          <w:sz w:val="21"/>
          <w:szCs w:val="22"/>
        </w:rPr>
      </w:pPr>
      <w:r>
        <w:fldChar w:fldCharType="begin"/>
      </w:r>
      <w:r>
        <w:instrText xml:space="preserve"> HYPERLINK \l "_Toc68804596" </w:instrText>
      </w:r>
      <w:r>
        <w:fldChar w:fldCharType="separate"/>
      </w:r>
      <w:r>
        <w:rPr>
          <w:rStyle w:val="23"/>
          <w:rFonts w:hint="eastAsia" w:ascii="宋体" w:hAnsi="宋体"/>
        </w:rPr>
        <w:t>三、</w:t>
      </w:r>
      <w:r>
        <w:rPr>
          <w:rFonts w:asciiTheme="minorHAnsi"/>
          <w:sz w:val="21"/>
          <w:szCs w:val="22"/>
        </w:rPr>
        <w:tab/>
      </w:r>
      <w:r>
        <w:rPr>
          <w:rStyle w:val="23"/>
          <w:rFonts w:hint="eastAsia" w:ascii="宋体" w:hAnsi="宋体"/>
        </w:rPr>
        <w:t>项目的目标和要求</w:t>
      </w:r>
      <w:r>
        <w:tab/>
      </w:r>
      <w:r>
        <w:fldChar w:fldCharType="begin"/>
      </w:r>
      <w:r>
        <w:instrText xml:space="preserve"> PAGEREF _Toc68804596 \h </w:instrText>
      </w:r>
      <w:r>
        <w:fldChar w:fldCharType="separate"/>
      </w:r>
      <w:r>
        <w:t>47</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"_Toc68804597" </w:instrText>
      </w:r>
      <w:r>
        <w:fldChar w:fldCharType="separate"/>
      </w:r>
      <w:r>
        <w:rPr>
          <w:rStyle w:val="23"/>
          <w:rFonts w:ascii="宋体" w:hAnsi="宋体"/>
        </w:rPr>
        <w:t>1</w:t>
      </w:r>
      <w:r>
        <w:rPr>
          <w:rStyle w:val="23"/>
          <w:rFonts w:hint="eastAsia" w:ascii="宋体" w:hAnsi="宋体"/>
        </w:rPr>
        <w:t>、</w:t>
      </w:r>
      <w:r>
        <w:rPr>
          <w:rStyle w:val="23"/>
          <w:rFonts w:ascii="宋体" w:hAnsi="宋体"/>
        </w:rPr>
        <w:t xml:space="preserve"> </w:t>
      </w:r>
      <w:r>
        <w:rPr>
          <w:rStyle w:val="23"/>
          <w:rFonts w:hint="eastAsia" w:ascii="宋体" w:hAnsi="宋体"/>
        </w:rPr>
        <w:t>任务概述</w:t>
      </w:r>
      <w:r>
        <w:tab/>
      </w:r>
      <w:r>
        <w:fldChar w:fldCharType="begin"/>
      </w:r>
      <w:r>
        <w:instrText xml:space="preserve"> PAGEREF _Toc68804597 \h </w:instrText>
      </w:r>
      <w:r>
        <w:fldChar w:fldCharType="separate"/>
      </w:r>
      <w:r>
        <w:t>47</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"_Toc68804598" </w:instrText>
      </w:r>
      <w:r>
        <w:fldChar w:fldCharType="separate"/>
      </w:r>
      <w:r>
        <w:rPr>
          <w:rStyle w:val="23"/>
          <w:rFonts w:ascii="宋体" w:hAnsi="宋体"/>
        </w:rPr>
        <w:t>2</w:t>
      </w:r>
      <w:r>
        <w:rPr>
          <w:rStyle w:val="23"/>
          <w:rFonts w:hint="eastAsia" w:ascii="宋体" w:hAnsi="宋体"/>
        </w:rPr>
        <w:t>、业务实施要求</w:t>
      </w:r>
      <w:r>
        <w:tab/>
      </w:r>
      <w:r>
        <w:fldChar w:fldCharType="begin"/>
      </w:r>
      <w:r>
        <w:instrText xml:space="preserve"> PAGEREF _Toc68804598 \h </w:instrText>
      </w:r>
      <w:r>
        <w:fldChar w:fldCharType="separate"/>
      </w:r>
      <w:r>
        <w:t>48</w:t>
      </w:r>
      <w:r>
        <w:fldChar w:fldCharType="end"/>
      </w:r>
      <w:r>
        <w:fldChar w:fldCharType="end"/>
      </w:r>
    </w:p>
    <w:p>
      <w:pPr>
        <w:pStyle w:val="17"/>
        <w:tabs>
          <w:tab w:val="left" w:pos="1260"/>
        </w:tabs>
        <w:rPr>
          <w:rFonts w:asciiTheme="minorHAnsi"/>
          <w:sz w:val="21"/>
          <w:szCs w:val="22"/>
        </w:rPr>
      </w:pPr>
      <w:r>
        <w:fldChar w:fldCharType="begin"/>
      </w:r>
      <w:r>
        <w:instrText xml:space="preserve"> HYPERLINK \l "_Toc68804599" </w:instrText>
      </w:r>
      <w:r>
        <w:fldChar w:fldCharType="separate"/>
      </w:r>
      <w:r>
        <w:rPr>
          <w:rStyle w:val="23"/>
          <w:rFonts w:hint="eastAsia" w:ascii="宋体" w:hAnsi="宋体"/>
        </w:rPr>
        <w:t>四、</w:t>
      </w:r>
      <w:r>
        <w:rPr>
          <w:rFonts w:asciiTheme="minorHAnsi"/>
          <w:sz w:val="21"/>
          <w:szCs w:val="22"/>
        </w:rPr>
        <w:tab/>
      </w:r>
      <w:r>
        <w:rPr>
          <w:rStyle w:val="23"/>
          <w:rFonts w:hint="eastAsia" w:ascii="宋体" w:hAnsi="宋体"/>
        </w:rPr>
        <w:t>项目技术要求</w:t>
      </w:r>
      <w:r>
        <w:tab/>
      </w:r>
      <w:r>
        <w:fldChar w:fldCharType="begin"/>
      </w:r>
      <w:r>
        <w:instrText xml:space="preserve"> PAGEREF _Toc68804599 \h </w:instrText>
      </w:r>
      <w:r>
        <w:fldChar w:fldCharType="separate"/>
      </w:r>
      <w:r>
        <w:t>48</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"_Toc68804600" </w:instrText>
      </w:r>
      <w:r>
        <w:fldChar w:fldCharType="separate"/>
      </w:r>
      <w:r>
        <w:rPr>
          <w:rStyle w:val="23"/>
          <w:rFonts w:hint="eastAsia" w:ascii="宋体" w:hAnsi="宋体" w:eastAsia="宋体"/>
        </w:rPr>
        <w:t>1、</w:t>
      </w:r>
      <w:r>
        <w:rPr>
          <w:rStyle w:val="23"/>
          <w:rFonts w:hint="eastAsia" w:ascii="宋体" w:hAnsi="宋体"/>
        </w:rPr>
        <w:t xml:space="preserve"> 软件系统功能要求及指标</w:t>
      </w:r>
      <w:r>
        <w:tab/>
      </w:r>
      <w:r>
        <w:fldChar w:fldCharType="begin"/>
      </w:r>
      <w:r>
        <w:instrText xml:space="preserve"> PAGEREF _Toc68804600 \h </w:instrText>
      </w:r>
      <w:r>
        <w:fldChar w:fldCharType="separate"/>
      </w:r>
      <w:r>
        <w:t>48</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"_Toc68804601" </w:instrText>
      </w:r>
      <w:r>
        <w:fldChar w:fldCharType="separate"/>
      </w:r>
      <w:r>
        <w:rPr>
          <w:rStyle w:val="23"/>
          <w:rFonts w:ascii="宋体" w:hAnsi="宋体"/>
        </w:rPr>
        <w:t>2</w:t>
      </w:r>
      <w:r>
        <w:rPr>
          <w:rStyle w:val="23"/>
          <w:rFonts w:hint="eastAsia" w:ascii="宋体" w:hAnsi="宋体"/>
        </w:rPr>
        <w:t>、</w:t>
      </w:r>
      <w:r>
        <w:rPr>
          <w:rStyle w:val="23"/>
          <w:rFonts w:ascii="宋体" w:hAnsi="宋体"/>
        </w:rPr>
        <w:t xml:space="preserve"> </w:t>
      </w:r>
      <w:r>
        <w:rPr>
          <w:rStyle w:val="23"/>
          <w:rFonts w:hint="eastAsia" w:ascii="宋体" w:hAnsi="宋体"/>
        </w:rPr>
        <w:t>软件非功能性要求及指标</w:t>
      </w:r>
      <w:r>
        <w:tab/>
      </w:r>
      <w:r>
        <w:fldChar w:fldCharType="begin"/>
      </w:r>
      <w:r>
        <w:instrText xml:space="preserve"> PAGEREF _Toc68804601 \h </w:instrText>
      </w:r>
      <w:r>
        <w:fldChar w:fldCharType="separate"/>
      </w:r>
      <w:r>
        <w:t>49</w:t>
      </w:r>
      <w:r>
        <w:fldChar w:fldCharType="end"/>
      </w:r>
      <w:r>
        <w:fldChar w:fldCharType="end"/>
      </w:r>
    </w:p>
    <w:p>
      <w:pPr>
        <w:pStyle w:val="17"/>
        <w:rPr>
          <w:rFonts w:asciiTheme="minorHAnsi"/>
          <w:sz w:val="21"/>
          <w:szCs w:val="22"/>
        </w:rPr>
      </w:pPr>
      <w:r>
        <w:fldChar w:fldCharType="begin"/>
      </w:r>
      <w:r>
        <w:instrText xml:space="preserve"> HYPERLINK \l "_Toc68804602" </w:instrText>
      </w:r>
      <w:r>
        <w:fldChar w:fldCharType="separate"/>
      </w:r>
      <w:r>
        <w:rPr>
          <w:rStyle w:val="23"/>
          <w:rFonts w:hint="eastAsia" w:ascii="宋体" w:hAnsi="宋体"/>
        </w:rPr>
        <w:t>五、项目报价要求</w:t>
      </w:r>
      <w:r>
        <w:tab/>
      </w:r>
      <w:r>
        <w:fldChar w:fldCharType="begin"/>
      </w:r>
      <w:r>
        <w:instrText xml:space="preserve"> PAGEREF _Toc68804602 \h </w:instrText>
      </w:r>
      <w:r>
        <w:fldChar w:fldCharType="separate"/>
      </w:r>
      <w:r>
        <w:t>50</w:t>
      </w:r>
      <w:r>
        <w:fldChar w:fldCharType="end"/>
      </w:r>
      <w:r>
        <w:fldChar w:fldCharType="end"/>
      </w:r>
    </w:p>
    <w:p>
      <w:pPr>
        <w:pStyle w:val="17"/>
        <w:rPr>
          <w:rFonts w:asciiTheme="minorHAnsi"/>
          <w:sz w:val="21"/>
          <w:szCs w:val="22"/>
        </w:rPr>
      </w:pPr>
      <w:r>
        <w:fldChar w:fldCharType="begin"/>
      </w:r>
      <w:r>
        <w:instrText xml:space="preserve"> HYPERLINK \l "_Toc68804603" </w:instrText>
      </w:r>
      <w:r>
        <w:fldChar w:fldCharType="separate"/>
      </w:r>
      <w:r>
        <w:rPr>
          <w:rStyle w:val="23"/>
          <w:rFonts w:hint="eastAsia" w:ascii="宋体" w:hAnsi="宋体"/>
        </w:rPr>
        <w:t>六、项目管理要求</w:t>
      </w:r>
      <w:r>
        <w:tab/>
      </w:r>
      <w:r>
        <w:fldChar w:fldCharType="begin"/>
      </w:r>
      <w:r>
        <w:instrText xml:space="preserve"> PAGEREF _Toc68804603 \h </w:instrText>
      </w:r>
      <w:r>
        <w:fldChar w:fldCharType="separate"/>
      </w:r>
      <w:r>
        <w:t>51</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"_Toc68804604" </w:instrText>
      </w:r>
      <w:r>
        <w:fldChar w:fldCharType="separate"/>
      </w:r>
      <w:r>
        <w:rPr>
          <w:rStyle w:val="23"/>
        </w:rPr>
        <w:t>1.</w:t>
      </w:r>
      <w:r>
        <w:rPr>
          <w:rFonts w:asciiTheme="minorHAnsi"/>
          <w:sz w:val="21"/>
          <w:szCs w:val="22"/>
        </w:rPr>
        <w:tab/>
      </w:r>
      <w:r>
        <w:rPr>
          <w:rStyle w:val="23"/>
          <w:rFonts w:hint="eastAsia"/>
        </w:rPr>
        <w:t>项目</w:t>
      </w:r>
      <w:r>
        <w:rPr>
          <w:rStyle w:val="23"/>
          <w:rFonts w:hint="eastAsia" w:ascii="宋体" w:hAnsi="宋体"/>
        </w:rPr>
        <w:t>组织</w:t>
      </w:r>
      <w:r>
        <w:rPr>
          <w:rStyle w:val="23"/>
          <w:rFonts w:hint="eastAsia"/>
        </w:rPr>
        <w:t>要求</w:t>
      </w:r>
      <w:r>
        <w:tab/>
      </w:r>
      <w:r>
        <w:fldChar w:fldCharType="begin"/>
      </w:r>
      <w:r>
        <w:instrText xml:space="preserve"> PAGEREF _Toc68804604 \h </w:instrText>
      </w:r>
      <w:r>
        <w:fldChar w:fldCharType="separate"/>
      </w:r>
      <w:r>
        <w:t>51</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"_Toc68804605" </w:instrText>
      </w:r>
      <w:r>
        <w:fldChar w:fldCharType="separate"/>
      </w:r>
      <w:r>
        <w:rPr>
          <w:rStyle w:val="23"/>
        </w:rPr>
        <w:t>2.</w:t>
      </w:r>
      <w:r>
        <w:rPr>
          <w:rFonts w:asciiTheme="minorHAnsi"/>
          <w:sz w:val="21"/>
          <w:szCs w:val="22"/>
        </w:rPr>
        <w:tab/>
      </w:r>
      <w:r>
        <w:rPr>
          <w:rStyle w:val="23"/>
          <w:rFonts w:hint="eastAsia"/>
        </w:rPr>
        <w:t>项目工期要求</w:t>
      </w:r>
      <w:r>
        <w:tab/>
      </w:r>
      <w:r>
        <w:fldChar w:fldCharType="begin"/>
      </w:r>
      <w:r>
        <w:instrText xml:space="preserve"> PAGEREF _Toc68804605 \h </w:instrText>
      </w:r>
      <w:r>
        <w:fldChar w:fldCharType="separate"/>
      </w:r>
      <w:r>
        <w:t>52</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"_Toc68804606" </w:instrText>
      </w:r>
      <w:r>
        <w:fldChar w:fldCharType="separate"/>
      </w:r>
      <w:r>
        <w:rPr>
          <w:rStyle w:val="23"/>
        </w:rPr>
        <w:t>3.</w:t>
      </w:r>
      <w:r>
        <w:rPr>
          <w:rFonts w:asciiTheme="minorHAnsi"/>
          <w:sz w:val="21"/>
          <w:szCs w:val="22"/>
        </w:rPr>
        <w:tab/>
      </w:r>
      <w:r>
        <w:rPr>
          <w:rStyle w:val="23"/>
          <w:rFonts w:hint="eastAsia"/>
        </w:rPr>
        <w:t>软件过程管理要求</w:t>
      </w:r>
      <w:r>
        <w:tab/>
      </w:r>
      <w:r>
        <w:fldChar w:fldCharType="begin"/>
      </w:r>
      <w:r>
        <w:instrText xml:space="preserve"> PAGEREF _Toc68804606 \h </w:instrText>
      </w:r>
      <w:r>
        <w:fldChar w:fldCharType="separate"/>
      </w:r>
      <w:r>
        <w:t>52</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"_Toc68804607" </w:instrText>
      </w:r>
      <w:r>
        <w:fldChar w:fldCharType="separate"/>
      </w:r>
      <w:r>
        <w:rPr>
          <w:rStyle w:val="23"/>
        </w:rPr>
        <w:t>4.</w:t>
      </w:r>
      <w:r>
        <w:rPr>
          <w:rFonts w:asciiTheme="minorHAnsi"/>
          <w:sz w:val="21"/>
          <w:szCs w:val="22"/>
        </w:rPr>
        <w:tab/>
      </w:r>
      <w:r>
        <w:rPr>
          <w:rStyle w:val="23"/>
          <w:rFonts w:hint="eastAsia"/>
        </w:rPr>
        <w:t>软件质量保证要求</w:t>
      </w:r>
      <w:r>
        <w:tab/>
      </w:r>
      <w:r>
        <w:fldChar w:fldCharType="begin"/>
      </w:r>
      <w:r>
        <w:instrText xml:space="preserve"> PAGEREF _Toc68804607 \h </w:instrText>
      </w:r>
      <w:r>
        <w:fldChar w:fldCharType="separate"/>
      </w:r>
      <w:r>
        <w:t>54</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"_Toc68804608" </w:instrText>
      </w:r>
      <w:r>
        <w:fldChar w:fldCharType="separate"/>
      </w:r>
      <w:r>
        <w:rPr>
          <w:rStyle w:val="23"/>
        </w:rPr>
        <w:t>5.</w:t>
      </w:r>
      <w:r>
        <w:rPr>
          <w:rFonts w:asciiTheme="minorHAnsi"/>
          <w:sz w:val="21"/>
          <w:szCs w:val="22"/>
        </w:rPr>
        <w:tab/>
      </w:r>
      <w:r>
        <w:rPr>
          <w:rStyle w:val="23"/>
          <w:rFonts w:hint="eastAsia"/>
        </w:rPr>
        <w:t>成果交付要求</w:t>
      </w:r>
      <w:r>
        <w:tab/>
      </w:r>
      <w:r>
        <w:fldChar w:fldCharType="begin"/>
      </w:r>
      <w:r>
        <w:instrText xml:space="preserve"> PAGEREF _Toc68804608 \h </w:instrText>
      </w:r>
      <w:r>
        <w:fldChar w:fldCharType="separate"/>
      </w:r>
      <w:r>
        <w:t>54</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"_Toc68804609" </w:instrText>
      </w:r>
      <w:r>
        <w:fldChar w:fldCharType="separate"/>
      </w:r>
      <w:r>
        <w:rPr>
          <w:rStyle w:val="23"/>
        </w:rPr>
        <w:t>6.</w:t>
      </w:r>
      <w:r>
        <w:rPr>
          <w:rFonts w:asciiTheme="minorHAnsi"/>
          <w:sz w:val="21"/>
          <w:szCs w:val="22"/>
        </w:rPr>
        <w:tab/>
      </w:r>
      <w:r>
        <w:rPr>
          <w:rStyle w:val="23"/>
          <w:rFonts w:hint="eastAsia"/>
        </w:rPr>
        <w:t>★软件版权要求</w:t>
      </w:r>
      <w:r>
        <w:tab/>
      </w:r>
      <w:r>
        <w:fldChar w:fldCharType="begin"/>
      </w:r>
      <w:r>
        <w:instrText xml:space="preserve"> PAGEREF _Toc68804609 \h </w:instrText>
      </w:r>
      <w:r>
        <w:fldChar w:fldCharType="separate"/>
      </w:r>
      <w:r>
        <w:t>54</w:t>
      </w:r>
      <w:r>
        <w:fldChar w:fldCharType="end"/>
      </w:r>
      <w:r>
        <w:fldChar w:fldCharType="end"/>
      </w:r>
    </w:p>
    <w:p>
      <w:pPr>
        <w:pStyle w:val="17"/>
        <w:rPr>
          <w:rFonts w:asciiTheme="minorHAnsi"/>
          <w:sz w:val="21"/>
          <w:szCs w:val="22"/>
        </w:rPr>
      </w:pPr>
      <w:r>
        <w:fldChar w:fldCharType="begin"/>
      </w:r>
      <w:r>
        <w:instrText xml:space="preserve"> HYPERLINK \l "_Toc68804610" </w:instrText>
      </w:r>
      <w:r>
        <w:fldChar w:fldCharType="separate"/>
      </w:r>
      <w:r>
        <w:rPr>
          <w:rStyle w:val="23"/>
          <w:rFonts w:hint="eastAsia" w:ascii="宋体" w:hAnsi="宋体"/>
        </w:rPr>
        <w:t>七、项目质量保证及售后服务</w:t>
      </w:r>
      <w:r>
        <w:tab/>
      </w:r>
      <w:r>
        <w:fldChar w:fldCharType="begin"/>
      </w:r>
      <w:r>
        <w:instrText xml:space="preserve"> PAGEREF _Toc68804610 \h </w:instrText>
      </w:r>
      <w:r>
        <w:fldChar w:fldCharType="separate"/>
      </w:r>
      <w:r>
        <w:t>54</w:t>
      </w:r>
      <w:r>
        <w:fldChar w:fldCharType="end"/>
      </w:r>
      <w:r>
        <w:fldChar w:fldCharType="end"/>
      </w:r>
    </w:p>
    <w:p>
      <w:pPr>
        <w:pStyle w:val="17"/>
        <w:rPr>
          <w:rFonts w:asciiTheme="minorHAnsi"/>
          <w:sz w:val="21"/>
          <w:szCs w:val="22"/>
        </w:rPr>
      </w:pPr>
      <w:r>
        <w:fldChar w:fldCharType="begin"/>
      </w:r>
      <w:r>
        <w:instrText xml:space="preserve"> HYPERLINK \l "_Toc68804611" </w:instrText>
      </w:r>
      <w:r>
        <w:fldChar w:fldCharType="separate"/>
      </w:r>
      <w:r>
        <w:rPr>
          <w:rStyle w:val="23"/>
          <w:rFonts w:hint="eastAsia" w:ascii="宋体" w:hAnsi="宋体"/>
        </w:rPr>
        <w:t>八、培训</w:t>
      </w:r>
      <w:r>
        <w:tab/>
      </w:r>
      <w:r>
        <w:fldChar w:fldCharType="begin"/>
      </w:r>
      <w:r>
        <w:instrText xml:space="preserve"> PAGEREF _Toc68804611 \h </w:instrText>
      </w:r>
      <w:r>
        <w:fldChar w:fldCharType="separate"/>
      </w:r>
      <w:r>
        <w:t>56</w:t>
      </w:r>
      <w:r>
        <w:fldChar w:fldCharType="end"/>
      </w:r>
      <w:r>
        <w:fldChar w:fldCharType="end"/>
      </w:r>
    </w:p>
    <w:p>
      <w:pPr>
        <w:pStyle w:val="17"/>
        <w:rPr>
          <w:rFonts w:asciiTheme="minorHAnsi"/>
          <w:sz w:val="21"/>
          <w:szCs w:val="22"/>
        </w:rPr>
      </w:pPr>
      <w:r>
        <w:fldChar w:fldCharType="begin"/>
      </w:r>
      <w:r>
        <w:instrText xml:space="preserve"> HYPERLINK \l "_Toc68804612" </w:instrText>
      </w:r>
      <w:r>
        <w:fldChar w:fldCharType="separate"/>
      </w:r>
      <w:r>
        <w:rPr>
          <w:rStyle w:val="23"/>
          <w:rFonts w:hint="eastAsia" w:ascii="宋体" w:hAnsi="宋体"/>
        </w:rPr>
        <w:t>九、其它</w:t>
      </w:r>
      <w:r>
        <w:tab/>
      </w:r>
      <w:r>
        <w:fldChar w:fldCharType="begin"/>
      </w:r>
      <w:r>
        <w:instrText xml:space="preserve"> PAGEREF _Toc68804612 \h </w:instrText>
      </w:r>
      <w:r>
        <w:fldChar w:fldCharType="separate"/>
      </w:r>
      <w:r>
        <w:t>57</w:t>
      </w:r>
      <w:r>
        <w:fldChar w:fldCharType="end"/>
      </w:r>
      <w:r>
        <w:fldChar w:fldCharType="end"/>
      </w:r>
    </w:p>
    <w:p>
      <w:pPr>
        <w:pStyle w:val="10"/>
        <w:tabs>
          <w:tab w:val="left" w:pos="1470"/>
          <w:tab w:val="right" w:leader="dot" w:pos="8919"/>
        </w:tabs>
        <w:ind w:left="960"/>
        <w:rPr>
          <w:rFonts w:asciiTheme="minorHAnsi"/>
          <w:sz w:val="21"/>
          <w:szCs w:val="22"/>
        </w:rPr>
      </w:pPr>
      <w:r>
        <w:fldChar w:fldCharType="begin"/>
      </w:r>
      <w:r>
        <w:instrText xml:space="preserve"> HYPERLINK \l "_Toc68804613" </w:instrText>
      </w:r>
      <w:r>
        <w:fldChar w:fldCharType="separate"/>
      </w:r>
      <w:r>
        <w:rPr>
          <w:rStyle w:val="23"/>
          <w:rFonts w:hint="eastAsia" w:ascii="宋体" w:hAnsi="宋体"/>
        </w:rPr>
        <w:t>1、</w:t>
      </w:r>
      <w:r>
        <w:rPr>
          <w:rFonts w:asciiTheme="minorHAnsi"/>
          <w:sz w:val="21"/>
          <w:szCs w:val="22"/>
        </w:rPr>
        <w:tab/>
      </w:r>
      <w:r>
        <w:rPr>
          <w:rStyle w:val="23"/>
          <w:rFonts w:hint="eastAsia" w:ascii="宋体" w:hAnsi="宋体"/>
        </w:rPr>
        <w:t>投标人资格要求</w:t>
      </w:r>
      <w:r>
        <w:tab/>
      </w:r>
      <w:r>
        <w:fldChar w:fldCharType="begin"/>
      </w:r>
      <w:r>
        <w:instrText xml:space="preserve"> PAGEREF _Toc68804613 \h </w:instrText>
      </w:r>
      <w:r>
        <w:fldChar w:fldCharType="separate"/>
      </w:r>
      <w:r>
        <w:t>57</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"_Toc68804614" </w:instrText>
      </w:r>
      <w:r>
        <w:fldChar w:fldCharType="separate"/>
      </w:r>
      <w:r>
        <w:rPr>
          <w:rStyle w:val="23"/>
          <w:rFonts w:ascii="宋体" w:hAnsi="宋体"/>
        </w:rPr>
        <w:t>2</w:t>
      </w:r>
      <w:r>
        <w:rPr>
          <w:rStyle w:val="23"/>
          <w:rFonts w:hint="eastAsia" w:ascii="宋体" w:hAnsi="宋体"/>
        </w:rPr>
        <w:t>、</w:t>
      </w:r>
      <w:r>
        <w:rPr>
          <w:rStyle w:val="23"/>
          <w:rFonts w:ascii="宋体" w:hAnsi="宋体"/>
        </w:rPr>
        <w:t xml:space="preserve"> </w:t>
      </w:r>
      <w:r>
        <w:rPr>
          <w:rStyle w:val="23"/>
          <w:rFonts w:hint="eastAsia" w:ascii="宋体" w:hAnsi="宋体"/>
        </w:rPr>
        <w:t>交货时间地点：</w:t>
      </w:r>
      <w:r>
        <w:tab/>
      </w:r>
      <w:r>
        <w:fldChar w:fldCharType="begin"/>
      </w:r>
      <w:r>
        <w:instrText xml:space="preserve"> PAGEREF _Toc68804614 \h </w:instrText>
      </w:r>
      <w:r>
        <w:fldChar w:fldCharType="separate"/>
      </w:r>
      <w:r>
        <w:t>57</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"_Toc68804615" </w:instrText>
      </w:r>
      <w:r>
        <w:fldChar w:fldCharType="separate"/>
      </w:r>
      <w:r>
        <w:rPr>
          <w:rStyle w:val="23"/>
          <w:rFonts w:ascii="宋体" w:hAnsi="宋体"/>
        </w:rPr>
        <w:t>3</w:t>
      </w:r>
      <w:r>
        <w:rPr>
          <w:rStyle w:val="23"/>
          <w:rFonts w:hint="eastAsia" w:ascii="宋体" w:hAnsi="宋体"/>
        </w:rPr>
        <w:t>、项目预算金额</w:t>
      </w:r>
      <w:r>
        <w:tab/>
      </w:r>
      <w:r>
        <w:fldChar w:fldCharType="begin"/>
      </w:r>
      <w:r>
        <w:instrText xml:space="preserve"> PAGEREF _Toc68804615 \h </w:instrText>
      </w:r>
      <w:r>
        <w:fldChar w:fldCharType="separate"/>
      </w:r>
      <w:r>
        <w:t>57</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"_Toc68804616" </w:instrText>
      </w:r>
      <w:r>
        <w:fldChar w:fldCharType="separate"/>
      </w:r>
      <w:r>
        <w:rPr>
          <w:rStyle w:val="23"/>
          <w:rFonts w:ascii="宋体" w:hAnsi="宋体"/>
        </w:rPr>
        <w:t>4</w:t>
      </w:r>
      <w:r>
        <w:rPr>
          <w:rStyle w:val="23"/>
          <w:rFonts w:hint="eastAsia" w:ascii="宋体" w:hAnsi="宋体"/>
        </w:rPr>
        <w:t>、技术响应文件</w:t>
      </w:r>
      <w:r>
        <w:tab/>
      </w:r>
      <w:r>
        <w:fldChar w:fldCharType="begin"/>
      </w:r>
      <w:r>
        <w:instrText xml:space="preserve"> PAGEREF _Toc68804616 \h </w:instrText>
      </w:r>
      <w:r>
        <w:fldChar w:fldCharType="separate"/>
      </w:r>
      <w:r>
        <w:t>57</w:t>
      </w:r>
      <w:r>
        <w:fldChar w:fldCharType="end"/>
      </w:r>
      <w:r>
        <w:fldChar w:fldCharType="end"/>
      </w:r>
    </w:p>
    <w:p>
      <w:pPr>
        <w:pStyle w:val="15"/>
        <w:tabs>
          <w:tab w:val="right" w:leader="dot" w:pos="8919"/>
        </w:tabs>
        <w:rPr>
          <w:rFonts w:asciiTheme="minorHAnsi"/>
          <w:sz w:val="21"/>
          <w:szCs w:val="22"/>
        </w:rPr>
      </w:pPr>
      <w:r>
        <w:fldChar w:fldCharType="begin"/>
      </w:r>
      <w:r>
        <w:instrText xml:space="preserve"> HYPERLINK \l "_Toc68804617" </w:instrText>
      </w:r>
      <w:r>
        <w:fldChar w:fldCharType="separate"/>
      </w:r>
      <w:r>
        <w:rPr>
          <w:rStyle w:val="23"/>
          <w:rFonts w:hint="eastAsia"/>
        </w:rPr>
        <w:t>第六章</w:t>
      </w:r>
      <w:r>
        <w:rPr>
          <w:rStyle w:val="23"/>
        </w:rPr>
        <w:t xml:space="preserve">  </w:t>
      </w:r>
      <w:r>
        <w:rPr>
          <w:rStyle w:val="23"/>
          <w:rFonts w:hint="eastAsia"/>
        </w:rPr>
        <w:t>附件</w:t>
      </w:r>
      <w:r>
        <w:rPr>
          <w:rStyle w:val="23"/>
        </w:rPr>
        <w:t>-</w:t>
      </w:r>
      <w:r>
        <w:rPr>
          <w:rStyle w:val="23"/>
          <w:rFonts w:hint="eastAsia"/>
        </w:rPr>
        <w:t>投标文件格式</w:t>
      </w:r>
      <w:r>
        <w:tab/>
      </w:r>
      <w:r>
        <w:fldChar w:fldCharType="begin"/>
      </w:r>
      <w:r>
        <w:instrText xml:space="preserve"> PAGEREF _Toc68804617 \h </w:instrText>
      </w:r>
      <w:r>
        <w:fldChar w:fldCharType="separate"/>
      </w:r>
      <w:r>
        <w:t>58</w:t>
      </w:r>
      <w:r>
        <w:fldChar w:fldCharType="end"/>
      </w:r>
      <w:r>
        <w:fldChar w:fldCharType="end"/>
      </w:r>
    </w:p>
    <w:p>
      <w:pPr>
        <w:pStyle w:val="17"/>
        <w:rPr>
          <w:rFonts w:asciiTheme="minorHAnsi"/>
          <w:sz w:val="21"/>
          <w:szCs w:val="22"/>
        </w:rPr>
      </w:pPr>
      <w:r>
        <w:fldChar w:fldCharType="begin"/>
      </w:r>
      <w:r>
        <w:instrText xml:space="preserve"> HYPERLINK \l "_Toc68804618" </w:instrText>
      </w:r>
      <w:r>
        <w:fldChar w:fldCharType="separate"/>
      </w:r>
      <w:r>
        <w:rPr>
          <w:rStyle w:val="23"/>
          <w:rFonts w:hint="eastAsia"/>
        </w:rPr>
        <w:t>封皮</w:t>
      </w:r>
      <w:r>
        <w:tab/>
      </w:r>
      <w:r>
        <w:fldChar w:fldCharType="begin"/>
      </w:r>
      <w:r>
        <w:instrText xml:space="preserve"> PAGEREF _Toc68804618 \h </w:instrText>
      </w:r>
      <w:r>
        <w:fldChar w:fldCharType="separate"/>
      </w:r>
      <w:r>
        <w:t>59</w:t>
      </w:r>
      <w:r>
        <w:fldChar w:fldCharType="end"/>
      </w:r>
      <w:r>
        <w:fldChar w:fldCharType="end"/>
      </w:r>
    </w:p>
    <w:p>
      <w:pPr>
        <w:pStyle w:val="17"/>
        <w:rPr>
          <w:rFonts w:asciiTheme="minorHAnsi"/>
          <w:sz w:val="21"/>
          <w:szCs w:val="22"/>
        </w:rPr>
      </w:pPr>
      <w:r>
        <w:fldChar w:fldCharType="begin"/>
      </w:r>
      <w:r>
        <w:instrText xml:space="preserve"> HYPERLINK \l "_Toc68804619" </w:instrText>
      </w:r>
      <w:r>
        <w:fldChar w:fldCharType="separate"/>
      </w:r>
      <w:r>
        <w:rPr>
          <w:rStyle w:val="23"/>
          <w:rFonts w:hint="eastAsia"/>
        </w:rPr>
        <w:t>附件</w:t>
      </w:r>
      <w:r>
        <w:rPr>
          <w:rStyle w:val="23"/>
        </w:rPr>
        <w:t xml:space="preserve">1 </w:t>
      </w:r>
      <w:r>
        <w:rPr>
          <w:rStyle w:val="23"/>
          <w:rFonts w:hint="eastAsia"/>
        </w:rPr>
        <w:t>资格、资信证明文件</w:t>
      </w:r>
      <w:r>
        <w:tab/>
      </w:r>
      <w:r>
        <w:fldChar w:fldCharType="begin"/>
      </w:r>
      <w:r>
        <w:instrText xml:space="preserve"> PAGEREF _Toc68804619 \h </w:instrText>
      </w:r>
      <w:r>
        <w:fldChar w:fldCharType="separate"/>
      </w:r>
      <w:r>
        <w:t>60</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"_Toc68804620" </w:instrText>
      </w:r>
      <w:r>
        <w:fldChar w:fldCharType="separate"/>
      </w:r>
      <w:r>
        <w:rPr>
          <w:rStyle w:val="23"/>
        </w:rPr>
        <w:t>1-1</w:t>
      </w:r>
      <w:r>
        <w:rPr>
          <w:rStyle w:val="23"/>
          <w:rFonts w:hint="eastAsia"/>
        </w:rPr>
        <w:t>、法定代表人身份证明和法定代表人授权书</w:t>
      </w:r>
      <w:r>
        <w:tab/>
      </w:r>
      <w:r>
        <w:fldChar w:fldCharType="begin"/>
      </w:r>
      <w:r>
        <w:instrText xml:space="preserve"> PAGEREF _Toc68804620 \h </w:instrText>
      </w:r>
      <w:r>
        <w:fldChar w:fldCharType="separate"/>
      </w:r>
      <w:r>
        <w:t>61</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"_Toc68804621" </w:instrText>
      </w:r>
      <w:r>
        <w:fldChar w:fldCharType="separate"/>
      </w:r>
      <w:r>
        <w:rPr>
          <w:rStyle w:val="23"/>
        </w:rPr>
        <w:t>1-2</w:t>
      </w:r>
      <w:r>
        <w:rPr>
          <w:rStyle w:val="23"/>
          <w:rFonts w:hint="eastAsia"/>
        </w:rPr>
        <w:t>、法人或者其他组织的营业执照等证明文件</w:t>
      </w:r>
      <w:r>
        <w:tab/>
      </w:r>
      <w:r>
        <w:fldChar w:fldCharType="begin"/>
      </w:r>
      <w:r>
        <w:instrText xml:space="preserve"> PAGEREF _Toc68804621 \h </w:instrText>
      </w:r>
      <w:r>
        <w:fldChar w:fldCharType="separate"/>
      </w:r>
      <w:r>
        <w:t>63</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"_Toc68804622" </w:instrText>
      </w:r>
      <w:r>
        <w:fldChar w:fldCharType="separate"/>
      </w:r>
      <w:r>
        <w:rPr>
          <w:rStyle w:val="23"/>
        </w:rPr>
        <w:t>1-3</w:t>
      </w:r>
      <w:r>
        <w:rPr>
          <w:rStyle w:val="23"/>
          <w:rFonts w:hint="eastAsia"/>
        </w:rPr>
        <w:t>、财务状况报告</w:t>
      </w:r>
      <w:r>
        <w:tab/>
      </w:r>
      <w:r>
        <w:fldChar w:fldCharType="begin"/>
      </w:r>
      <w:r>
        <w:instrText xml:space="preserve"> PAGEREF _Toc68804622 \h </w:instrText>
      </w:r>
      <w:r>
        <w:fldChar w:fldCharType="separate"/>
      </w:r>
      <w:r>
        <w:t>63</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"_Toc68804623" </w:instrText>
      </w:r>
      <w:r>
        <w:fldChar w:fldCharType="separate"/>
      </w:r>
      <w:r>
        <w:rPr>
          <w:rStyle w:val="23"/>
        </w:rPr>
        <w:t>1-4</w:t>
      </w:r>
      <w:r>
        <w:rPr>
          <w:rStyle w:val="23"/>
          <w:rFonts w:hint="eastAsia"/>
        </w:rPr>
        <w:t>、依法缴纳税收的相关材料</w:t>
      </w:r>
      <w:r>
        <w:tab/>
      </w:r>
      <w:r>
        <w:fldChar w:fldCharType="begin"/>
      </w:r>
      <w:r>
        <w:instrText xml:space="preserve"> PAGEREF _Toc68804623 \h </w:instrText>
      </w:r>
      <w:r>
        <w:fldChar w:fldCharType="separate"/>
      </w:r>
      <w:r>
        <w:t>63</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"_Toc68804624" </w:instrText>
      </w:r>
      <w:r>
        <w:fldChar w:fldCharType="separate"/>
      </w:r>
      <w:r>
        <w:rPr>
          <w:rStyle w:val="23"/>
        </w:rPr>
        <w:t>1-5</w:t>
      </w:r>
      <w:r>
        <w:rPr>
          <w:rStyle w:val="23"/>
          <w:rFonts w:hint="eastAsia"/>
        </w:rPr>
        <w:t>、依法缴纳社会保障资金的相关材料</w:t>
      </w:r>
      <w:r>
        <w:tab/>
      </w:r>
      <w:r>
        <w:fldChar w:fldCharType="begin"/>
      </w:r>
      <w:r>
        <w:instrText xml:space="preserve"> PAGEREF _Toc68804624 \h </w:instrText>
      </w:r>
      <w:r>
        <w:fldChar w:fldCharType="separate"/>
      </w:r>
      <w:r>
        <w:t>63</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"_Toc68804625" </w:instrText>
      </w:r>
      <w:r>
        <w:fldChar w:fldCharType="separate"/>
      </w:r>
      <w:r>
        <w:rPr>
          <w:rStyle w:val="23"/>
        </w:rPr>
        <w:t>1-6</w:t>
      </w:r>
      <w:r>
        <w:rPr>
          <w:rStyle w:val="23"/>
          <w:rFonts w:hint="eastAsia"/>
        </w:rPr>
        <w:t>、具备履行合同所必需的设备和专业技术能力的证明材料</w:t>
      </w:r>
      <w:r>
        <w:tab/>
      </w:r>
      <w:r>
        <w:fldChar w:fldCharType="begin"/>
      </w:r>
      <w:r>
        <w:instrText xml:space="preserve"> PAGEREF _Toc68804625 \h </w:instrText>
      </w:r>
      <w:r>
        <w:fldChar w:fldCharType="separate"/>
      </w:r>
      <w:r>
        <w:t>64</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"_Toc68804626" </w:instrText>
      </w:r>
      <w:r>
        <w:fldChar w:fldCharType="separate"/>
      </w:r>
      <w:r>
        <w:rPr>
          <w:rStyle w:val="23"/>
        </w:rPr>
        <w:t>1-7</w:t>
      </w:r>
      <w:r>
        <w:rPr>
          <w:rStyle w:val="23"/>
          <w:rFonts w:hint="eastAsia"/>
        </w:rPr>
        <w:t>、参加政府采购活动前</w:t>
      </w:r>
      <w:r>
        <w:rPr>
          <w:rStyle w:val="23"/>
        </w:rPr>
        <w:t>3</w:t>
      </w:r>
      <w:r>
        <w:rPr>
          <w:rStyle w:val="23"/>
          <w:rFonts w:hint="eastAsia"/>
        </w:rPr>
        <w:t>年内在经营活动中没有重大违法记录的书面声明</w:t>
      </w:r>
      <w:r>
        <w:tab/>
      </w:r>
      <w:r>
        <w:fldChar w:fldCharType="begin"/>
      </w:r>
      <w:r>
        <w:instrText xml:space="preserve"> PAGEREF _Toc68804626 \h </w:instrText>
      </w:r>
      <w:r>
        <w:fldChar w:fldCharType="separate"/>
      </w:r>
      <w:r>
        <w:t>66</w:t>
      </w:r>
      <w:r>
        <w:fldChar w:fldCharType="end"/>
      </w:r>
      <w:r>
        <w:fldChar w:fldCharType="end"/>
      </w:r>
    </w:p>
    <w:p>
      <w:pPr>
        <w:pStyle w:val="10"/>
        <w:tabs>
          <w:tab w:val="right" w:leader="dot" w:pos="8919"/>
        </w:tabs>
        <w:ind w:left="960"/>
        <w:rPr>
          <w:rFonts w:asciiTheme="minorHAnsi"/>
          <w:sz w:val="21"/>
          <w:szCs w:val="22"/>
        </w:rPr>
      </w:pPr>
      <w:r>
        <w:fldChar w:fldCharType="begin"/>
      </w:r>
      <w:r>
        <w:instrText xml:space="preserve"> HYPERLINK \l "_Toc68804627" </w:instrText>
      </w:r>
      <w:r>
        <w:fldChar w:fldCharType="separate"/>
      </w:r>
      <w:r>
        <w:rPr>
          <w:rStyle w:val="23"/>
        </w:rPr>
        <w:t>1-8</w:t>
      </w:r>
      <w:r>
        <w:rPr>
          <w:rStyle w:val="23"/>
          <w:rFonts w:hint="eastAsia"/>
        </w:rPr>
        <w:t>、投标人针对本须知</w:t>
      </w:r>
      <w:r>
        <w:rPr>
          <w:rStyle w:val="23"/>
        </w:rPr>
        <w:t>2.4</w:t>
      </w:r>
      <w:r>
        <w:rPr>
          <w:rStyle w:val="23"/>
          <w:rFonts w:hint="eastAsia"/>
        </w:rPr>
        <w:t>条第</w:t>
      </w:r>
      <w:r>
        <w:rPr>
          <w:rStyle w:val="23"/>
        </w:rPr>
        <w:t>3</w:t>
      </w:r>
      <w:r>
        <w:rPr>
          <w:rStyle w:val="23"/>
          <w:rFonts w:hint="eastAsia"/>
        </w:rPr>
        <w:t>项（</w:t>
      </w:r>
      <w:r>
        <w:rPr>
          <w:rStyle w:val="23"/>
        </w:rPr>
        <w:t>2</w:t>
      </w:r>
      <w:r>
        <w:rPr>
          <w:rStyle w:val="23"/>
          <w:rFonts w:hint="eastAsia"/>
        </w:rPr>
        <w:t>）款的声明</w:t>
      </w:r>
      <w:r>
        <w:tab/>
      </w:r>
      <w:r>
        <w:fldChar w:fldCharType="begin"/>
      </w:r>
      <w:r>
        <w:instrText xml:space="preserve"> PAGEREF _Toc68804627 \h </w:instrText>
      </w:r>
      <w:r>
        <w:fldChar w:fldCharType="separate"/>
      </w:r>
      <w:r>
        <w:t>66</w:t>
      </w:r>
      <w:r>
        <w:fldChar w:fldCharType="end"/>
      </w:r>
      <w:r>
        <w:fldChar w:fldCharType="end"/>
      </w:r>
    </w:p>
    <w:p>
      <w:pPr>
        <w:pStyle w:val="17"/>
        <w:rPr>
          <w:rFonts w:asciiTheme="minorHAnsi"/>
          <w:sz w:val="21"/>
          <w:szCs w:val="22"/>
        </w:rPr>
      </w:pPr>
      <w:r>
        <w:fldChar w:fldCharType="begin"/>
      </w:r>
      <w:r>
        <w:instrText xml:space="preserve"> HYPERLINK \l "_Toc68804628" </w:instrText>
      </w:r>
      <w:r>
        <w:fldChar w:fldCharType="separate"/>
      </w:r>
      <w:r>
        <w:rPr>
          <w:rStyle w:val="23"/>
          <w:rFonts w:hint="eastAsia"/>
        </w:rPr>
        <w:t>附件</w:t>
      </w:r>
      <w:r>
        <w:rPr>
          <w:rStyle w:val="23"/>
        </w:rPr>
        <w:t xml:space="preserve">2 </w:t>
      </w:r>
      <w:r>
        <w:rPr>
          <w:rStyle w:val="23"/>
          <w:rFonts w:hint="eastAsia"/>
        </w:rPr>
        <w:t>投标函格式</w:t>
      </w:r>
      <w:r>
        <w:tab/>
      </w:r>
      <w:r>
        <w:fldChar w:fldCharType="begin"/>
      </w:r>
      <w:r>
        <w:instrText xml:space="preserve"> PAGEREF _Toc68804628 \h </w:instrText>
      </w:r>
      <w:r>
        <w:fldChar w:fldCharType="separate"/>
      </w:r>
      <w:r>
        <w:t>67</w:t>
      </w:r>
      <w:r>
        <w:fldChar w:fldCharType="end"/>
      </w:r>
      <w:r>
        <w:fldChar w:fldCharType="end"/>
      </w:r>
    </w:p>
    <w:p>
      <w:pPr>
        <w:pStyle w:val="17"/>
        <w:rPr>
          <w:rFonts w:asciiTheme="minorHAnsi"/>
          <w:sz w:val="21"/>
          <w:szCs w:val="22"/>
        </w:rPr>
      </w:pPr>
      <w:r>
        <w:fldChar w:fldCharType="begin"/>
      </w:r>
      <w:r>
        <w:instrText xml:space="preserve"> HYPERLINK \l "_Toc68804629" </w:instrText>
      </w:r>
      <w:r>
        <w:fldChar w:fldCharType="separate"/>
      </w:r>
      <w:r>
        <w:rPr>
          <w:rStyle w:val="23"/>
          <w:rFonts w:hint="eastAsia"/>
        </w:rPr>
        <w:t>附件</w:t>
      </w:r>
      <w:r>
        <w:rPr>
          <w:rStyle w:val="23"/>
        </w:rPr>
        <w:t xml:space="preserve">3 </w:t>
      </w:r>
      <w:r>
        <w:rPr>
          <w:rStyle w:val="23"/>
          <w:rFonts w:hint="eastAsia"/>
        </w:rPr>
        <w:t>开标一览表格式</w:t>
      </w:r>
      <w:r>
        <w:tab/>
      </w:r>
      <w:r>
        <w:fldChar w:fldCharType="begin"/>
      </w:r>
      <w:r>
        <w:instrText xml:space="preserve"> PAGEREF _Toc68804629 \h </w:instrText>
      </w:r>
      <w:r>
        <w:fldChar w:fldCharType="separate"/>
      </w:r>
      <w:r>
        <w:t>69</w:t>
      </w:r>
      <w:r>
        <w:fldChar w:fldCharType="end"/>
      </w:r>
      <w:r>
        <w:fldChar w:fldCharType="end"/>
      </w:r>
    </w:p>
    <w:p>
      <w:pPr>
        <w:pStyle w:val="17"/>
        <w:rPr>
          <w:rFonts w:asciiTheme="minorHAnsi"/>
          <w:sz w:val="21"/>
          <w:szCs w:val="22"/>
        </w:rPr>
      </w:pPr>
      <w:r>
        <w:fldChar w:fldCharType="begin"/>
      </w:r>
      <w:r>
        <w:instrText xml:space="preserve"> HYPERLINK \l "_Toc68804630" </w:instrText>
      </w:r>
      <w:r>
        <w:fldChar w:fldCharType="separate"/>
      </w:r>
      <w:r>
        <w:rPr>
          <w:rStyle w:val="23"/>
          <w:rFonts w:hint="eastAsia"/>
        </w:rPr>
        <w:t>附件</w:t>
      </w:r>
      <w:r>
        <w:rPr>
          <w:rStyle w:val="23"/>
        </w:rPr>
        <w:t xml:space="preserve">4 </w:t>
      </w:r>
      <w:r>
        <w:rPr>
          <w:rStyle w:val="23"/>
          <w:rFonts w:hint="eastAsia"/>
        </w:rPr>
        <w:t>投标分项价格表格式</w:t>
      </w:r>
      <w:r>
        <w:tab/>
      </w:r>
      <w:r>
        <w:fldChar w:fldCharType="begin"/>
      </w:r>
      <w:r>
        <w:instrText xml:space="preserve"> PAGEREF _Toc68804630 \h </w:instrText>
      </w:r>
      <w:r>
        <w:fldChar w:fldCharType="separate"/>
      </w:r>
      <w:r>
        <w:t>70</w:t>
      </w:r>
      <w:r>
        <w:fldChar w:fldCharType="end"/>
      </w:r>
      <w:r>
        <w:fldChar w:fldCharType="end"/>
      </w:r>
    </w:p>
    <w:p>
      <w:pPr>
        <w:pStyle w:val="17"/>
        <w:rPr>
          <w:rFonts w:asciiTheme="minorHAnsi"/>
          <w:sz w:val="21"/>
          <w:szCs w:val="22"/>
        </w:rPr>
      </w:pPr>
      <w:r>
        <w:fldChar w:fldCharType="begin"/>
      </w:r>
      <w:r>
        <w:instrText xml:space="preserve"> HYPERLINK \l "_Toc68804631" </w:instrText>
      </w:r>
      <w:r>
        <w:fldChar w:fldCharType="separate"/>
      </w:r>
      <w:r>
        <w:rPr>
          <w:rStyle w:val="23"/>
          <w:rFonts w:hint="eastAsia"/>
        </w:rPr>
        <w:t>附件</w:t>
      </w:r>
      <w:r>
        <w:rPr>
          <w:rStyle w:val="23"/>
        </w:rPr>
        <w:t xml:space="preserve">5 </w:t>
      </w:r>
      <w:r>
        <w:rPr>
          <w:rStyle w:val="23"/>
          <w:rFonts w:hint="eastAsia"/>
        </w:rPr>
        <w:t>商务条款响应及偏离表格式</w:t>
      </w:r>
      <w:r>
        <w:tab/>
      </w:r>
      <w:r>
        <w:fldChar w:fldCharType="begin"/>
      </w:r>
      <w:r>
        <w:instrText xml:space="preserve"> PAGEREF _Toc68804631 \h </w:instrText>
      </w:r>
      <w:r>
        <w:fldChar w:fldCharType="separate"/>
      </w:r>
      <w:r>
        <w:t>71</w:t>
      </w:r>
      <w:r>
        <w:fldChar w:fldCharType="end"/>
      </w:r>
      <w:r>
        <w:fldChar w:fldCharType="end"/>
      </w:r>
    </w:p>
    <w:p>
      <w:pPr>
        <w:pStyle w:val="17"/>
        <w:rPr>
          <w:rFonts w:asciiTheme="minorHAnsi"/>
          <w:sz w:val="21"/>
          <w:szCs w:val="22"/>
        </w:rPr>
      </w:pPr>
      <w:r>
        <w:fldChar w:fldCharType="begin"/>
      </w:r>
      <w:r>
        <w:instrText xml:space="preserve"> HYPERLINK \l "_Toc68804632" </w:instrText>
      </w:r>
      <w:r>
        <w:fldChar w:fldCharType="separate"/>
      </w:r>
      <w:r>
        <w:rPr>
          <w:rStyle w:val="23"/>
          <w:rFonts w:hint="eastAsia" w:hAnsi="Calibri"/>
        </w:rPr>
        <w:t>附件</w:t>
      </w:r>
      <w:r>
        <w:rPr>
          <w:rStyle w:val="23"/>
          <w:rFonts w:hAnsi="Calibri"/>
        </w:rPr>
        <w:t>6</w:t>
      </w:r>
      <w:r>
        <w:rPr>
          <w:rStyle w:val="23"/>
          <w:rFonts w:hint="eastAsia" w:hAnsi="宋体"/>
        </w:rPr>
        <w:t>技术条款响应及偏离表格式</w:t>
      </w:r>
      <w:r>
        <w:tab/>
      </w:r>
      <w:r>
        <w:fldChar w:fldCharType="begin"/>
      </w:r>
      <w:r>
        <w:instrText xml:space="preserve"> PAGEREF _Toc68804632 \h </w:instrText>
      </w:r>
      <w:r>
        <w:fldChar w:fldCharType="separate"/>
      </w:r>
      <w:r>
        <w:t>72</w:t>
      </w:r>
      <w:r>
        <w:fldChar w:fldCharType="end"/>
      </w:r>
      <w:r>
        <w:fldChar w:fldCharType="end"/>
      </w:r>
    </w:p>
    <w:p>
      <w:pPr>
        <w:pStyle w:val="17"/>
        <w:rPr>
          <w:rFonts w:asciiTheme="minorHAnsi"/>
          <w:sz w:val="21"/>
          <w:szCs w:val="22"/>
        </w:rPr>
      </w:pPr>
      <w:r>
        <w:fldChar w:fldCharType="begin"/>
      </w:r>
      <w:r>
        <w:instrText xml:space="preserve"> HYPERLINK \l "_Toc68804633" </w:instrText>
      </w:r>
      <w:r>
        <w:fldChar w:fldCharType="separate"/>
      </w:r>
      <w:r>
        <w:rPr>
          <w:rStyle w:val="23"/>
          <w:rFonts w:hint="eastAsia"/>
        </w:rPr>
        <w:t>附件</w:t>
      </w:r>
      <w:r>
        <w:rPr>
          <w:rStyle w:val="23"/>
        </w:rPr>
        <w:t xml:space="preserve">7 </w:t>
      </w:r>
      <w:r>
        <w:rPr>
          <w:rStyle w:val="23"/>
          <w:rFonts w:hint="eastAsia"/>
        </w:rPr>
        <w:t>详细技术响应</w:t>
      </w:r>
      <w:r>
        <w:tab/>
      </w:r>
      <w:r>
        <w:fldChar w:fldCharType="begin"/>
      </w:r>
      <w:r>
        <w:instrText xml:space="preserve"> PAGEREF _Toc68804633 \h </w:instrText>
      </w:r>
      <w:r>
        <w:fldChar w:fldCharType="separate"/>
      </w:r>
      <w:r>
        <w:t>73</w:t>
      </w:r>
      <w:r>
        <w:fldChar w:fldCharType="end"/>
      </w:r>
      <w:r>
        <w:fldChar w:fldCharType="end"/>
      </w:r>
    </w:p>
    <w:p>
      <w:pPr>
        <w:pStyle w:val="17"/>
        <w:rPr>
          <w:rFonts w:asciiTheme="minorHAnsi"/>
          <w:sz w:val="21"/>
          <w:szCs w:val="22"/>
        </w:rPr>
      </w:pPr>
      <w:r>
        <w:fldChar w:fldCharType="begin"/>
      </w:r>
      <w:r>
        <w:instrText xml:space="preserve"> HYPERLINK \l "_Toc68804634" </w:instrText>
      </w:r>
      <w:r>
        <w:fldChar w:fldCharType="separate"/>
      </w:r>
      <w:r>
        <w:rPr>
          <w:rStyle w:val="23"/>
          <w:rFonts w:hint="eastAsia"/>
        </w:rPr>
        <w:t>附件</w:t>
      </w:r>
      <w:r>
        <w:rPr>
          <w:rStyle w:val="23"/>
        </w:rPr>
        <w:t xml:space="preserve">8 </w:t>
      </w:r>
      <w:r>
        <w:rPr>
          <w:rStyle w:val="23"/>
          <w:rFonts w:hint="eastAsia"/>
        </w:rPr>
        <w:t>其他商务技术文件</w:t>
      </w:r>
      <w:r>
        <w:tab/>
      </w:r>
      <w:r>
        <w:fldChar w:fldCharType="begin"/>
      </w:r>
      <w:r>
        <w:instrText xml:space="preserve"> PAGEREF _Toc68804634 \h </w:instrText>
      </w:r>
      <w:r>
        <w:fldChar w:fldCharType="separate"/>
      </w:r>
      <w:r>
        <w:t>75</w:t>
      </w:r>
      <w:r>
        <w:fldChar w:fldCharType="end"/>
      </w:r>
      <w:r>
        <w:fldChar w:fldCharType="end"/>
      </w:r>
    </w:p>
    <w:p>
      <w:r>
        <w:fldChar w:fldCharType="end"/>
      </w:r>
    </w:p>
    <w:p>
      <w:pPr>
        <w:widowControl/>
        <w:adjustRightInd/>
        <w:snapToGrid/>
        <w:spacing w:line="240" w:lineRule="auto"/>
        <w:jc w:val="left"/>
      </w:pPr>
    </w:p>
    <w:p>
      <w:pPr>
        <w:sectPr>
          <w:pgSz w:w="11906" w:h="16838"/>
          <w:pgMar w:top="1440" w:right="1559" w:bottom="1440" w:left="1418" w:header="851" w:footer="992" w:gutter="0"/>
          <w:pgNumType w:fmt="upperRoman" w:start="1"/>
          <w:cols w:space="425" w:num="1"/>
          <w:titlePg/>
          <w:docGrid w:type="lines" w:linePitch="312" w:charSpace="0"/>
        </w:sectPr>
      </w:pPr>
    </w:p>
    <w:p/>
    <w:p>
      <w:pPr>
        <w:pStyle w:val="2"/>
      </w:pPr>
      <w:bookmarkStart w:id="0" w:name="_Toc68804580"/>
      <w:r>
        <w:rPr>
          <w:rFonts w:hint="eastAsia"/>
        </w:rPr>
        <w:t>第一章  投标邀请</w:t>
      </w:r>
      <w:bookmarkEnd w:id="0"/>
    </w:p>
    <w:p>
      <w:pPr>
        <w:pStyle w:val="38"/>
        <w:spacing w:line="480" w:lineRule="auto"/>
        <w:rPr>
          <w:sz w:val="24"/>
          <w:szCs w:val="24"/>
        </w:rPr>
      </w:pPr>
      <w:r>
        <w:rPr>
          <w:rFonts w:hint="eastAsia"/>
          <w:sz w:val="24"/>
          <w:szCs w:val="24"/>
        </w:rPr>
        <w:t>项目概况</w:t>
      </w:r>
    </w:p>
    <w:p>
      <w:pPr>
        <w:pStyle w:val="38"/>
        <w:ind w:firstLine="480" w:firstLineChars="200"/>
        <w:rPr>
          <w:sz w:val="24"/>
          <w:szCs w:val="24"/>
        </w:rPr>
      </w:pPr>
      <w:r>
        <w:rPr>
          <w:sz w:val="24"/>
          <w:szCs w:val="24"/>
        </w:rPr>
        <w:fldChar w:fldCharType="begin"/>
      </w:r>
      <w:r>
        <w:rPr>
          <w:sz w:val="24"/>
          <w:szCs w:val="24"/>
        </w:rPr>
        <w:instrText xml:space="preserve"> </w:instrText>
      </w:r>
      <w:r>
        <w:rPr>
          <w:rFonts w:hint="eastAsia"/>
          <w:sz w:val="24"/>
          <w:szCs w:val="24"/>
        </w:rPr>
        <w:instrText xml:space="preserve">REF 项目名称 \h</w:instrText>
      </w:r>
      <w:r>
        <w:rPr>
          <w:sz w:val="24"/>
          <w:szCs w:val="24"/>
        </w:rPr>
        <w:instrText xml:space="preserve">  \* MERGEFORMAT </w:instrText>
      </w:r>
      <w:r>
        <w:rPr>
          <w:sz w:val="24"/>
          <w:szCs w:val="24"/>
        </w:rPr>
        <w:fldChar w:fldCharType="separate"/>
      </w:r>
      <w:r>
        <w:rPr>
          <w:rFonts w:hint="eastAsia"/>
          <w:sz w:val="24"/>
          <w:szCs w:val="24"/>
        </w:rPr>
        <w:t>央视国际网络有限公司第五批媒体融合项目-人工智能编辑部项目-智能化创作工具项目</w:t>
      </w:r>
      <w:r>
        <w:rPr>
          <w:sz w:val="24"/>
          <w:szCs w:val="24"/>
        </w:rPr>
        <w:fldChar w:fldCharType="end"/>
      </w:r>
      <w:r>
        <w:rPr>
          <w:rFonts w:hint="eastAsia"/>
          <w:sz w:val="24"/>
          <w:szCs w:val="24"/>
        </w:rPr>
        <w:t>招标项目的潜在投标人应在北京市海淀区三里河路5号中国五矿集团D座206室获取招标文件，并于2021年</w:t>
      </w:r>
      <w:r>
        <w:rPr>
          <w:sz w:val="24"/>
          <w:szCs w:val="24"/>
        </w:rPr>
        <w:t>5</w:t>
      </w:r>
      <w:r>
        <w:rPr>
          <w:rFonts w:hint="eastAsia"/>
          <w:sz w:val="24"/>
          <w:szCs w:val="24"/>
        </w:rPr>
        <w:t>月18日14:30（北京时间）前递交投标文件。</w:t>
      </w:r>
    </w:p>
    <w:p>
      <w:pPr>
        <w:pStyle w:val="38"/>
        <w:ind w:firstLine="480"/>
        <w:rPr>
          <w:sz w:val="24"/>
          <w:szCs w:val="24"/>
        </w:rPr>
      </w:pPr>
    </w:p>
    <w:p>
      <w:pPr>
        <w:pStyle w:val="38"/>
        <w:rPr>
          <w:b/>
          <w:szCs w:val="24"/>
        </w:rPr>
      </w:pPr>
      <w:r>
        <w:rPr>
          <w:rFonts w:hint="eastAsia"/>
          <w:b/>
          <w:szCs w:val="24"/>
        </w:rPr>
        <w:t>一、项目基本情况：</w:t>
      </w:r>
    </w:p>
    <w:p>
      <w:pPr>
        <w:pStyle w:val="38"/>
        <w:rPr>
          <w:sz w:val="24"/>
          <w:szCs w:val="24"/>
        </w:rPr>
      </w:pPr>
      <w:r>
        <w:rPr>
          <w:rFonts w:hint="eastAsia"/>
          <w:sz w:val="24"/>
          <w:szCs w:val="24"/>
        </w:rPr>
        <w:tab/>
      </w:r>
      <w:r>
        <w:rPr>
          <w:rFonts w:hint="eastAsia"/>
          <w:sz w:val="24"/>
          <w:szCs w:val="24"/>
        </w:rPr>
        <w:tab/>
      </w:r>
      <w:r>
        <w:rPr>
          <w:rFonts w:hint="eastAsia"/>
          <w:sz w:val="24"/>
          <w:szCs w:val="24"/>
        </w:rPr>
        <w:t>项目编号：</w:t>
      </w:r>
      <w:r>
        <w:rPr>
          <w:sz w:val="24"/>
          <w:szCs w:val="24"/>
        </w:rPr>
        <w:t>WKZB2011BJI301565</w:t>
      </w:r>
    </w:p>
    <w:p>
      <w:pPr>
        <w:pStyle w:val="38"/>
        <w:rPr>
          <w:sz w:val="24"/>
          <w:szCs w:val="24"/>
        </w:rPr>
      </w:pPr>
      <w:r>
        <w:rPr>
          <w:rFonts w:hint="eastAsia"/>
          <w:sz w:val="24"/>
          <w:szCs w:val="24"/>
        </w:rPr>
        <w:tab/>
      </w:r>
      <w:r>
        <w:rPr>
          <w:rFonts w:hint="eastAsia"/>
          <w:sz w:val="24"/>
          <w:szCs w:val="24"/>
        </w:rPr>
        <w:tab/>
      </w:r>
      <w:r>
        <w:rPr>
          <w:rFonts w:hint="eastAsia"/>
          <w:sz w:val="24"/>
          <w:szCs w:val="24"/>
        </w:rPr>
        <w:t>项目名称：</w:t>
      </w:r>
      <w:bookmarkStart w:id="1" w:name="项目名称"/>
      <w:r>
        <w:rPr>
          <w:rFonts w:hint="eastAsia"/>
          <w:sz w:val="24"/>
          <w:szCs w:val="24"/>
        </w:rPr>
        <w:t>央视国际网络有限公司第五批媒体融合项目-人工智能编辑部项目-智能化创作工具项目</w:t>
      </w:r>
      <w:bookmarkEnd w:id="1"/>
    </w:p>
    <w:p>
      <w:pPr>
        <w:pStyle w:val="38"/>
        <w:rPr>
          <w:sz w:val="24"/>
          <w:szCs w:val="24"/>
        </w:rPr>
      </w:pPr>
      <w:r>
        <w:rPr>
          <w:rFonts w:hint="eastAsia"/>
          <w:sz w:val="24"/>
          <w:szCs w:val="24"/>
        </w:rPr>
        <w:tab/>
      </w:r>
      <w:r>
        <w:rPr>
          <w:rFonts w:hint="eastAsia"/>
          <w:sz w:val="24"/>
          <w:szCs w:val="24"/>
        </w:rPr>
        <w:tab/>
      </w:r>
      <w:r>
        <w:rPr>
          <w:rFonts w:hint="eastAsia"/>
          <w:sz w:val="24"/>
          <w:szCs w:val="24"/>
        </w:rPr>
        <w:t>预算金额：</w:t>
      </w:r>
      <w:r>
        <w:rPr>
          <w:sz w:val="24"/>
          <w:szCs w:val="24"/>
        </w:rPr>
        <w:t>182</w:t>
      </w:r>
      <w:r>
        <w:rPr>
          <w:rFonts w:hint="eastAsia"/>
          <w:sz w:val="24"/>
          <w:szCs w:val="24"/>
        </w:rPr>
        <w:t>万元（人民币）</w:t>
      </w:r>
    </w:p>
    <w:p>
      <w:pPr>
        <w:pStyle w:val="38"/>
        <w:rPr>
          <w:sz w:val="24"/>
          <w:szCs w:val="24"/>
        </w:rPr>
      </w:pPr>
      <w:r>
        <w:rPr>
          <w:rFonts w:hint="eastAsia"/>
          <w:sz w:val="24"/>
          <w:szCs w:val="24"/>
        </w:rPr>
        <w:tab/>
      </w:r>
      <w:r>
        <w:rPr>
          <w:rFonts w:hint="eastAsia"/>
          <w:sz w:val="24"/>
          <w:szCs w:val="24"/>
        </w:rPr>
        <w:tab/>
      </w:r>
      <w:r>
        <w:rPr>
          <w:rFonts w:hint="eastAsia"/>
          <w:sz w:val="24"/>
          <w:szCs w:val="24"/>
        </w:rPr>
        <w:t>最高限价：182万元（人民币）</w:t>
      </w:r>
    </w:p>
    <w:p>
      <w:pPr>
        <w:pStyle w:val="38"/>
        <w:rPr>
          <w:sz w:val="24"/>
          <w:szCs w:val="24"/>
        </w:rPr>
      </w:pPr>
      <w:r>
        <w:rPr>
          <w:rFonts w:hint="eastAsia"/>
          <w:sz w:val="24"/>
          <w:szCs w:val="24"/>
        </w:rPr>
        <w:tab/>
      </w:r>
      <w:r>
        <w:rPr>
          <w:rFonts w:hint="eastAsia"/>
          <w:sz w:val="24"/>
          <w:szCs w:val="24"/>
        </w:rPr>
        <w:tab/>
      </w:r>
      <w:r>
        <w:rPr>
          <w:rFonts w:hint="eastAsia"/>
          <w:sz w:val="24"/>
          <w:szCs w:val="24"/>
        </w:rPr>
        <w:t>采购需求：</w:t>
      </w:r>
    </w:p>
    <w:p>
      <w:pPr>
        <w:pStyle w:val="38"/>
        <w:ind w:firstLine="480" w:firstLineChars="200"/>
        <w:rPr>
          <w:rFonts w:ascii="宋体" w:hAnsi="宋体" w:eastAsia="宋体"/>
          <w:sz w:val="24"/>
          <w:szCs w:val="24"/>
        </w:rPr>
      </w:pPr>
      <w:r>
        <w:rPr>
          <w:rFonts w:hint="eastAsia" w:ascii="宋体" w:hAnsi="宋体" w:eastAsia="宋体"/>
          <w:sz w:val="24"/>
          <w:szCs w:val="24"/>
        </w:rPr>
        <w:t>智能化创作工具是招标人“人工智能编辑部”项目中的一员，智能化创作工具将结合实际前端页面开发工作，引入人工智能技术，将视觉稿直接输出可渲染的模块代码，包括但不限于图片、播放器、文字等，并预留数据坑位标记，最终输出标准统一的SDK。通过使用智能化创作工具能力，为开发提效，为运营赋能。智能化创作工具需与招标人AI中台能力相结合，AI中台为其提供模型训练底层运算支撑能力。与此同时，该工具将接入招标人统一单点登录门户portal系统中，实现与portal系统提供的标准化API（SSO或OAUTH）接口进行权限对接。</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注：以上内容为一个完整的采购标包，本次招标、投标、评标和合同授予均以包为单位，投标人必须就整个包进行响应，不得仅对包内部分内容进行投标。</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合同履行期限：合同签署之日起五个月内。</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本项目不接受联合体投标。</w:t>
      </w:r>
    </w:p>
    <w:p>
      <w:pPr>
        <w:pStyle w:val="38"/>
        <w:rPr>
          <w:rFonts w:ascii="宋体" w:hAnsi="宋体" w:eastAsia="宋体"/>
          <w:b/>
          <w:szCs w:val="24"/>
        </w:rPr>
      </w:pPr>
      <w:r>
        <w:rPr>
          <w:rFonts w:hint="eastAsia" w:ascii="宋体" w:hAnsi="宋体" w:eastAsia="宋体"/>
          <w:b/>
          <w:szCs w:val="24"/>
        </w:rPr>
        <w:t>二、申请人的资格要求：</w:t>
      </w:r>
    </w:p>
    <w:p>
      <w:pPr>
        <w:pStyle w:val="38"/>
        <w:ind w:left="480" w:hanging="480" w:hangingChars="200"/>
        <w:rPr>
          <w:rFonts w:ascii="宋体" w:hAnsi="宋体" w:eastAsia="宋体"/>
          <w:sz w:val="24"/>
          <w:szCs w:val="24"/>
        </w:rPr>
      </w:pPr>
      <w:r>
        <w:rPr>
          <w:rFonts w:hint="eastAsia" w:ascii="宋体" w:hAnsi="宋体" w:eastAsia="宋体"/>
          <w:sz w:val="24"/>
          <w:szCs w:val="24"/>
        </w:rPr>
        <w:t>1.</w:t>
      </w:r>
      <w:r>
        <w:rPr>
          <w:rFonts w:hint="eastAsia" w:ascii="宋体" w:hAnsi="宋体" w:eastAsia="宋体"/>
          <w:sz w:val="24"/>
          <w:szCs w:val="24"/>
        </w:rPr>
        <w:tab/>
      </w:r>
      <w:r>
        <w:rPr>
          <w:rFonts w:hint="eastAsia" w:ascii="宋体" w:hAnsi="宋体" w:eastAsia="宋体"/>
          <w:sz w:val="24"/>
          <w:szCs w:val="24"/>
        </w:rPr>
        <w:t>满足《中华人民共和国政府采购法》第二十二条规定；</w:t>
      </w:r>
    </w:p>
    <w:p>
      <w:pPr>
        <w:pStyle w:val="38"/>
        <w:ind w:left="480" w:hanging="480" w:hangingChars="200"/>
        <w:rPr>
          <w:rFonts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rPr>
        <w:tab/>
      </w:r>
      <w:r>
        <w:rPr>
          <w:rFonts w:hint="eastAsia" w:ascii="宋体" w:hAnsi="宋体" w:eastAsia="宋体"/>
          <w:sz w:val="24"/>
          <w:szCs w:val="24"/>
        </w:rPr>
        <w:t>落实政府采购政策需满足的资格要求：</w:t>
      </w:r>
      <w:bookmarkStart w:id="2" w:name="OLE_LINK1"/>
    </w:p>
    <w:p>
      <w:pPr>
        <w:pStyle w:val="38"/>
        <w:ind w:left="480" w:hanging="480" w:hangingChars="200"/>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无</w:t>
      </w:r>
      <w:bookmarkEnd w:id="2"/>
      <w:r>
        <w:rPr>
          <w:rFonts w:hint="eastAsia" w:ascii="宋体" w:hAnsi="宋体" w:eastAsia="宋体"/>
          <w:sz w:val="24"/>
          <w:szCs w:val="24"/>
        </w:rPr>
        <w:t>。</w:t>
      </w:r>
    </w:p>
    <w:p>
      <w:pPr>
        <w:pStyle w:val="38"/>
        <w:ind w:left="480" w:hanging="480" w:hanging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ab/>
      </w:r>
      <w:r>
        <w:rPr>
          <w:rFonts w:hint="eastAsia" w:ascii="宋体" w:hAnsi="宋体" w:eastAsia="宋体"/>
          <w:sz w:val="24"/>
          <w:szCs w:val="24"/>
        </w:rPr>
        <w:t>本项目的特定资格要求：</w:t>
      </w:r>
      <w:r>
        <w:rPr>
          <w:rFonts w:ascii="宋体" w:hAnsi="宋体" w:eastAsia="宋体"/>
          <w:sz w:val="24"/>
          <w:szCs w:val="24"/>
        </w:rPr>
        <w:t xml:space="preserve"> </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（1）符合《财政部关于在政府采购活动中查询及使用信用记录有关问题的通知》（财库〔2016〕125号）的相关要求；</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单位负责人为同一人或者存在直接控股、管理关系的不同投标人，不得参加同一合同项下的政府采购活动；为本项目提供整体设计、规范编制或者项目管理、监理、检测等服务的投标人，不得再参加本次采购项目；</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（3）购买了招标文件且遵守《中华人民共和国政府采购法》及其他相关的国家法律、行政法规的规定。</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（4）本项目不接受联合体投标。</w:t>
      </w:r>
    </w:p>
    <w:p>
      <w:pPr>
        <w:pStyle w:val="38"/>
        <w:rPr>
          <w:rFonts w:ascii="宋体" w:hAnsi="宋体" w:eastAsia="宋体"/>
          <w:b/>
          <w:szCs w:val="24"/>
        </w:rPr>
      </w:pPr>
      <w:r>
        <w:rPr>
          <w:rFonts w:hint="eastAsia" w:ascii="宋体" w:hAnsi="宋体" w:eastAsia="宋体"/>
          <w:b/>
          <w:szCs w:val="24"/>
        </w:rPr>
        <w:t>三、获取招标文件：</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时间：2021年4月25日至2021年4月30日，每天上午09:30至</w:t>
      </w:r>
      <w:r>
        <w:rPr>
          <w:rFonts w:ascii="宋体" w:hAnsi="宋体" w:eastAsia="宋体"/>
          <w:sz w:val="24"/>
          <w:szCs w:val="24"/>
        </w:rPr>
        <w:t>11</w:t>
      </w:r>
      <w:r>
        <w:rPr>
          <w:rFonts w:hint="eastAsia" w:ascii="宋体" w:hAnsi="宋体" w:eastAsia="宋体"/>
          <w:sz w:val="24"/>
          <w:szCs w:val="24"/>
        </w:rPr>
        <w:t>:30，下午</w:t>
      </w:r>
      <w:r>
        <w:rPr>
          <w:rFonts w:ascii="宋体" w:hAnsi="宋体" w:eastAsia="宋体"/>
          <w:sz w:val="24"/>
          <w:szCs w:val="24"/>
        </w:rPr>
        <w:t>13</w:t>
      </w:r>
      <w:r>
        <w:rPr>
          <w:rFonts w:hint="eastAsia" w:ascii="宋体" w:hAnsi="宋体" w:eastAsia="宋体"/>
          <w:sz w:val="24"/>
          <w:szCs w:val="24"/>
        </w:rPr>
        <w:t>:30至16:30（北京时间，法定节假日除外）</w:t>
      </w:r>
    </w:p>
    <w:p>
      <w:pPr>
        <w:pStyle w:val="38"/>
        <w:rPr>
          <w:rFonts w:ascii="宋体" w:hAnsi="宋体" w:eastAsia="宋体"/>
          <w:sz w:val="24"/>
          <w:szCs w:val="24"/>
        </w:rPr>
      </w:pPr>
      <w:r>
        <w:rPr>
          <w:rFonts w:ascii="宋体" w:hAnsi="宋体" w:eastAsia="宋体"/>
          <w:color w:val="00B050"/>
          <w:sz w:val="24"/>
          <w:szCs w:val="24"/>
        </w:rPr>
        <w:tab/>
      </w:r>
      <w:r>
        <w:rPr>
          <w:rFonts w:hint="eastAsia" w:ascii="宋体" w:hAnsi="宋体" w:eastAsia="宋体"/>
          <w:sz w:val="24"/>
          <w:szCs w:val="24"/>
        </w:rPr>
        <w:t>地点：北京市海淀区三里河路5号中国五矿集团D座206室（本项目招标文件一律通过线上购买方式获取，如带来不便敬请谅解。）</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方式：招标文件售价为每包</w:t>
      </w:r>
      <w:r>
        <w:rPr>
          <w:rFonts w:ascii="宋体" w:hAnsi="宋体" w:eastAsia="宋体"/>
          <w:sz w:val="24"/>
          <w:szCs w:val="24"/>
        </w:rPr>
        <w:t>5</w:t>
      </w:r>
      <w:r>
        <w:rPr>
          <w:rFonts w:hint="eastAsia" w:ascii="宋体" w:hAnsi="宋体" w:eastAsia="宋体"/>
          <w:sz w:val="24"/>
          <w:szCs w:val="24"/>
        </w:rPr>
        <w:t>00元。本项目招标文件一律通过线上购买方式获取，如带来不便敬请谅解。有意向的潜在投标人须先在中国政府采购网本项目的招标公告项下下载《购买登记表》并填写完成后，向公告内采购代理机构的银行账户进行汇款，将汇款底单和《购买登记表》发送至3626846455@qq.com，邮件主题格式必须为“XXXX（投标人全称）申请购买</w:t>
      </w:r>
      <w:r>
        <w:rPr>
          <w:rFonts w:ascii="宋体" w:hAnsi="宋体" w:eastAsia="宋体"/>
          <w:sz w:val="24"/>
          <w:szCs w:val="24"/>
        </w:rPr>
        <w:t>WKZB2011BJI301565</w:t>
      </w:r>
      <w:r>
        <w:rPr>
          <w:rFonts w:hint="eastAsia" w:ascii="宋体" w:hAnsi="宋体" w:eastAsia="宋体"/>
          <w:sz w:val="24"/>
          <w:szCs w:val="24"/>
        </w:rPr>
        <w:t>招标文件”，售后不退。汇款底单和《购买登记表》填写无误的，采购代理机构先发招标文件电子版，纸质招标文件随后按《购买登记表》内登记的地址邮寄，邮寄费用付款方式为到付。招标文件购买人对招标文件购买登记信息的正确性负责，因登记信息填写错误造成的后果由购买人自行承担。采购代理机构不对邮件送达时间和邮寄过程中的遗失、毁损负责。招标文件购买联系人：席桥，88821635。</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售价：500元</w:t>
      </w:r>
    </w:p>
    <w:p>
      <w:pPr>
        <w:pStyle w:val="38"/>
        <w:rPr>
          <w:rFonts w:ascii="宋体" w:hAnsi="宋体" w:eastAsia="宋体"/>
          <w:b/>
          <w:szCs w:val="24"/>
        </w:rPr>
      </w:pPr>
      <w:r>
        <w:rPr>
          <w:rFonts w:hint="eastAsia" w:ascii="宋体" w:hAnsi="宋体" w:eastAsia="宋体"/>
          <w:b/>
          <w:szCs w:val="24"/>
        </w:rPr>
        <w:t>四、提交投标文件截止时间、开标时间和地点：</w:t>
      </w:r>
    </w:p>
    <w:p>
      <w:pPr>
        <w:pStyle w:val="38"/>
        <w:rPr>
          <w:rFonts w:ascii="宋体" w:hAnsi="宋体" w:eastAsia="宋体"/>
          <w:sz w:val="24"/>
          <w:szCs w:val="24"/>
        </w:rPr>
      </w:pPr>
      <w:r>
        <w:rPr>
          <w:rFonts w:ascii="宋体" w:hAnsi="宋体" w:eastAsia="宋体"/>
          <w:sz w:val="24"/>
          <w:szCs w:val="24"/>
        </w:rPr>
        <w:tab/>
      </w:r>
      <w:bookmarkStart w:id="3" w:name="开标时间"/>
      <w:r>
        <w:rPr>
          <w:rFonts w:hint="eastAsia" w:ascii="宋体" w:hAnsi="宋体" w:eastAsia="宋体"/>
          <w:sz w:val="24"/>
          <w:szCs w:val="24"/>
        </w:rPr>
        <w:t>202</w:t>
      </w:r>
      <w:r>
        <w:rPr>
          <w:rFonts w:ascii="宋体" w:hAnsi="宋体" w:eastAsia="宋体"/>
          <w:sz w:val="24"/>
          <w:szCs w:val="24"/>
        </w:rPr>
        <w:t>1</w:t>
      </w:r>
      <w:r>
        <w:rPr>
          <w:rFonts w:hint="eastAsia" w:ascii="宋体" w:hAnsi="宋体" w:eastAsia="宋体"/>
          <w:sz w:val="24"/>
          <w:szCs w:val="24"/>
        </w:rPr>
        <w:t>年</w:t>
      </w:r>
      <w:r>
        <w:rPr>
          <w:rFonts w:ascii="宋体" w:hAnsi="宋体" w:eastAsia="宋体"/>
          <w:sz w:val="24"/>
          <w:szCs w:val="24"/>
        </w:rPr>
        <w:t>5</w:t>
      </w:r>
      <w:r>
        <w:rPr>
          <w:rFonts w:hint="eastAsia" w:ascii="宋体" w:hAnsi="宋体" w:eastAsia="宋体"/>
          <w:sz w:val="24"/>
          <w:szCs w:val="24"/>
        </w:rPr>
        <w:t>月18日14:30</w:t>
      </w:r>
      <w:bookmarkEnd w:id="3"/>
      <w:r>
        <w:rPr>
          <w:rFonts w:hint="eastAsia" w:ascii="宋体" w:hAnsi="宋体" w:eastAsia="宋体"/>
          <w:sz w:val="24"/>
          <w:szCs w:val="24"/>
        </w:rPr>
        <w:t>（北京时间）</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地点：北京市海淀区三里河路5号中国五矿集团D座四层会议室</w:t>
      </w:r>
    </w:p>
    <w:p>
      <w:pPr>
        <w:pStyle w:val="38"/>
        <w:rPr>
          <w:rFonts w:ascii="宋体" w:hAnsi="宋体" w:eastAsia="宋体"/>
          <w:szCs w:val="24"/>
        </w:rPr>
      </w:pPr>
      <w:r>
        <w:rPr>
          <w:rFonts w:hint="eastAsia" w:ascii="宋体" w:hAnsi="宋体" w:eastAsia="宋体"/>
          <w:b/>
          <w:szCs w:val="24"/>
        </w:rPr>
        <w:t>五、公告期限：</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自本公告发布之日起5个工作日。</w:t>
      </w:r>
    </w:p>
    <w:p>
      <w:pPr>
        <w:pStyle w:val="38"/>
        <w:rPr>
          <w:rFonts w:ascii="宋体" w:hAnsi="宋体" w:eastAsia="宋体"/>
          <w:b/>
          <w:szCs w:val="24"/>
        </w:rPr>
      </w:pPr>
      <w:r>
        <w:rPr>
          <w:rFonts w:hint="eastAsia" w:ascii="宋体" w:hAnsi="宋体" w:eastAsia="宋体"/>
          <w:b/>
          <w:szCs w:val="24"/>
        </w:rPr>
        <w:t>六、其他补充事宜：</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1</w:t>
      </w:r>
      <w:r>
        <w:rPr>
          <w:rFonts w:hint="eastAsia" w:ascii="宋体" w:hAnsi="宋体" w:eastAsia="宋体"/>
          <w:sz w:val="24"/>
          <w:szCs w:val="24"/>
        </w:rPr>
        <w:t>.接受投标时间：投标文件请于开标当日、投标截止时间之前由专人送达开标地点,逾期收到或不符合规定的投标文件恕不接受。届时请参加投标的单位派代表出席开标仪式。</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2</w:t>
      </w:r>
      <w:r>
        <w:rPr>
          <w:rFonts w:hint="eastAsia" w:ascii="宋体" w:hAnsi="宋体" w:eastAsia="宋体"/>
          <w:sz w:val="24"/>
          <w:szCs w:val="24"/>
        </w:rPr>
        <w:t>.投标地点：同开标地点。</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3.评标方法和标准：综合评分法。</w:t>
      </w:r>
    </w:p>
    <w:p>
      <w:pPr>
        <w:pStyle w:val="38"/>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4.本项目招标公告、修改公告及评标结果将在中国政府采购网（http://www.ccgp.gov.cn）上刊登，其他网站均为转载，最终以中国政府采购网信息为准。</w:t>
      </w:r>
    </w:p>
    <w:p>
      <w:pPr>
        <w:pStyle w:val="38"/>
        <w:rPr>
          <w:rFonts w:ascii="宋体" w:hAnsi="宋体" w:eastAsia="宋体"/>
          <w:sz w:val="24"/>
          <w:szCs w:val="24"/>
        </w:rPr>
      </w:pPr>
    </w:p>
    <w:p>
      <w:pPr>
        <w:pStyle w:val="38"/>
        <w:rPr>
          <w:rFonts w:ascii="宋体" w:hAnsi="宋体" w:eastAsia="宋体"/>
          <w:sz w:val="24"/>
          <w:szCs w:val="24"/>
        </w:rPr>
      </w:pPr>
      <w:r>
        <w:rPr>
          <w:rFonts w:hint="eastAsia" w:ascii="宋体" w:hAnsi="宋体" w:eastAsia="宋体"/>
          <w:sz w:val="24"/>
          <w:szCs w:val="24"/>
        </w:rPr>
        <w:t>开户银行：工行北京首都体育馆支行</w:t>
      </w:r>
    </w:p>
    <w:p>
      <w:pPr>
        <w:pStyle w:val="38"/>
        <w:rPr>
          <w:rFonts w:ascii="宋体" w:hAnsi="宋体" w:eastAsia="宋体"/>
          <w:sz w:val="24"/>
          <w:szCs w:val="24"/>
        </w:rPr>
      </w:pPr>
      <w:r>
        <w:rPr>
          <w:rFonts w:hint="eastAsia" w:ascii="宋体" w:hAnsi="宋体" w:eastAsia="宋体"/>
          <w:sz w:val="24"/>
          <w:szCs w:val="24"/>
        </w:rPr>
        <w:t>户名：五矿国际招标有限责任公司</w:t>
      </w:r>
    </w:p>
    <w:p>
      <w:pPr>
        <w:pStyle w:val="38"/>
        <w:rPr>
          <w:rFonts w:ascii="宋体" w:hAnsi="宋体" w:eastAsia="宋体"/>
          <w:sz w:val="24"/>
          <w:szCs w:val="24"/>
        </w:rPr>
      </w:pPr>
      <w:r>
        <w:rPr>
          <w:rFonts w:hint="eastAsia" w:ascii="宋体" w:hAnsi="宋体" w:eastAsia="宋体"/>
          <w:sz w:val="24"/>
          <w:szCs w:val="24"/>
        </w:rPr>
        <w:t>账号：0200053709022105773</w:t>
      </w:r>
    </w:p>
    <w:p>
      <w:pPr>
        <w:pStyle w:val="38"/>
        <w:rPr>
          <w:rFonts w:ascii="宋体" w:hAnsi="宋体" w:eastAsia="宋体"/>
          <w:sz w:val="24"/>
          <w:szCs w:val="24"/>
        </w:rPr>
      </w:pPr>
      <w:r>
        <w:rPr>
          <w:rFonts w:hint="eastAsia" w:ascii="宋体" w:hAnsi="宋体" w:eastAsia="宋体"/>
          <w:sz w:val="24"/>
          <w:szCs w:val="24"/>
        </w:rPr>
        <w:t>银行地址：北京市西城区西直门外大街丙143号</w:t>
      </w:r>
    </w:p>
    <w:p>
      <w:pPr>
        <w:pStyle w:val="38"/>
        <w:rPr>
          <w:rFonts w:ascii="宋体" w:hAnsi="宋体" w:eastAsia="宋体"/>
          <w:sz w:val="24"/>
          <w:szCs w:val="24"/>
        </w:rPr>
      </w:pPr>
      <w:r>
        <w:rPr>
          <w:rFonts w:hint="eastAsia" w:ascii="宋体" w:hAnsi="宋体" w:eastAsia="宋体"/>
          <w:sz w:val="24"/>
          <w:szCs w:val="24"/>
        </w:rPr>
        <w:t>银行邮编：100044</w:t>
      </w:r>
    </w:p>
    <w:p>
      <w:pPr>
        <w:pStyle w:val="38"/>
        <w:rPr>
          <w:rFonts w:ascii="宋体" w:hAnsi="宋体" w:eastAsia="宋体"/>
          <w:b/>
          <w:sz w:val="24"/>
          <w:szCs w:val="24"/>
        </w:rPr>
      </w:pPr>
      <w:r>
        <w:rPr>
          <w:rFonts w:hint="eastAsia" w:ascii="宋体" w:hAnsi="宋体" w:eastAsia="宋体"/>
          <w:b/>
          <w:sz w:val="24"/>
          <w:szCs w:val="24"/>
        </w:rPr>
        <w:t>七、对本次招标提出询问，请按以下方式联系。</w:t>
      </w:r>
    </w:p>
    <w:p>
      <w:pPr>
        <w:pStyle w:val="38"/>
        <w:rPr>
          <w:rFonts w:ascii="宋体" w:hAnsi="宋体" w:eastAsia="宋体"/>
          <w:sz w:val="24"/>
          <w:szCs w:val="24"/>
        </w:rPr>
      </w:pPr>
      <w:r>
        <w:rPr>
          <w:rFonts w:ascii="宋体" w:hAnsi="宋体" w:eastAsia="宋体"/>
          <w:b/>
          <w:sz w:val="24"/>
          <w:szCs w:val="24"/>
        </w:rPr>
        <w:tab/>
      </w:r>
      <w:r>
        <w:rPr>
          <w:rFonts w:ascii="宋体" w:hAnsi="宋体" w:eastAsia="宋体"/>
          <w:b/>
          <w:sz w:val="24"/>
          <w:szCs w:val="24"/>
        </w:rPr>
        <w:tab/>
      </w:r>
      <w:r>
        <w:rPr>
          <w:rFonts w:hint="eastAsia" w:ascii="宋体" w:hAnsi="宋体" w:eastAsia="宋体"/>
          <w:sz w:val="24"/>
          <w:szCs w:val="24"/>
        </w:rPr>
        <w:t>1.采购人信息</w:t>
      </w:r>
    </w:p>
    <w:p>
      <w:pPr>
        <w:pStyle w:val="38"/>
        <w:rPr>
          <w:rFonts w:ascii="宋体" w:hAnsi="宋体" w:eastAsia="宋体"/>
          <w:sz w:val="24"/>
          <w:szCs w:val="24"/>
        </w:rPr>
      </w:pPr>
      <w:r>
        <w:rPr>
          <w:rFonts w:ascii="宋体" w:hAnsi="宋体" w:eastAsia="宋体"/>
          <w:b/>
          <w:sz w:val="24"/>
          <w:szCs w:val="24"/>
        </w:rPr>
        <w:tab/>
      </w:r>
      <w:r>
        <w:rPr>
          <w:rFonts w:ascii="宋体" w:hAnsi="宋体" w:eastAsia="宋体"/>
          <w:b/>
          <w:sz w:val="24"/>
          <w:szCs w:val="24"/>
        </w:rPr>
        <w:tab/>
      </w:r>
      <w:r>
        <w:rPr>
          <w:rFonts w:hint="eastAsia" w:ascii="宋体" w:hAnsi="宋体" w:eastAsia="宋体"/>
          <w:sz w:val="24"/>
          <w:szCs w:val="24"/>
        </w:rPr>
        <w:t>名 称：</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REF 招标人 \h</w:instrText>
      </w:r>
      <w:r>
        <w:rPr>
          <w:rFonts w:ascii="宋体" w:hAnsi="宋体" w:eastAsia="宋体"/>
          <w:sz w:val="24"/>
          <w:szCs w:val="24"/>
        </w:rPr>
        <w:instrText xml:space="preserve">  \* MERGEFORMAT </w:instrText>
      </w:r>
      <w:r>
        <w:rPr>
          <w:rFonts w:ascii="宋体" w:hAnsi="宋体" w:eastAsia="宋体"/>
          <w:sz w:val="24"/>
          <w:szCs w:val="24"/>
        </w:rPr>
        <w:fldChar w:fldCharType="separate"/>
      </w:r>
      <w:r>
        <w:rPr>
          <w:rFonts w:hint="eastAsia" w:ascii="宋体" w:hAnsi="宋体" w:eastAsia="宋体"/>
          <w:sz w:val="24"/>
          <w:szCs w:val="24"/>
        </w:rPr>
        <w:t>央视国际网络有限公司</w:t>
      </w:r>
      <w:r>
        <w:rPr>
          <w:rFonts w:ascii="宋体" w:hAnsi="宋体" w:eastAsia="宋体"/>
          <w:sz w:val="24"/>
          <w:szCs w:val="24"/>
        </w:rPr>
        <w:fldChar w:fldCharType="end"/>
      </w:r>
    </w:p>
    <w:p>
      <w:pPr>
        <w:pStyle w:val="38"/>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地址：</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REF 招标人地址 \h</w:instrText>
      </w:r>
      <w:r>
        <w:rPr>
          <w:rFonts w:ascii="宋体" w:hAnsi="宋体" w:eastAsia="宋体"/>
          <w:sz w:val="24"/>
          <w:szCs w:val="24"/>
        </w:rPr>
        <w:instrText xml:space="preserve">  \* MERGEFORMAT </w:instrText>
      </w:r>
      <w:r>
        <w:rPr>
          <w:rFonts w:ascii="宋体" w:hAnsi="宋体" w:eastAsia="宋体"/>
          <w:sz w:val="24"/>
          <w:szCs w:val="24"/>
        </w:rPr>
        <w:fldChar w:fldCharType="separate"/>
      </w:r>
      <w:r>
        <w:rPr>
          <w:rFonts w:hint="eastAsia" w:ascii="宋体" w:hAnsi="宋体" w:eastAsia="宋体"/>
          <w:sz w:val="24"/>
          <w:szCs w:val="24"/>
        </w:rPr>
        <w:t>北京市海淀区西三环中路10号望海楼</w:t>
      </w:r>
      <w:r>
        <w:rPr>
          <w:rFonts w:ascii="宋体" w:hAnsi="宋体" w:eastAsia="宋体"/>
          <w:sz w:val="24"/>
          <w:szCs w:val="24"/>
        </w:rPr>
        <w:fldChar w:fldCharType="end"/>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联系方式：</w:t>
      </w:r>
      <w:r>
        <w:rPr>
          <w:rFonts w:ascii="宋体" w:hAnsi="宋体" w:eastAsia="宋体"/>
          <w:sz w:val="24"/>
          <w:szCs w:val="24"/>
        </w:rPr>
        <w:fldChar w:fldCharType="begin"/>
      </w:r>
      <w:r>
        <w:rPr>
          <w:rFonts w:ascii="宋体" w:hAnsi="宋体" w:eastAsia="宋体"/>
          <w:sz w:val="24"/>
          <w:szCs w:val="24"/>
        </w:rPr>
        <w:instrText xml:space="preserve"> </w:instrText>
      </w:r>
      <w:r>
        <w:rPr>
          <w:rFonts w:hint="eastAsia" w:ascii="宋体" w:hAnsi="宋体" w:eastAsia="宋体"/>
          <w:sz w:val="24"/>
          <w:szCs w:val="24"/>
        </w:rPr>
        <w:instrText xml:space="preserve">REF 招标人联系电话 \h</w:instrText>
      </w:r>
      <w:r>
        <w:rPr>
          <w:rFonts w:ascii="宋体" w:hAnsi="宋体" w:eastAsia="宋体"/>
          <w:sz w:val="24"/>
          <w:szCs w:val="24"/>
        </w:rPr>
        <w:instrText xml:space="preserve">  \* MERGEFORMAT </w:instrText>
      </w:r>
      <w:r>
        <w:rPr>
          <w:rFonts w:ascii="宋体" w:hAnsi="宋体" w:eastAsia="宋体"/>
          <w:sz w:val="24"/>
          <w:szCs w:val="24"/>
        </w:rPr>
        <w:fldChar w:fldCharType="separate"/>
      </w:r>
      <w:r>
        <w:rPr>
          <w:rFonts w:ascii="宋体" w:hAnsi="宋体" w:eastAsia="宋体"/>
          <w:sz w:val="24"/>
          <w:szCs w:val="24"/>
        </w:rPr>
        <w:t>010-88427382</w:t>
      </w:r>
      <w:r>
        <w:rPr>
          <w:rFonts w:ascii="宋体" w:hAnsi="宋体" w:eastAsia="宋体"/>
          <w:sz w:val="24"/>
          <w:szCs w:val="24"/>
        </w:rPr>
        <w:fldChar w:fldCharType="end"/>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2.采购代理机构信息</w:t>
      </w:r>
    </w:p>
    <w:p>
      <w:pPr>
        <w:pStyle w:val="38"/>
        <w:rPr>
          <w:rFonts w:ascii="宋体" w:hAnsi="宋体" w:eastAsia="宋体"/>
          <w:sz w:val="24"/>
          <w:szCs w:val="24"/>
        </w:rPr>
      </w:pPr>
      <w:r>
        <w:rPr>
          <w:rFonts w:ascii="宋体" w:hAnsi="宋体" w:eastAsia="宋体"/>
          <w:b/>
          <w:sz w:val="24"/>
          <w:szCs w:val="24"/>
        </w:rPr>
        <w:tab/>
      </w:r>
      <w:r>
        <w:rPr>
          <w:rFonts w:ascii="宋体" w:hAnsi="宋体" w:eastAsia="宋体"/>
          <w:b/>
          <w:sz w:val="24"/>
          <w:szCs w:val="24"/>
        </w:rPr>
        <w:tab/>
      </w:r>
      <w:r>
        <w:rPr>
          <w:rFonts w:hint="eastAsia" w:ascii="宋体" w:hAnsi="宋体" w:eastAsia="宋体"/>
          <w:sz w:val="24"/>
          <w:szCs w:val="24"/>
        </w:rPr>
        <w:t>名 称：五矿国际招标有限责任公司</w:t>
      </w:r>
    </w:p>
    <w:p>
      <w:pPr>
        <w:pStyle w:val="38"/>
        <w:rPr>
          <w:rFonts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地址：北京市海淀区三里河路5号中国五矿集团D座206室</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联系方式：席桥、程皓 010-88821635</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3.项目联系方式</w:t>
      </w:r>
    </w:p>
    <w:p>
      <w:pPr>
        <w:pStyle w:val="38"/>
        <w:rPr>
          <w:rFonts w:ascii="宋体" w:hAnsi="宋体" w:eastAsia="宋体"/>
          <w:sz w:val="24"/>
          <w:szCs w:val="24"/>
        </w:rPr>
      </w:pPr>
      <w:r>
        <w:rPr>
          <w:rFonts w:ascii="宋体" w:hAnsi="宋体" w:eastAsia="宋体"/>
          <w:sz w:val="24"/>
          <w:szCs w:val="24"/>
        </w:rPr>
        <w:tab/>
      </w:r>
      <w:r>
        <w:rPr>
          <w:rFonts w:ascii="宋体" w:hAnsi="宋体" w:eastAsia="宋体"/>
          <w:sz w:val="24"/>
          <w:szCs w:val="24"/>
        </w:rPr>
        <w:tab/>
      </w:r>
      <w:r>
        <w:rPr>
          <w:rFonts w:hint="eastAsia" w:ascii="宋体" w:hAnsi="宋体" w:eastAsia="宋体"/>
          <w:sz w:val="24"/>
          <w:szCs w:val="24"/>
        </w:rPr>
        <w:t>项目联系人：席桥、程皓</w:t>
      </w:r>
    </w:p>
    <w:p>
      <w:pPr>
        <w:pStyle w:val="38"/>
      </w:pPr>
      <w:r>
        <w:rPr>
          <w:rFonts w:hint="eastAsia" w:ascii="宋体" w:hAnsi="宋体" w:eastAsia="宋体"/>
          <w:sz w:val="24"/>
          <w:szCs w:val="24"/>
        </w:rPr>
        <w:tab/>
      </w:r>
      <w:r>
        <w:rPr>
          <w:rFonts w:hint="eastAsia" w:ascii="宋体" w:hAnsi="宋体" w:eastAsia="宋体"/>
          <w:sz w:val="24"/>
          <w:szCs w:val="24"/>
        </w:rPr>
        <w:tab/>
      </w:r>
      <w:r>
        <w:rPr>
          <w:rFonts w:hint="eastAsia" w:ascii="宋体" w:hAnsi="宋体" w:eastAsia="宋体"/>
          <w:sz w:val="24"/>
          <w:szCs w:val="24"/>
        </w:rPr>
        <w:t>电      话：010-88821635</w:t>
      </w:r>
      <w:r>
        <w:br w:type="page"/>
      </w:r>
    </w:p>
    <w:p>
      <w:pPr>
        <w:pStyle w:val="2"/>
      </w:pPr>
      <w:bookmarkStart w:id="4" w:name="_Toc68804581"/>
      <w:bookmarkStart w:id="5" w:name="_Toc469326247"/>
      <w:r>
        <w:rPr>
          <w:rFonts w:hint="eastAsia"/>
        </w:rPr>
        <w:t>第二章  投标人须知前附表及投标人须知</w:t>
      </w:r>
      <w:bookmarkEnd w:id="4"/>
      <w:bookmarkEnd w:id="5"/>
    </w:p>
    <w:p>
      <w:pPr>
        <w:pStyle w:val="3"/>
      </w:pPr>
      <w:bookmarkStart w:id="6" w:name="_投标人须知前附表"/>
      <w:bookmarkEnd w:id="6"/>
      <w:bookmarkStart w:id="7" w:name="_Ref469990765"/>
      <w:bookmarkStart w:id="8" w:name="_Ref469991153"/>
      <w:bookmarkStart w:id="9" w:name="_Toc68804582"/>
      <w:bookmarkStart w:id="10" w:name="_Ref469990366"/>
      <w:bookmarkStart w:id="11" w:name="_Ref469988554"/>
      <w:bookmarkStart w:id="12" w:name="_Ref469991531"/>
      <w:bookmarkStart w:id="13" w:name="_Ref469987757"/>
      <w:bookmarkStart w:id="14" w:name="_Ref469987772"/>
      <w:bookmarkStart w:id="15" w:name="_Ref469988566"/>
      <w:bookmarkStart w:id="16" w:name="_Ref469990905"/>
      <w:bookmarkStart w:id="17" w:name="_Ref469988920"/>
      <w:bookmarkStart w:id="18" w:name="_Ref469987823"/>
      <w:bookmarkStart w:id="19" w:name="_Toc469326248"/>
      <w:bookmarkStart w:id="20" w:name="_Ref469989811"/>
      <w:bookmarkStart w:id="21" w:name="_Ref469992549"/>
      <w:bookmarkStart w:id="22" w:name="_Ref469987753"/>
      <w:bookmarkStart w:id="23" w:name="_Ref469991300"/>
      <w:bookmarkStart w:id="24" w:name="_Ref469987582"/>
      <w:bookmarkStart w:id="25" w:name="_Ref469990374"/>
      <w:bookmarkStart w:id="26" w:name="_Ref469990580"/>
      <w:r>
        <w:rPr>
          <w:rFonts w:hint="eastAsia"/>
        </w:rPr>
        <w:t>投标人须知前附表</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pPr>
        <w:ind w:firstLine="480"/>
      </w:pPr>
      <w:r>
        <w:rPr>
          <w:rFonts w:hint="eastAsia"/>
        </w:rPr>
        <w:t>本表是对投标人须知的具体补充和修改，如有矛盾，应以本表为准。</w:t>
      </w:r>
    </w:p>
    <w:tbl>
      <w:tblPr>
        <w:tblStyle w:val="25"/>
        <w:tblW w:w="8959"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1108"/>
        <w:gridCol w:w="7"/>
        <w:gridCol w:w="784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pPr>
              <w:spacing w:line="360" w:lineRule="auto"/>
              <w:ind w:left="720" w:hanging="720"/>
              <w:jc w:val="center"/>
              <w:rPr>
                <w:rFonts w:cs="Times New Roman" w:hAnsiTheme="minorEastAsia"/>
              </w:rPr>
            </w:pPr>
            <w:r>
              <w:rPr>
                <w:rFonts w:hint="eastAsia" w:cs="Times New Roman" w:hAnsiTheme="minorEastAsia"/>
              </w:rPr>
              <w:t>条款号</w:t>
            </w:r>
          </w:p>
        </w:tc>
        <w:tc>
          <w:tcPr>
            <w:tcW w:w="7844" w:type="dxa"/>
            <w:vAlign w:val="center"/>
          </w:tcPr>
          <w:p>
            <w:pPr>
              <w:spacing w:line="360" w:lineRule="auto"/>
              <w:ind w:left="723" w:hanging="723"/>
              <w:jc w:val="center"/>
              <w:rPr>
                <w:rFonts w:hAnsi="Calibri" w:cs="Times New Roman"/>
                <w:b/>
              </w:rPr>
            </w:pPr>
            <w:r>
              <w:rPr>
                <w:rFonts w:hint="eastAsia" w:hAnsi="Calibri" w:cs="Times New Roman"/>
                <w:b/>
              </w:rPr>
              <w:t>内</w:t>
            </w:r>
            <w:r>
              <w:rPr>
                <w:rFonts w:hAnsi="Calibri" w:cs="Times New Roman"/>
                <w:b/>
              </w:rPr>
              <w:t xml:space="preserve"> </w:t>
            </w:r>
            <w:r>
              <w:rPr>
                <w:rFonts w:hint="eastAsia" w:hAnsi="Calibri" w:cs="Times New Roman"/>
                <w:b/>
              </w:rPr>
              <w:t>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9" w:hRule="atLeast"/>
        </w:trPr>
        <w:tc>
          <w:tcPr>
            <w:tcW w:w="8959" w:type="dxa"/>
            <w:gridSpan w:val="3"/>
            <w:vAlign w:val="center"/>
          </w:tcPr>
          <w:p>
            <w:pPr>
              <w:spacing w:line="360" w:lineRule="auto"/>
              <w:ind w:left="723" w:hanging="723"/>
              <w:jc w:val="center"/>
              <w:rPr>
                <w:rFonts w:cs="Times New Roman" w:hAnsiTheme="minorEastAsia"/>
                <w:b/>
              </w:rPr>
            </w:pPr>
            <w:r>
              <w:rPr>
                <w:rFonts w:hint="eastAsia" w:cs="Times New Roman" w:hAnsiTheme="minorEastAsia"/>
                <w:b/>
              </w:rPr>
              <w:t>一、说明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08" w:type="dxa"/>
            <w:vAlign w:val="center"/>
          </w:tcPr>
          <w:p>
            <w:r>
              <w:fldChar w:fldCharType="begin"/>
            </w:r>
            <w:r>
              <w:instrText xml:space="preserve"> REF _Ref470250256 \n \h  \* MERGEFORMAT </w:instrText>
            </w:r>
            <w:r>
              <w:fldChar w:fldCharType="separate"/>
            </w:r>
            <w:r>
              <w:t>1.1</w:t>
            </w:r>
            <w:r>
              <w:fldChar w:fldCharType="end"/>
            </w:r>
          </w:p>
        </w:tc>
        <w:tc>
          <w:tcPr>
            <w:tcW w:w="7851" w:type="dxa"/>
            <w:gridSpan w:val="2"/>
            <w:vAlign w:val="center"/>
          </w:tcPr>
          <w:p>
            <w:pPr>
              <w:pStyle w:val="49"/>
              <w:rPr>
                <w:rFonts w:hAnsiTheme="minorEastAsia"/>
              </w:rPr>
            </w:pPr>
            <w:r>
              <w:rPr>
                <w:rFonts w:hint="eastAsia" w:hAnsiTheme="minorEastAsia"/>
              </w:rPr>
              <w:t>资金来源：本项目资金来源已落实</w:t>
            </w:r>
          </w:p>
          <w:p>
            <w:pPr>
              <w:pStyle w:val="49"/>
              <w:rPr>
                <w:rFonts w:hAnsiTheme="minorEastAsia"/>
              </w:rPr>
            </w:pPr>
            <w:r>
              <w:rPr>
                <w:rFonts w:hint="eastAsia" w:hAnsiTheme="minorEastAsia"/>
              </w:rPr>
              <w:t>本项目预算：182万元人民币</w:t>
            </w:r>
            <w:r>
              <w:rPr>
                <w:rFonts w:hint="eastAsia" w:ascii="宋体" w:hAnsi="宋体"/>
              </w:rPr>
              <w:t>，</w:t>
            </w:r>
            <w:r>
              <w:rPr>
                <w:rFonts w:hint="eastAsia" w:hAnsi="宋体"/>
                <w:b/>
              </w:rPr>
              <w:t>投标报价不得超过预算金额，否则将视为无效投标。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08" w:type="dxa"/>
            <w:vAlign w:val="center"/>
          </w:tcPr>
          <w:p>
            <w:r>
              <w:fldChar w:fldCharType="begin"/>
            </w:r>
            <w:r>
              <w:instrText xml:space="preserve"> REF _Ref492906801 \r \h  \* MERGEFORMAT </w:instrText>
            </w:r>
            <w:r>
              <w:fldChar w:fldCharType="separate"/>
            </w:r>
            <w:r>
              <w:t>1.2</w:t>
            </w:r>
            <w:r>
              <w:fldChar w:fldCharType="end"/>
            </w:r>
          </w:p>
        </w:tc>
        <w:tc>
          <w:tcPr>
            <w:tcW w:w="7851" w:type="dxa"/>
            <w:gridSpan w:val="2"/>
            <w:vAlign w:val="center"/>
          </w:tcPr>
          <w:p>
            <w:pPr>
              <w:pStyle w:val="49"/>
              <w:rPr>
                <w:rFonts w:hAnsiTheme="minorEastAsia"/>
              </w:rPr>
            </w:pPr>
            <w:r>
              <w:rPr>
                <w:rFonts w:hint="eastAsia" w:hAnsiTheme="minorEastAsia"/>
              </w:rPr>
              <w:t>采购项目的属性：服务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08" w:type="dxa"/>
            <w:vAlign w:val="center"/>
          </w:tcPr>
          <w:p>
            <w:r>
              <w:fldChar w:fldCharType="begin"/>
            </w:r>
            <w:r>
              <w:instrText xml:space="preserve"> REF _Ref470250277 \n \h  \* MERGEFORMAT </w:instrText>
            </w:r>
            <w:r>
              <w:fldChar w:fldCharType="separate"/>
            </w:r>
            <w:r>
              <w:t>2.1</w:t>
            </w:r>
            <w:r>
              <w:fldChar w:fldCharType="end"/>
            </w:r>
          </w:p>
        </w:tc>
        <w:tc>
          <w:tcPr>
            <w:tcW w:w="7851" w:type="dxa"/>
            <w:gridSpan w:val="2"/>
            <w:vAlign w:val="center"/>
          </w:tcPr>
          <w:p>
            <w:pPr>
              <w:pStyle w:val="49"/>
              <w:rPr>
                <w:rFonts w:hAnsiTheme="minorEastAsia"/>
              </w:rPr>
            </w:pPr>
            <w:r>
              <w:rPr>
                <w:rFonts w:hint="eastAsia" w:hAnsiTheme="minorEastAsia"/>
              </w:rPr>
              <w:t>采购人：</w:t>
            </w:r>
            <w:bookmarkStart w:id="27" w:name="招标人"/>
            <w:r>
              <w:rPr>
                <w:rFonts w:hint="eastAsia" w:hAnsiTheme="minorEastAsia"/>
              </w:rPr>
              <w:t>央视国际网络有限公司</w:t>
            </w:r>
            <w:bookmarkEnd w:id="27"/>
          </w:p>
          <w:p>
            <w:pPr>
              <w:pStyle w:val="49"/>
              <w:rPr>
                <w:rFonts w:hAnsiTheme="minorEastAsia"/>
              </w:rPr>
            </w:pPr>
            <w:r>
              <w:rPr>
                <w:rFonts w:hint="eastAsia" w:hAnsiTheme="minorEastAsia"/>
              </w:rPr>
              <w:t>地址：</w:t>
            </w:r>
            <w:bookmarkStart w:id="28" w:name="招标人地址"/>
            <w:r>
              <w:rPr>
                <w:rFonts w:hint="eastAsia" w:hAnsiTheme="minorEastAsia"/>
              </w:rPr>
              <w:t>北京市海淀区西三环中路10号望海楼</w:t>
            </w:r>
            <w:bookmarkEnd w:id="28"/>
          </w:p>
          <w:p>
            <w:pPr>
              <w:pStyle w:val="49"/>
              <w:rPr>
                <w:rFonts w:hAnsiTheme="minorEastAsia"/>
              </w:rPr>
            </w:pPr>
            <w:r>
              <w:rPr>
                <w:rFonts w:hint="eastAsia" w:hAnsiTheme="minorEastAsia"/>
              </w:rPr>
              <w:t>联系方式：</w:t>
            </w:r>
            <w:bookmarkStart w:id="29" w:name="招标人联系电话"/>
            <w:r>
              <w:rPr>
                <w:rFonts w:hAnsiTheme="minorEastAsia"/>
              </w:rPr>
              <w:t>010-8842738</w:t>
            </w:r>
            <w:bookmarkEnd w:id="29"/>
            <w:r>
              <w:rPr>
                <w:rFonts w:hAnsiTheme="minorEastAsia"/>
              </w:rPr>
              <w:t>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1022" w:hRule="atLeast"/>
        </w:trPr>
        <w:tc>
          <w:tcPr>
            <w:tcW w:w="1108" w:type="dxa"/>
            <w:vAlign w:val="center"/>
          </w:tcPr>
          <w:p>
            <w:r>
              <w:fldChar w:fldCharType="begin"/>
            </w:r>
            <w:r>
              <w:instrText xml:space="preserve"> REF _Ref470250296 \n \h  \* MERGEFORMAT </w:instrText>
            </w:r>
            <w:r>
              <w:fldChar w:fldCharType="separate"/>
            </w:r>
            <w:r>
              <w:t>2.2</w:t>
            </w:r>
            <w:r>
              <w:fldChar w:fldCharType="end"/>
            </w:r>
          </w:p>
        </w:tc>
        <w:tc>
          <w:tcPr>
            <w:tcW w:w="7851" w:type="dxa"/>
            <w:gridSpan w:val="2"/>
            <w:vAlign w:val="center"/>
          </w:tcPr>
          <w:p>
            <w:pPr>
              <w:pStyle w:val="49"/>
              <w:rPr>
                <w:rFonts w:hAnsiTheme="minorEastAsia"/>
              </w:rPr>
            </w:pPr>
            <w:r>
              <w:rPr>
                <w:rFonts w:hint="eastAsia" w:hAnsiTheme="minorEastAsia"/>
              </w:rPr>
              <w:t>采购代理机构：五矿国际招标有限责任公司</w:t>
            </w:r>
          </w:p>
          <w:p>
            <w:pPr>
              <w:pStyle w:val="49"/>
              <w:rPr>
                <w:rFonts w:hAnsiTheme="minorEastAsia"/>
              </w:rPr>
            </w:pPr>
            <w:r>
              <w:rPr>
                <w:rFonts w:hint="eastAsia" w:hAnsiTheme="minorEastAsia"/>
              </w:rPr>
              <w:t>地址：北京市海淀区三里河路5号中国五矿集团D座206室</w:t>
            </w:r>
          </w:p>
          <w:p>
            <w:r>
              <w:rPr>
                <w:rFonts w:hint="eastAsia"/>
              </w:rPr>
              <w:t>联系人：席桥、程皓</w:t>
            </w:r>
          </w:p>
          <w:p>
            <w:pPr>
              <w:pStyle w:val="49"/>
              <w:rPr>
                <w:rFonts w:hAnsiTheme="minorEastAsia"/>
              </w:rPr>
            </w:pPr>
            <w:r>
              <w:rPr>
                <w:rFonts w:hint="eastAsia" w:hAnsiTheme="minorEastAsia"/>
              </w:rPr>
              <w:t>电话：010-88821635</w:t>
            </w:r>
          </w:p>
          <w:p>
            <w:pPr>
              <w:pStyle w:val="49"/>
              <w:rPr>
                <w:rFonts w:hAnsiTheme="minorEastAsia"/>
              </w:rPr>
            </w:pPr>
            <w:r>
              <w:rPr>
                <w:rFonts w:hint="eastAsia" w:hAnsiTheme="minorEastAsia"/>
              </w:rPr>
              <w:t xml:space="preserve">传真：86-10-68494524 </w:t>
            </w:r>
          </w:p>
          <w:p>
            <w:pPr>
              <w:pStyle w:val="49"/>
              <w:rPr>
                <w:rFonts w:hAnsiTheme="minorEastAsia"/>
              </w:rPr>
            </w:pPr>
            <w:r>
              <w:rPr>
                <w:rFonts w:hint="eastAsia" w:hAnsiTheme="minorEastAsia"/>
              </w:rPr>
              <w:t>邮箱：</w:t>
            </w:r>
            <w:r>
              <w:rPr>
                <w:rFonts w:hAnsiTheme="minorEastAsia"/>
              </w:rPr>
              <w:t>3626846455@qq.com</w:t>
            </w:r>
            <w:r>
              <w:rPr>
                <w:rFonts w:hAnsiTheme="minorEastAsia"/>
              </w:rPr>
              <w:fldChar w:fldCharType="begin"/>
            </w:r>
            <w:r>
              <w:rPr>
                <w:rFonts w:hAnsiTheme="minorEastAsia"/>
              </w:rPr>
              <w:instrText xml:space="preserve"> </w:instrText>
            </w:r>
            <w:r>
              <w:rPr>
                <w:rFonts w:hint="eastAsia" w:hAnsiTheme="minorEastAsia"/>
              </w:rPr>
              <w:instrText xml:space="preserve">quote </w:instrText>
            </w:r>
            <w:r>
              <w:rPr>
                <w:rFonts w:hAnsiTheme="minorEastAsia"/>
              </w:rPr>
              <w:instrText xml:space="preserve">“” </w:instrText>
            </w:r>
            <w:r>
              <w:rPr>
                <w:rFonts w:hAnsiTheme="minorEastAsia"/>
              </w:rPr>
              <w:fldChar w:fldCharType="end"/>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55" w:hRule="atLeast"/>
        </w:trPr>
        <w:tc>
          <w:tcPr>
            <w:tcW w:w="1108" w:type="dxa"/>
            <w:vAlign w:val="center"/>
          </w:tcPr>
          <w:p>
            <w:r>
              <w:fldChar w:fldCharType="begin"/>
            </w:r>
            <w:r>
              <w:instrText xml:space="preserve"> </w:instrText>
            </w:r>
            <w:r>
              <w:rPr>
                <w:rFonts w:hint="eastAsia"/>
              </w:rPr>
              <w:instrText xml:space="preserve">REF _Ref492910050 \r \h</w:instrText>
            </w:r>
            <w:r>
              <w:instrText xml:space="preserve">  \* MERGEFORMAT </w:instrText>
            </w:r>
            <w:r>
              <w:fldChar w:fldCharType="separate"/>
            </w:r>
            <w:r>
              <w:t>2.4</w:t>
            </w:r>
            <w:r>
              <w:fldChar w:fldCharType="end"/>
            </w:r>
          </w:p>
        </w:tc>
        <w:tc>
          <w:tcPr>
            <w:tcW w:w="7851" w:type="dxa"/>
            <w:gridSpan w:val="2"/>
            <w:vAlign w:val="center"/>
          </w:tcPr>
          <w:p>
            <w:pPr>
              <w:pStyle w:val="48"/>
              <w:ind w:left="720"/>
              <w:rPr>
                <w:rFonts w:hAnsiTheme="minorEastAsia"/>
              </w:rPr>
            </w:pPr>
            <w:r>
              <w:rPr>
                <w:rFonts w:hint="eastAsia" w:hAnsiTheme="minorEastAsia"/>
              </w:rPr>
              <w:t>“合格的投标人”要求：</w:t>
            </w:r>
          </w:p>
          <w:p>
            <w:pPr>
              <w:pStyle w:val="48"/>
              <w:ind w:left="720"/>
              <w:rPr>
                <w:rFonts w:hAnsiTheme="minorEastAsia"/>
              </w:rPr>
            </w:pPr>
            <w:r>
              <w:rPr>
                <w:rFonts w:hint="eastAsia" w:hAnsiTheme="minorEastAsia"/>
              </w:rPr>
              <w:t>1.</w:t>
            </w:r>
            <w:r>
              <w:rPr>
                <w:rFonts w:hint="eastAsia" w:hAnsiTheme="minorEastAsia"/>
              </w:rPr>
              <w:tab/>
            </w:r>
            <w:r>
              <w:rPr>
                <w:rFonts w:hint="eastAsia" w:hAnsiTheme="minorEastAsia"/>
              </w:rPr>
              <w:t>满足《中华人民共和国政府采购法》第二十二条的规定；</w:t>
            </w:r>
            <w:r>
              <w:rPr>
                <w:rFonts w:hAnsiTheme="minorEastAsia"/>
              </w:rPr>
              <w:t xml:space="preserve"> </w:t>
            </w:r>
          </w:p>
          <w:p>
            <w:pPr>
              <w:pStyle w:val="48"/>
              <w:ind w:left="720"/>
              <w:rPr>
                <w:rFonts w:hAnsiTheme="minorEastAsia"/>
              </w:rPr>
            </w:pPr>
            <w:r>
              <w:rPr>
                <w:rFonts w:hint="eastAsia" w:hAnsiTheme="minorEastAsia"/>
              </w:rPr>
              <w:t>2.</w:t>
            </w:r>
            <w:r>
              <w:rPr>
                <w:rFonts w:hint="eastAsia" w:hAnsiTheme="minorEastAsia"/>
              </w:rPr>
              <w:tab/>
            </w:r>
            <w:r>
              <w:rPr>
                <w:rFonts w:hint="eastAsia" w:hAnsiTheme="minorEastAsia"/>
              </w:rPr>
              <w:t>落实政府采购政策需满足的资格要求：无。</w:t>
            </w:r>
          </w:p>
          <w:p>
            <w:pPr>
              <w:pStyle w:val="48"/>
              <w:ind w:left="720"/>
              <w:rPr>
                <w:rFonts w:hAnsiTheme="minorEastAsia"/>
              </w:rPr>
            </w:pPr>
            <w:r>
              <w:rPr>
                <w:rFonts w:hint="eastAsia" w:hAnsiTheme="minorEastAsia"/>
              </w:rPr>
              <w:t>3.</w:t>
            </w:r>
            <w:r>
              <w:rPr>
                <w:rFonts w:hint="eastAsia" w:hAnsiTheme="minorEastAsia"/>
              </w:rPr>
              <w:tab/>
            </w:r>
            <w:r>
              <w:rPr>
                <w:rFonts w:hint="eastAsia" w:hAnsiTheme="minorEastAsia"/>
              </w:rPr>
              <w:t>本项目的特定资格要求：</w:t>
            </w:r>
          </w:p>
          <w:p>
            <w:pPr>
              <w:pStyle w:val="48"/>
              <w:ind w:left="720"/>
            </w:pPr>
            <w:r>
              <w:tab/>
            </w:r>
            <w:r>
              <w:rPr>
                <w:rFonts w:hint="eastAsia"/>
              </w:rPr>
              <w:t>（1）符合《财政部关于在政府采购活动中查询及使用信用记录有关问题的通知》（财库〔2016〕125号）的相关要求；</w:t>
            </w:r>
          </w:p>
          <w:p>
            <w:pPr>
              <w:pStyle w:val="48"/>
              <w:ind w:left="720"/>
            </w:pPr>
            <w:r>
              <w:tab/>
            </w:r>
            <w:r>
              <w:rPr>
                <w:rFonts w:hint="eastAsia"/>
              </w:rPr>
              <w:t>（</w:t>
            </w:r>
            <w:r>
              <w:t>2</w:t>
            </w:r>
            <w:r>
              <w:rPr>
                <w:rFonts w:hint="eastAsia"/>
              </w:rPr>
              <w:t>）单位负责人为同一人或者存在直接控股、管理关系的不同投标人，不得参加同一合同项下的政府采购活动；为本项目提供整体设计、规范编制或者项目管理、监理、检测等服务的投标人，不得再参加本次采购项目；</w:t>
            </w:r>
          </w:p>
          <w:p>
            <w:pPr>
              <w:pStyle w:val="48"/>
              <w:ind w:left="720"/>
            </w:pPr>
            <w:r>
              <w:tab/>
            </w:r>
            <w:r>
              <w:rPr>
                <w:rFonts w:hint="eastAsia"/>
              </w:rPr>
              <w:t>（3）购买了招标文件且遵守《中华人民共和国政府采购法》及其他相关的国家法律、行政法规的规定。</w:t>
            </w:r>
          </w:p>
          <w:p>
            <w:pPr>
              <w:pStyle w:val="48"/>
              <w:ind w:left="720"/>
            </w:pPr>
            <w:r>
              <w:tab/>
            </w:r>
            <w:r>
              <w:rPr>
                <w:rFonts w:hint="eastAsia"/>
              </w:rPr>
              <w:t>（4）本项目不接受联合体投标。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65" w:hRule="atLeast"/>
        </w:trPr>
        <w:tc>
          <w:tcPr>
            <w:tcW w:w="1108" w:type="dxa"/>
            <w:vAlign w:val="center"/>
          </w:tcPr>
          <w:p>
            <w:r>
              <w:fldChar w:fldCharType="begin"/>
            </w:r>
            <w:r>
              <w:instrText xml:space="preserve"> REF _Ref470251972 \n \h  \* MERGEFORMAT </w:instrText>
            </w:r>
            <w:r>
              <w:fldChar w:fldCharType="separate"/>
            </w:r>
            <w:r>
              <w:t>3.2</w:t>
            </w:r>
            <w:r>
              <w:fldChar w:fldCharType="end"/>
            </w:r>
          </w:p>
        </w:tc>
        <w:tc>
          <w:tcPr>
            <w:tcW w:w="7851" w:type="dxa"/>
            <w:gridSpan w:val="2"/>
          </w:tcPr>
          <w:p>
            <w:pPr>
              <w:rPr>
                <w:rFonts w:hAnsiTheme="minorEastAsia"/>
              </w:rPr>
            </w:pPr>
            <w:r>
              <w:rPr>
                <w:rFonts w:hint="eastAsia" w:hAnsiTheme="minorEastAsia"/>
              </w:rPr>
              <w:t>本项目为服务采购项目，投标人须知</w:t>
            </w:r>
            <w:r>
              <w:rPr>
                <w:rFonts w:hAnsiTheme="minorEastAsia"/>
              </w:rPr>
              <w:fldChar w:fldCharType="begin"/>
            </w:r>
            <w:r>
              <w:rPr>
                <w:rFonts w:hAnsiTheme="minorEastAsia"/>
              </w:rPr>
              <w:instrText xml:space="preserve"> </w:instrText>
            </w:r>
            <w:r>
              <w:rPr>
                <w:rFonts w:hint="eastAsia" w:hAnsiTheme="minorEastAsia"/>
              </w:rPr>
              <w:instrText xml:space="preserve">REF _Ref470251972 \r \h</w:instrText>
            </w:r>
            <w:r>
              <w:rPr>
                <w:rFonts w:hAnsiTheme="minorEastAsia"/>
              </w:rPr>
              <w:instrText xml:space="preserve"> </w:instrText>
            </w:r>
            <w:r>
              <w:rPr>
                <w:rFonts w:hAnsiTheme="minorEastAsia"/>
              </w:rPr>
              <w:fldChar w:fldCharType="separate"/>
            </w:r>
            <w:r>
              <w:rPr>
                <w:rFonts w:hAnsiTheme="minorEastAsia"/>
              </w:rPr>
              <w:t>3.2</w:t>
            </w:r>
            <w:r>
              <w:rPr>
                <w:rFonts w:hAnsiTheme="minorEastAsia"/>
              </w:rPr>
              <w:fldChar w:fldCharType="end"/>
            </w:r>
            <w:r>
              <w:rPr>
                <w:rFonts w:hint="eastAsia" w:hAnsiTheme="minorEastAsia"/>
              </w:rPr>
              <w:t>条不适用。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9" w:hRule="atLeast"/>
        </w:trPr>
        <w:tc>
          <w:tcPr>
            <w:tcW w:w="8959" w:type="dxa"/>
            <w:gridSpan w:val="3"/>
            <w:vAlign w:val="center"/>
          </w:tcPr>
          <w:p>
            <w:pPr>
              <w:spacing w:line="360" w:lineRule="auto"/>
              <w:ind w:left="723" w:hanging="723"/>
              <w:jc w:val="center"/>
              <w:rPr>
                <w:rFonts w:cs="Times New Roman" w:hAnsiTheme="minorEastAsia"/>
                <w:b/>
              </w:rPr>
            </w:pPr>
            <w:r>
              <w:rPr>
                <w:rFonts w:hint="eastAsia" w:cs="Times New Roman" w:hAnsiTheme="minorEastAsia"/>
                <w:b/>
              </w:rPr>
              <w:t>三、投标文件的编制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_Ref470250477 \n \h  \* MERGEFORMAT </w:instrText>
            </w:r>
            <w:r>
              <w:fldChar w:fldCharType="separate"/>
            </w:r>
            <w:r>
              <w:t>11.1</w:t>
            </w:r>
            <w:r>
              <w:fldChar w:fldCharType="end"/>
            </w:r>
          </w:p>
        </w:tc>
        <w:tc>
          <w:tcPr>
            <w:tcW w:w="7844" w:type="dxa"/>
            <w:vAlign w:val="center"/>
          </w:tcPr>
          <w:p>
            <w:r>
              <w:rPr>
                <w:rFonts w:hint="eastAsia"/>
              </w:rPr>
              <w:t>投标报价：</w:t>
            </w:r>
            <w:r>
              <w:rPr>
                <w:rFonts w:hint="eastAsia"/>
                <w:b/>
              </w:rPr>
              <w:t>固定合同总价（含税）。</w:t>
            </w:r>
          </w:p>
          <w:p>
            <w:r>
              <w:rPr>
                <w:rFonts w:hint="eastAsia"/>
              </w:rPr>
              <w:t>投标人的报价应包含为完成本招标文件提出的采购任务中所有可能发生的费用，即所需一切人工、物耗、工具、设备、交通、培训、保险、税费和所有可能发生的相关费用，所有费用计入投标总价。</w:t>
            </w:r>
          </w:p>
          <w:p>
            <w:r>
              <w:rPr>
                <w:rFonts w:hint="eastAsia"/>
              </w:rPr>
              <w:t>采购人就本合同约定内容将不再支付投标报价以外的费用。因投标发生的费用缺漏项将是投标人的风险，投标人将无条件给予补充完备，且投标价不变，否则其</w:t>
            </w:r>
            <w:r>
              <w:rPr>
                <w:rFonts w:hint="eastAsia"/>
                <w:b/>
              </w:rPr>
              <w:t>投标将被否决。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_Ref492028233 \r \h  \* MERGEFORMAT </w:instrText>
            </w:r>
            <w:r>
              <w:fldChar w:fldCharType="separate"/>
            </w:r>
            <w:r>
              <w:t>11.6</w:t>
            </w:r>
            <w:r>
              <w:fldChar w:fldCharType="end"/>
            </w:r>
          </w:p>
        </w:tc>
        <w:tc>
          <w:tcPr>
            <w:tcW w:w="7844" w:type="dxa"/>
            <w:vAlign w:val="center"/>
          </w:tcPr>
          <w:p>
            <w:pPr>
              <w:pStyle w:val="49"/>
            </w:pPr>
            <w:r>
              <w:rPr>
                <w:rFonts w:hint="eastAsia"/>
              </w:rPr>
              <w:t>最高限价（最高投标限价）：即预算金额。</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_Ref492655797 \r \h  \* MERGEFORMAT </w:instrText>
            </w:r>
            <w:r>
              <w:fldChar w:fldCharType="separate"/>
            </w:r>
            <w:r>
              <w:t>12.1</w:t>
            </w:r>
            <w:r>
              <w:fldChar w:fldCharType="end"/>
            </w:r>
          </w:p>
        </w:tc>
        <w:tc>
          <w:tcPr>
            <w:tcW w:w="7844" w:type="dxa"/>
            <w:vAlign w:val="center"/>
          </w:tcPr>
          <w:p>
            <w:pPr>
              <w:pStyle w:val="49"/>
            </w:pPr>
            <w:r>
              <w:rPr>
                <w:rFonts w:hint="eastAsia"/>
              </w:rPr>
              <w:t>人民币报价，</w:t>
            </w:r>
            <w:r>
              <w:rPr>
                <w:rFonts w:hint="eastAsia"/>
                <w:b/>
              </w:rPr>
              <w:t>任何非人民币的投标都将被否决。</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269" w:hRule="atLeast"/>
        </w:trPr>
        <w:tc>
          <w:tcPr>
            <w:tcW w:w="1115" w:type="dxa"/>
            <w:gridSpan w:val="2"/>
            <w:tcBorders>
              <w:bottom w:val="single" w:color="auto" w:sz="4" w:space="0"/>
            </w:tcBorders>
            <w:vAlign w:val="center"/>
          </w:tcPr>
          <w:p>
            <w:r>
              <w:fldChar w:fldCharType="begin"/>
            </w:r>
            <w:r>
              <w:instrText xml:space="preserve"> REF _Ref469991850 \n \h  \* MERGEFORMAT </w:instrText>
            </w:r>
            <w:r>
              <w:fldChar w:fldCharType="separate"/>
            </w:r>
            <w:r>
              <w:t>13.1</w:t>
            </w:r>
            <w:r>
              <w:fldChar w:fldCharType="end"/>
            </w:r>
          </w:p>
        </w:tc>
        <w:tc>
          <w:tcPr>
            <w:tcW w:w="7844" w:type="dxa"/>
            <w:tcBorders>
              <w:bottom w:val="single" w:color="auto" w:sz="4" w:space="0"/>
            </w:tcBorders>
            <w:vAlign w:val="center"/>
          </w:tcPr>
          <w:p>
            <w:pPr>
              <w:pStyle w:val="49"/>
            </w:pPr>
            <w:r>
              <w:rPr>
                <w:rFonts w:hint="eastAsia"/>
              </w:rPr>
              <w:t>投标人应当提交的资格、资信证明文件：需单独装订成册</w:t>
            </w:r>
          </w:p>
          <w:p>
            <w:pPr>
              <w:pStyle w:val="47"/>
              <w:ind w:left="482" w:hanging="482"/>
            </w:pPr>
            <w:r>
              <w:rPr>
                <w:rFonts w:hint="eastAsia"/>
                <w:b/>
                <w:bCs/>
              </w:rPr>
              <w:t>法定代表人身份证明</w:t>
            </w:r>
            <w:r>
              <w:rPr>
                <w:rFonts w:hint="eastAsia"/>
              </w:rPr>
              <w:t>和</w:t>
            </w:r>
            <w:r>
              <w:rPr>
                <w:rFonts w:hint="eastAsia"/>
                <w:b/>
                <w:bCs/>
              </w:rPr>
              <w:t>法定代表人授权书</w:t>
            </w:r>
            <w:r>
              <w:rPr>
                <w:rFonts w:hint="eastAsia"/>
              </w:rPr>
              <w:t>（法定代表人投标仅须提供法定代表人身份证明）；</w:t>
            </w:r>
          </w:p>
          <w:p>
            <w:pPr>
              <w:pStyle w:val="47"/>
              <w:ind w:left="482" w:hanging="482"/>
              <w:rPr>
                <w:b/>
              </w:rPr>
            </w:pPr>
            <w:bookmarkStart w:id="30" w:name="_Ref470594185"/>
            <w:r>
              <w:rPr>
                <w:rFonts w:hint="eastAsia"/>
                <w:b/>
              </w:rPr>
              <w:t>法人或者其他组织的有效营业执照等证明文件</w:t>
            </w:r>
            <w:bookmarkEnd w:id="30"/>
            <w:r>
              <w:rPr>
                <w:rFonts w:hint="eastAsia"/>
              </w:rPr>
              <w:t>（复印件）；</w:t>
            </w:r>
          </w:p>
          <w:p>
            <w:pPr>
              <w:pStyle w:val="47"/>
              <w:ind w:left="482" w:hanging="482"/>
            </w:pPr>
            <w:bookmarkStart w:id="31" w:name="_Ref470594241"/>
            <w:r>
              <w:rPr>
                <w:rFonts w:hint="eastAsia"/>
                <w:b/>
              </w:rPr>
              <w:t>财务状况报告</w:t>
            </w:r>
            <w:bookmarkEnd w:id="31"/>
          </w:p>
          <w:p>
            <w:pPr>
              <w:pStyle w:val="50"/>
              <w:ind w:left="480" w:leftChars="200" w:firstLine="0" w:firstLineChars="0"/>
            </w:pPr>
            <w:r>
              <w:rPr>
                <w:rFonts w:hint="eastAsia"/>
              </w:rPr>
              <w:t>上年度或2019年度由会计师事务所出具财务审计报告（复印件，注意不得缺漏财务报表和审计意见等关键页。）或提供由开户银行在投标截止时间前三个月内出具的资信证明复印件（必须提供银行资信证明所有内容页的齐全的复印件，含首页、声明页等。（</w:t>
            </w:r>
            <w:r>
              <w:rPr>
                <w:rFonts w:hint="eastAsia"/>
                <w:b/>
                <w:bCs/>
              </w:rPr>
              <w:t>若银行开具的资信证明声明复印无效的，则投标人必须提供原件。</w:t>
            </w:r>
            <w:r>
              <w:rPr>
                <w:rFonts w:hint="eastAsia"/>
              </w:rPr>
              <w:t>））；</w:t>
            </w:r>
          </w:p>
          <w:p>
            <w:pPr>
              <w:pStyle w:val="47"/>
              <w:ind w:left="482" w:hanging="482"/>
              <w:rPr>
                <w:b/>
              </w:rPr>
            </w:pPr>
            <w:bookmarkStart w:id="32" w:name="_Ref470594283"/>
            <w:r>
              <w:rPr>
                <w:rFonts w:hint="eastAsia"/>
                <w:b/>
              </w:rPr>
              <w:t>依法缴纳税收的相关材料</w:t>
            </w:r>
            <w:bookmarkEnd w:id="32"/>
          </w:p>
          <w:p>
            <w:pPr>
              <w:pStyle w:val="50"/>
              <w:ind w:left="360" w:leftChars="150" w:firstLine="120" w:firstLineChars="50"/>
            </w:pPr>
            <w:r>
              <w:rPr>
                <w:rFonts w:hint="eastAsia"/>
              </w:rPr>
              <w:t>（投标截止时间前6个月内任意一次缴纳税收的凭证复印件；</w:t>
            </w:r>
          </w:p>
          <w:p>
            <w:pPr>
              <w:pStyle w:val="50"/>
              <w:ind w:left="480" w:leftChars="200" w:firstLine="0" w:firstLineChars="0"/>
            </w:pPr>
            <w:r>
              <w:rPr>
                <w:rFonts w:hint="eastAsia"/>
              </w:rPr>
              <w:t>缴纳凭证复印件须清晰可辨，并能显示出税种种类，单位代扣代缴的个人所得税不能作为单位纳税的凭证；</w:t>
            </w:r>
          </w:p>
          <w:p>
            <w:pPr>
              <w:pStyle w:val="50"/>
              <w:ind w:left="480" w:leftChars="200" w:firstLine="0" w:firstLineChars="0"/>
            </w:pPr>
            <w:r>
              <w:rPr>
                <w:rFonts w:hint="eastAsia"/>
              </w:rPr>
              <w:t>依法免税的投标人，应提供相应文件证明其依法免税）；</w:t>
            </w:r>
          </w:p>
          <w:p>
            <w:pPr>
              <w:pStyle w:val="47"/>
              <w:ind w:left="482" w:hanging="482"/>
              <w:rPr>
                <w:b/>
              </w:rPr>
            </w:pPr>
            <w:bookmarkStart w:id="33" w:name="_Ref470594255"/>
            <w:r>
              <w:rPr>
                <w:rFonts w:hint="eastAsia"/>
                <w:b/>
              </w:rPr>
              <w:t>依法缴纳社会保障资金的相关材料</w:t>
            </w:r>
          </w:p>
          <w:p>
            <w:pPr>
              <w:pStyle w:val="50"/>
              <w:ind w:left="360" w:leftChars="150" w:firstLine="120" w:firstLineChars="50"/>
            </w:pPr>
            <w:r>
              <w:rPr>
                <w:rFonts w:hint="eastAsia"/>
              </w:rPr>
              <w:t>（投标截止时间前6个月内任意一次缴纳社会保障资金的凭证复印件；</w:t>
            </w:r>
          </w:p>
          <w:p>
            <w:pPr>
              <w:pStyle w:val="50"/>
              <w:ind w:left="480" w:leftChars="200" w:firstLine="0" w:firstLineChars="0"/>
            </w:pPr>
            <w:r>
              <w:rPr>
                <w:rFonts w:hint="eastAsia"/>
              </w:rPr>
              <w:t>缴纳凭证复印件须清晰可辨，并能显示出社保资金种类；</w:t>
            </w:r>
          </w:p>
          <w:p>
            <w:pPr>
              <w:pStyle w:val="50"/>
              <w:ind w:left="480" w:leftChars="200" w:firstLine="0" w:firstLineChars="0"/>
            </w:pPr>
            <w:r>
              <w:rPr>
                <w:rFonts w:hint="eastAsia"/>
              </w:rPr>
              <w:t>依法不需缴纳社会保障资金的投标人，应提供相应文件证明其依法不需缴纳社会保障资金）；</w:t>
            </w:r>
          </w:p>
          <w:p>
            <w:pPr>
              <w:pStyle w:val="47"/>
              <w:ind w:left="480" w:hanging="480"/>
              <w:rPr>
                <w:b/>
                <w:bCs/>
              </w:rPr>
            </w:pPr>
            <w:r>
              <w:rPr>
                <w:rFonts w:hint="eastAsia"/>
                <w:b/>
                <w:bCs/>
              </w:rPr>
              <w:t>具备履行合同所必需的设备和专业技术能力的证明材料</w:t>
            </w:r>
            <w:bookmarkEnd w:id="33"/>
          </w:p>
          <w:p>
            <w:pPr>
              <w:pStyle w:val="50"/>
              <w:ind w:left="360" w:leftChars="150" w:firstLine="120" w:firstLineChars="50"/>
            </w:pPr>
            <w:r>
              <w:rPr>
                <w:rFonts w:hint="eastAsia"/>
              </w:rPr>
              <w:t>（须提供投标人情况表，格式见附件1-6）；</w:t>
            </w:r>
          </w:p>
          <w:p>
            <w:pPr>
              <w:pStyle w:val="47"/>
              <w:ind w:left="480" w:hanging="480"/>
            </w:pPr>
            <w:bookmarkStart w:id="34" w:name="_Ref470594314"/>
            <w:r>
              <w:rPr>
                <w:rFonts w:hint="eastAsia"/>
                <w:b/>
                <w:bCs/>
              </w:rPr>
              <w:t>参加政府采购活动前3年内在经营活动中没有重大违法记录的书面声明</w:t>
            </w:r>
            <w:r>
              <w:rPr>
                <w:rFonts w:hint="eastAsia"/>
              </w:rPr>
              <w:t>（格式见附件1-7）；</w:t>
            </w:r>
            <w:bookmarkEnd w:id="34"/>
          </w:p>
          <w:p>
            <w:pPr>
              <w:pStyle w:val="47"/>
              <w:ind w:left="480" w:hanging="480"/>
            </w:pPr>
            <w:r>
              <w:rPr>
                <w:rFonts w:hint="eastAsia"/>
                <w:b/>
                <w:bCs/>
              </w:rPr>
              <w:t>投标人针对本须知</w:t>
            </w:r>
            <w:r>
              <w:rPr>
                <w:b/>
                <w:bCs/>
              </w:rPr>
              <w:t>2.4</w:t>
            </w:r>
            <w:r>
              <w:rPr>
                <w:rFonts w:hint="eastAsia"/>
                <w:b/>
                <w:bCs/>
              </w:rPr>
              <w:t>条第</w:t>
            </w:r>
            <w:r>
              <w:rPr>
                <w:b/>
                <w:bCs/>
              </w:rPr>
              <w:t>3</w:t>
            </w:r>
            <w:r>
              <w:rPr>
                <w:rFonts w:hint="eastAsia"/>
                <w:b/>
                <w:bCs/>
              </w:rPr>
              <w:t>项（2）款的声明</w:t>
            </w:r>
            <w:r>
              <w:rPr>
                <w:rFonts w:hint="eastAsia"/>
              </w:rPr>
              <w:t>（格式见附件1-8）。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70" w:hRule="atLeast"/>
        </w:trPr>
        <w:tc>
          <w:tcPr>
            <w:tcW w:w="1115" w:type="dxa"/>
            <w:gridSpan w:val="2"/>
            <w:tcBorders>
              <w:top w:val="single" w:color="auto" w:sz="4" w:space="0"/>
            </w:tcBorders>
            <w:vAlign w:val="center"/>
          </w:tcPr>
          <w:p>
            <w:r>
              <w:fldChar w:fldCharType="begin"/>
            </w:r>
            <w:r>
              <w:instrText xml:space="preserve"> REF _Ref491967280 \r \h  \* MERGEFORMAT </w:instrText>
            </w:r>
            <w:r>
              <w:fldChar w:fldCharType="separate"/>
            </w:r>
            <w:r>
              <w:t>14.2</w:t>
            </w:r>
            <w:r>
              <w:fldChar w:fldCharType="end"/>
            </w:r>
          </w:p>
        </w:tc>
        <w:tc>
          <w:tcPr>
            <w:tcW w:w="7844" w:type="dxa"/>
            <w:tcBorders>
              <w:top w:val="single" w:color="auto" w:sz="4" w:space="0"/>
            </w:tcBorders>
            <w:vAlign w:val="center"/>
          </w:tcPr>
          <w:p>
            <w:pPr>
              <w:pStyle w:val="49"/>
            </w:pPr>
            <w:r>
              <w:rPr>
                <w:rFonts w:hint="eastAsia"/>
              </w:rPr>
              <w:t>证明货物和服务与招标文件的要求相一致的文件包括：</w:t>
            </w:r>
          </w:p>
          <w:p>
            <w:pPr>
              <w:pStyle w:val="49"/>
            </w:pPr>
            <w:r>
              <w:rPr>
                <w:rFonts w:hint="eastAsia"/>
              </w:rPr>
              <w:t>（1）按照详细技术响应的相关要求编写的详细技术方案。</w:t>
            </w:r>
          </w:p>
          <w:p>
            <w:pPr>
              <w:pStyle w:val="49"/>
            </w:pPr>
            <w:r>
              <w:rPr>
                <w:rFonts w:hint="eastAsia"/>
              </w:rPr>
              <w:t>（2）对照招标文件技术要求，说明所提供货物和服务已对采购人的技术要求逐项做出了明确响应，并申明与技术要求条文的偏差和例外。在填写技术响应及偏离表时，对于可以用量化形式表示的条款，投标人必须明确应答；对于非量化的条款投标人应以功能或性能描述应答，指出所提供的货物和服务是否做出实质性响应，任何通过简单拷贝招标文件的技术规范要求或简单标注“符合”、“满足”、“无偏离”的投标响应将视为不满足；投标人应提供明确的说明文件及证明文件在投标文件中的页码索引，未提供索引或索引错误的后果由投标人自行承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_Ref470250514 \n \h  \* MERGEFORMAT </w:instrText>
            </w:r>
            <w:r>
              <w:fldChar w:fldCharType="separate"/>
            </w:r>
            <w:r>
              <w:t>15.2</w:t>
            </w:r>
            <w:r>
              <w:fldChar w:fldCharType="end"/>
            </w:r>
          </w:p>
        </w:tc>
        <w:tc>
          <w:tcPr>
            <w:tcW w:w="7844" w:type="dxa"/>
            <w:vAlign w:val="center"/>
          </w:tcPr>
          <w:p>
            <w:pPr>
              <w:pStyle w:val="49"/>
            </w:pPr>
            <w:r>
              <w:rPr>
                <w:rFonts w:hint="eastAsia"/>
              </w:rPr>
              <w:t>投标保证金金额：人民币30</w:t>
            </w:r>
            <w:r>
              <w:t>,</w:t>
            </w:r>
            <w:r>
              <w:rPr>
                <w:rFonts w:hint="eastAsia"/>
              </w:rPr>
              <w:t>0</w:t>
            </w:r>
            <w:r>
              <w:t>00.00</w:t>
            </w:r>
            <w:r>
              <w:rPr>
                <w:rFonts w:hint="eastAsia"/>
              </w:rPr>
              <w:t>元</w:t>
            </w:r>
          </w:p>
          <w:p>
            <w:pPr>
              <w:rPr>
                <w:b/>
              </w:rPr>
            </w:pPr>
            <w:r>
              <w:rPr>
                <w:rFonts w:hint="eastAsia"/>
                <w:b/>
              </w:rPr>
              <w:t>汇款时，可在附言中注明“融合保证金”。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_Ref470250529 \n \h  \* MERGEFORMAT </w:instrText>
            </w:r>
            <w:r>
              <w:fldChar w:fldCharType="separate"/>
            </w:r>
            <w:r>
              <w:t>16.1</w:t>
            </w:r>
            <w:r>
              <w:fldChar w:fldCharType="end"/>
            </w:r>
          </w:p>
        </w:tc>
        <w:tc>
          <w:tcPr>
            <w:tcW w:w="7844" w:type="dxa"/>
            <w:vAlign w:val="center"/>
          </w:tcPr>
          <w:p>
            <w:pPr>
              <w:pStyle w:val="49"/>
            </w:pPr>
            <w:r>
              <w:rPr>
                <w:rFonts w:hint="eastAsia"/>
              </w:rPr>
              <w:t>投标有效期：投标应自开标日起</w:t>
            </w:r>
            <w:r>
              <w:rPr>
                <w:rFonts w:hint="eastAsia"/>
                <w:u w:val="single"/>
              </w:rPr>
              <w:t>120</w:t>
            </w:r>
            <w:r>
              <w:rPr>
                <w:rFonts w:hint="eastAsia"/>
              </w:rPr>
              <w:t>天内保持有效。投标有效期不足的投标将被视为非实质性响应，</w:t>
            </w:r>
            <w:r>
              <w:rPr>
                <w:rFonts w:hint="eastAsia"/>
                <w:b/>
              </w:rPr>
              <w:t>并予以否决</w:t>
            </w:r>
            <w:r>
              <w:rPr>
                <w:rFonts w:hint="eastAsia"/>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_Ref470250543 \n \h  \* MERGEFORMAT </w:instrText>
            </w:r>
            <w:r>
              <w:fldChar w:fldCharType="separate"/>
            </w:r>
            <w:r>
              <w:t>17.1</w:t>
            </w:r>
            <w:r>
              <w:fldChar w:fldCharType="end"/>
            </w:r>
          </w:p>
        </w:tc>
        <w:tc>
          <w:tcPr>
            <w:tcW w:w="7844" w:type="dxa"/>
            <w:vAlign w:val="center"/>
          </w:tcPr>
          <w:p>
            <w:pPr>
              <w:pStyle w:val="49"/>
              <w:numPr>
                <w:ilvl w:val="0"/>
                <w:numId w:val="5"/>
              </w:numPr>
              <w:rPr>
                <w:rFonts w:ascii="宋体" w:hAnsi="宋体"/>
              </w:rPr>
            </w:pPr>
            <w:r>
              <w:rPr>
                <w:rFonts w:hint="eastAsia" w:ascii="宋体" w:hAnsi="宋体"/>
              </w:rPr>
              <w:t>资格、资信证明文件一份正本、五份副本；</w:t>
            </w:r>
          </w:p>
          <w:p>
            <w:pPr>
              <w:rPr>
                <w:rFonts w:hAnsi="宋体"/>
              </w:rPr>
            </w:pPr>
            <w:r>
              <w:rPr>
                <w:rFonts w:hAnsi="宋体"/>
              </w:rPr>
              <w:t xml:space="preserve">2. </w:t>
            </w:r>
            <w:r>
              <w:rPr>
                <w:rFonts w:hint="eastAsia" w:hAnsi="宋体"/>
              </w:rPr>
              <w:t>商务</w:t>
            </w:r>
            <w:r>
              <w:rPr>
                <w:rFonts w:hAnsi="宋体"/>
              </w:rPr>
              <w:t>、技术</w:t>
            </w:r>
            <w:r>
              <w:rPr>
                <w:rFonts w:hint="eastAsia" w:hAnsi="宋体"/>
              </w:rPr>
              <w:t>文件</w:t>
            </w:r>
            <w:r>
              <w:rPr>
                <w:rFonts w:hAnsi="宋体"/>
              </w:rPr>
              <w:t>一份正本、</w:t>
            </w:r>
            <w:r>
              <w:rPr>
                <w:rFonts w:hint="eastAsia" w:hAnsi="宋体"/>
              </w:rPr>
              <w:t>五份</w:t>
            </w:r>
            <w:r>
              <w:rPr>
                <w:rFonts w:hAnsi="宋体"/>
              </w:rPr>
              <w:t>副本</w:t>
            </w:r>
            <w:r>
              <w:rPr>
                <w:rFonts w:hint="eastAsia" w:hAnsi="宋体"/>
              </w:rPr>
              <w:t>；</w:t>
            </w:r>
          </w:p>
          <w:p>
            <w:pPr>
              <w:pStyle w:val="49"/>
            </w:pPr>
            <w:r>
              <w:rPr>
                <w:rFonts w:ascii="宋体" w:hAnsi="宋体"/>
              </w:rPr>
              <w:t>3.</w:t>
            </w:r>
            <w:r>
              <w:rPr>
                <w:rFonts w:hint="eastAsia" w:ascii="宋体" w:hAnsi="宋体"/>
              </w:rPr>
              <w:t>电子文档包括（资格、资信，商务</w:t>
            </w:r>
            <w:r>
              <w:rPr>
                <w:rFonts w:ascii="宋体" w:hAnsi="宋体"/>
              </w:rPr>
              <w:t>、技术</w:t>
            </w:r>
            <w:r>
              <w:rPr>
                <w:rFonts w:hint="eastAsia" w:ascii="宋体" w:hAnsi="宋体"/>
              </w:rPr>
              <w:t>文件）一份（U盘形式，</w:t>
            </w:r>
            <w:r>
              <w:rPr>
                <w:rFonts w:ascii="宋体" w:hAnsi="宋体"/>
              </w:rPr>
              <w:t>WORD</w:t>
            </w:r>
            <w:r>
              <w:rPr>
                <w:rFonts w:hint="eastAsia" w:ascii="宋体" w:hAnsi="宋体"/>
              </w:rPr>
              <w:t>和P</w:t>
            </w:r>
            <w:r>
              <w:rPr>
                <w:rFonts w:ascii="宋体" w:hAnsi="宋体"/>
              </w:rPr>
              <w:t>DF</w:t>
            </w:r>
            <w:r>
              <w:rPr>
                <w:rFonts w:hint="eastAsia" w:ascii="宋体" w:hAnsi="宋体"/>
              </w:rPr>
              <w:t>格式以及分项报价表的excel格式文件）。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319" w:hRule="atLeast"/>
        </w:trPr>
        <w:tc>
          <w:tcPr>
            <w:tcW w:w="8959" w:type="dxa"/>
            <w:gridSpan w:val="3"/>
            <w:vAlign w:val="center"/>
          </w:tcPr>
          <w:p>
            <w:pPr>
              <w:spacing w:line="360" w:lineRule="auto"/>
              <w:ind w:left="723" w:hanging="723"/>
              <w:jc w:val="center"/>
              <w:rPr>
                <w:rFonts w:cs="Times New Roman" w:hAnsiTheme="minorEastAsia"/>
              </w:rPr>
            </w:pPr>
            <w:r>
              <w:rPr>
                <w:rFonts w:hint="eastAsia" w:cs="Times New Roman" w:hAnsiTheme="minorEastAsia"/>
                <w:b/>
              </w:rPr>
              <w:t>四、投标文件的递交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319" w:hRule="atLeast"/>
        </w:trPr>
        <w:tc>
          <w:tcPr>
            <w:tcW w:w="1115" w:type="dxa"/>
            <w:gridSpan w:val="2"/>
            <w:vAlign w:val="center"/>
          </w:tcPr>
          <w:p>
            <w:r>
              <w:fldChar w:fldCharType="begin"/>
            </w:r>
            <w:r>
              <w:instrText xml:space="preserve"> REF _Ref470250554 \n \h  \* MERGEFORMAT </w:instrText>
            </w:r>
            <w:r>
              <w:fldChar w:fldCharType="separate"/>
            </w:r>
            <w:r>
              <w:t>20.1</w:t>
            </w:r>
            <w:r>
              <w:fldChar w:fldCharType="end"/>
            </w:r>
          </w:p>
        </w:tc>
        <w:tc>
          <w:tcPr>
            <w:tcW w:w="7844" w:type="dxa"/>
            <w:vAlign w:val="center"/>
          </w:tcPr>
          <w:p>
            <w:pPr>
              <w:pStyle w:val="49"/>
            </w:pPr>
            <w:r>
              <w:rPr>
                <w:rFonts w:hint="eastAsia"/>
              </w:rPr>
              <w:t>投标截止时间：</w:t>
            </w:r>
            <w:r>
              <w:rPr>
                <w:rFonts w:hint="eastAsia" w:hAnsiTheme="minorHAnsi" w:cstheme="minorBidi"/>
              </w:rPr>
              <w:t>2021年5月18日14时30分</w:t>
            </w:r>
            <w:r>
              <w:rPr>
                <w:rFonts w:hAnsiTheme="minorHAnsi" w:cstheme="minorBidi"/>
              </w:rPr>
              <w:t>(</w:t>
            </w:r>
            <w:r>
              <w:rPr>
                <w:rFonts w:hint="eastAsia" w:hAnsiTheme="minorHAnsi" w:cstheme="minorBidi"/>
              </w:rPr>
              <w:t>北京时间</w:t>
            </w:r>
            <w:r>
              <w:rPr>
                <w:rFonts w:hAnsiTheme="minorHAnsi" w:cstheme="minorBidi"/>
              </w:rPr>
              <w:t>)</w:t>
            </w:r>
            <w:r>
              <w:rPr>
                <w:rFonts w:hint="eastAsia" w:hAnsiTheme="minorHAnsi" w:cstheme="minorBidi"/>
              </w:rPr>
              <w:t xml:space="preserve"> </w:t>
            </w:r>
          </w:p>
          <w:p>
            <w:pPr>
              <w:pStyle w:val="49"/>
            </w:pPr>
            <w:r>
              <w:rPr>
                <w:rFonts w:hint="eastAsia"/>
              </w:rPr>
              <w:t>投标地点：</w:t>
            </w:r>
            <w:r>
              <w:rPr>
                <w:rFonts w:hint="eastAsia" w:ascii="宋体" w:hAnsi="宋体" w:eastAsia="宋体"/>
                <w:szCs w:val="24"/>
              </w:rPr>
              <w:t>北京市海淀区三里河路5号中国五矿集团D座二层会议室</w:t>
            </w:r>
          </w:p>
          <w:p>
            <w:pPr>
              <w:pStyle w:val="49"/>
            </w:pPr>
            <w:r>
              <w:rPr>
                <w:rFonts w:hint="eastAsia"/>
              </w:rPr>
              <w:t>逾期送达或者未按照招标文件要求密封的投标文件，采购人、采购代理机构将拒收。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503" w:hRule="atLeast"/>
        </w:trPr>
        <w:tc>
          <w:tcPr>
            <w:tcW w:w="8959" w:type="dxa"/>
            <w:gridSpan w:val="3"/>
            <w:vAlign w:val="center"/>
          </w:tcPr>
          <w:p>
            <w:pPr>
              <w:spacing w:line="360" w:lineRule="auto"/>
              <w:ind w:left="723" w:hanging="723"/>
              <w:jc w:val="center"/>
              <w:rPr>
                <w:rFonts w:cs="Times New Roman" w:hAnsiTheme="minorEastAsia"/>
              </w:rPr>
            </w:pPr>
            <w:r>
              <w:rPr>
                <w:rFonts w:hint="eastAsia" w:cs="Times New Roman" w:hAnsiTheme="minorEastAsia"/>
                <w:b/>
              </w:rPr>
              <w:t>五、开标与评标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_Ref470250565 \n \h  \* MERGEFORMAT </w:instrText>
            </w:r>
            <w:r>
              <w:fldChar w:fldCharType="separate"/>
            </w:r>
            <w:r>
              <w:t>23.1</w:t>
            </w:r>
            <w:r>
              <w:fldChar w:fldCharType="end"/>
            </w:r>
          </w:p>
        </w:tc>
        <w:tc>
          <w:tcPr>
            <w:tcW w:w="7844" w:type="dxa"/>
            <w:vAlign w:val="center"/>
          </w:tcPr>
          <w:p>
            <w:pPr>
              <w:pStyle w:val="49"/>
            </w:pPr>
            <w:r>
              <w:rPr>
                <w:rFonts w:hint="eastAsia"/>
              </w:rPr>
              <w:t>开标时间：2021年5月18日14时30分</w:t>
            </w:r>
            <w:r>
              <w:t>(</w:t>
            </w:r>
            <w:r>
              <w:rPr>
                <w:rFonts w:hint="eastAsia"/>
              </w:rPr>
              <w:t>北京时间</w:t>
            </w:r>
            <w:r>
              <w:t>)</w:t>
            </w:r>
          </w:p>
          <w:p>
            <w:pPr>
              <w:pStyle w:val="49"/>
            </w:pPr>
            <w:r>
              <w:rPr>
                <w:rFonts w:hint="eastAsia"/>
              </w:rPr>
              <w:t>开标地点：北京市海淀区三里河路5号中国五矿集团D座二层会议室</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_Ref492909965 \r \h  \* MERGEFORMAT </w:instrText>
            </w:r>
            <w:r>
              <w:fldChar w:fldCharType="separate"/>
            </w:r>
            <w:r>
              <w:t>23.2</w:t>
            </w:r>
            <w:r>
              <w:fldChar w:fldCharType="end"/>
            </w:r>
          </w:p>
        </w:tc>
        <w:tc>
          <w:tcPr>
            <w:tcW w:w="7844" w:type="dxa"/>
            <w:vAlign w:val="center"/>
          </w:tcPr>
          <w:p>
            <w:pPr>
              <w:pStyle w:val="49"/>
            </w:pPr>
            <w:r>
              <w:rPr>
                <w:rFonts w:hint="eastAsia"/>
              </w:rPr>
              <w:t>宣读的其他内容：</w:t>
            </w:r>
          </w:p>
          <w:p>
            <w:r>
              <w:rPr>
                <w:rFonts w:hint="eastAsia"/>
              </w:rPr>
              <w:t>附件3开标一览表中列明的内容。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w:instrText>
            </w:r>
            <w:r>
              <w:rPr>
                <w:rFonts w:hint="eastAsia"/>
              </w:rPr>
              <w:instrText xml:space="preserve">REF _Ref492909974 \r \h</w:instrText>
            </w:r>
            <w:r>
              <w:instrText xml:space="preserve">  \* MERGEFORMAT </w:instrText>
            </w:r>
            <w:r>
              <w:fldChar w:fldCharType="separate"/>
            </w:r>
            <w:r>
              <w:t>25.3</w:t>
            </w:r>
            <w:r>
              <w:fldChar w:fldCharType="end"/>
            </w:r>
          </w:p>
        </w:tc>
        <w:tc>
          <w:tcPr>
            <w:tcW w:w="7844" w:type="dxa"/>
            <w:vAlign w:val="center"/>
          </w:tcPr>
          <w:p>
            <w:pPr>
              <w:pStyle w:val="49"/>
            </w:pPr>
            <w:r>
              <w:rPr>
                <w:rFonts w:hint="eastAsia"/>
              </w:rPr>
              <w:t>投标文件报价出现前后不一致的其它修正规定：</w:t>
            </w:r>
          </w:p>
          <w:p>
            <w:r>
              <w:rPr>
                <w:rFonts w:hint="eastAsia"/>
              </w:rPr>
              <w:t>（1）公开唱出的开标一览表投标总价与投标文件中相应内容不一致的，以公开唱出的开标一览表为准；</w:t>
            </w:r>
            <w:r>
              <w:br w:type="textWrapping"/>
            </w:r>
            <w:r>
              <w:rPr>
                <w:rFonts w:hint="eastAsia"/>
              </w:rPr>
              <w:t>（2）公开唱出的开标一览表大写金额和小写金额不一致的，以大写金额为准；</w:t>
            </w:r>
            <w:r>
              <w:br w:type="textWrapping"/>
            </w:r>
            <w:r>
              <w:rPr>
                <w:rFonts w:hint="eastAsia"/>
              </w:rPr>
              <w:t>（3）分项报价表中汇总金额与公开唱出的价格不一致，以公开唱出的开标一览表的总价为准，并修改单价。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_Ref492910465 \r \h  \* MERGEFORMAT </w:instrText>
            </w:r>
            <w:r>
              <w:fldChar w:fldCharType="separate"/>
            </w:r>
            <w:r>
              <w:t>26.2</w:t>
            </w:r>
            <w:r>
              <w:fldChar w:fldCharType="end"/>
            </w:r>
          </w:p>
        </w:tc>
        <w:tc>
          <w:tcPr>
            <w:tcW w:w="7844" w:type="dxa"/>
            <w:vAlign w:val="center"/>
          </w:tcPr>
          <w:p>
            <w:pPr>
              <w:pStyle w:val="49"/>
            </w:pPr>
            <w:r>
              <w:rPr>
                <w:rFonts w:hint="eastAsia"/>
              </w:rPr>
              <w:t>核心产品：本项目为服务采购项目，投标人须知</w:t>
            </w:r>
            <w:r>
              <w:fldChar w:fldCharType="begin"/>
            </w:r>
            <w:r>
              <w:instrText xml:space="preserve"> </w:instrText>
            </w:r>
            <w:r>
              <w:rPr>
                <w:rFonts w:hint="eastAsia"/>
              </w:rPr>
              <w:instrText xml:space="preserve">REF _Ref492910465 \r \h</w:instrText>
            </w:r>
            <w:r>
              <w:instrText xml:space="preserve"> </w:instrText>
            </w:r>
            <w:r>
              <w:fldChar w:fldCharType="separate"/>
            </w:r>
            <w:r>
              <w:t>26.2</w:t>
            </w:r>
            <w:r>
              <w:fldChar w:fldCharType="end"/>
            </w:r>
            <w:r>
              <w:rPr>
                <w:rFonts w:hint="eastAsia"/>
              </w:rPr>
              <w:t>条不适用。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_Ref492913002 \r \h  \* MERGEFORMAT </w:instrText>
            </w:r>
            <w:r>
              <w:fldChar w:fldCharType="separate"/>
            </w:r>
            <w:r>
              <w:t>26.3</w:t>
            </w:r>
            <w:r>
              <w:fldChar w:fldCharType="end"/>
            </w:r>
            <w:r>
              <w:rPr>
                <w:rFonts w:hint="eastAsia"/>
              </w:rPr>
              <w:t>（</w:t>
            </w:r>
            <w:r>
              <w:t>7</w:t>
            </w:r>
            <w:r>
              <w:rPr>
                <w:rFonts w:hint="eastAsia"/>
              </w:rPr>
              <w:t>）</w:t>
            </w:r>
          </w:p>
        </w:tc>
        <w:tc>
          <w:tcPr>
            <w:tcW w:w="7844" w:type="dxa"/>
            <w:vAlign w:val="center"/>
          </w:tcPr>
          <w:p>
            <w:pPr>
              <w:pStyle w:val="49"/>
            </w:pPr>
            <w:r>
              <w:rPr>
                <w:rFonts w:hint="eastAsia"/>
              </w:rPr>
              <w:t>1）服务期不满足招标文件要求的；</w:t>
            </w:r>
          </w:p>
          <w:p>
            <w:pPr>
              <w:pStyle w:val="49"/>
            </w:pPr>
            <w:r>
              <w:rPr>
                <w:rFonts w:hint="eastAsia"/>
              </w:rPr>
              <w:t>2）评标委员会认为投标人的报价明显低于其他通过符合性审查投标人的报价，有可能影响产品质量或者不能诚信履约的，在要求其在评标现场合理的时间内提供书面说明或相关证明材料后，投标人不能证明其报价合理性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_Ref492910470 \r \h  \* MERGEFORMAT </w:instrText>
            </w:r>
            <w:r>
              <w:fldChar w:fldCharType="separate"/>
            </w:r>
            <w:r>
              <w:t>28.2</w:t>
            </w:r>
            <w:r>
              <w:fldChar w:fldCharType="end"/>
            </w:r>
          </w:p>
        </w:tc>
        <w:tc>
          <w:tcPr>
            <w:tcW w:w="7844" w:type="dxa"/>
            <w:vAlign w:val="center"/>
          </w:tcPr>
          <w:p>
            <w:pPr>
              <w:pStyle w:val="49"/>
            </w:pPr>
            <w:r>
              <w:rPr>
                <w:rFonts w:hint="eastAsia"/>
              </w:rPr>
              <w:t>评审得分相同的，技术部分得分较高的投标人获得中标人推荐资格；技术得分仍相同，按随机抽取方式确定中标人推荐资格。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55" w:hRule="atLeast"/>
        </w:trPr>
        <w:tc>
          <w:tcPr>
            <w:tcW w:w="8959" w:type="dxa"/>
            <w:gridSpan w:val="3"/>
            <w:vAlign w:val="center"/>
          </w:tcPr>
          <w:p>
            <w:pPr>
              <w:spacing w:line="360" w:lineRule="auto"/>
              <w:ind w:left="723" w:hanging="723"/>
              <w:jc w:val="center"/>
              <w:rPr>
                <w:rFonts w:cs="Times New Roman" w:hAnsiTheme="minorEastAsia"/>
              </w:rPr>
            </w:pPr>
            <w:r>
              <w:rPr>
                <w:rFonts w:hint="eastAsia" w:cs="Times New Roman" w:hAnsiTheme="minorEastAsia"/>
                <w:b/>
              </w:rPr>
              <w:t>六、授予合同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rPr>
                <w:rFonts w:hint="eastAsia"/>
              </w:rPr>
              <w:t>32.1</w:t>
            </w:r>
          </w:p>
        </w:tc>
        <w:tc>
          <w:tcPr>
            <w:tcW w:w="7844" w:type="dxa"/>
            <w:vAlign w:val="center"/>
          </w:tcPr>
          <w:p>
            <w:pPr>
              <w:pStyle w:val="49"/>
              <w:rPr>
                <w:i/>
              </w:rPr>
            </w:pPr>
            <w:r>
              <w:rPr>
                <w:rFonts w:hint="eastAsia"/>
              </w:rPr>
              <w:t>中标候选人并列的，采购人将确定技术部分得分较高者为中标人。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_Ref470250573 \n \h  \* MERGEFORMAT </w:instrText>
            </w:r>
            <w:r>
              <w:fldChar w:fldCharType="separate"/>
            </w:r>
            <w:r>
              <w:t>33.1</w:t>
            </w:r>
            <w:r>
              <w:fldChar w:fldCharType="end"/>
            </w:r>
          </w:p>
        </w:tc>
        <w:tc>
          <w:tcPr>
            <w:tcW w:w="7844" w:type="dxa"/>
            <w:vAlign w:val="center"/>
          </w:tcPr>
          <w:p>
            <w:pPr>
              <w:pStyle w:val="49"/>
              <w:rPr>
                <w:i/>
              </w:rPr>
            </w:pPr>
            <w:r>
              <w:rPr>
                <w:rFonts w:hint="eastAsia"/>
              </w:rPr>
              <w:t>评标结果将在中国政府采购网上进行公告。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_Ref506187614 \r \h  \* MERGEFORMAT </w:instrText>
            </w:r>
            <w:r>
              <w:fldChar w:fldCharType="separate"/>
            </w:r>
            <w:r>
              <w:t>36.1</w:t>
            </w:r>
            <w:r>
              <w:fldChar w:fldCharType="end"/>
            </w:r>
          </w:p>
        </w:tc>
        <w:tc>
          <w:tcPr>
            <w:tcW w:w="7844" w:type="dxa"/>
            <w:vAlign w:val="center"/>
          </w:tcPr>
          <w:p>
            <w:pPr>
              <w:pStyle w:val="49"/>
            </w:pPr>
            <w:r>
              <w:rPr>
                <w:rFonts w:hint="eastAsia"/>
              </w:rPr>
              <w:t>按照国家发展计划委员会《招标代理服务收费管理暂行办法》（计价格[2002]1980号）规定的收费标准下浮20%按中标金额计算中标服务费，由中标人向采购代理机构缴纳中标服务费。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8959" w:type="dxa"/>
            <w:gridSpan w:val="3"/>
            <w:vAlign w:val="center"/>
          </w:tcPr>
          <w:p>
            <w:pPr>
              <w:pStyle w:val="49"/>
              <w:jc w:val="center"/>
            </w:pPr>
            <w:r>
              <w:rPr>
                <w:rFonts w:hint="eastAsia" w:hAnsiTheme="minorEastAsia"/>
                <w:b/>
              </w:rPr>
              <w:t>七、其他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trHeight w:val="445" w:hRule="atLeast"/>
        </w:trPr>
        <w:tc>
          <w:tcPr>
            <w:tcW w:w="1115" w:type="dxa"/>
            <w:gridSpan w:val="2"/>
            <w:vAlign w:val="center"/>
          </w:tcPr>
          <w:p>
            <w:r>
              <w:fldChar w:fldCharType="begin"/>
            </w:r>
            <w:r>
              <w:instrText xml:space="preserve"> REF _Ref506126140 \r \h  \* MERGEFORMAT </w:instrText>
            </w:r>
            <w:r>
              <w:fldChar w:fldCharType="separate"/>
            </w:r>
            <w:r>
              <w:t>37.4</w:t>
            </w:r>
            <w:r>
              <w:fldChar w:fldCharType="end"/>
            </w:r>
          </w:p>
        </w:tc>
        <w:tc>
          <w:tcPr>
            <w:tcW w:w="7844" w:type="dxa"/>
            <w:vAlign w:val="center"/>
          </w:tcPr>
          <w:p>
            <w:pPr>
              <w:pStyle w:val="49"/>
            </w:pPr>
            <w:r>
              <w:rPr>
                <w:rFonts w:hint="eastAsia"/>
              </w:rPr>
              <w:t>（1）质疑函及必要的证明材料应通过以下方式之一递交至采购代理机构：</w:t>
            </w:r>
          </w:p>
          <w:p>
            <w:pPr>
              <w:ind w:left="444" w:leftChars="185"/>
            </w:pPr>
            <w:r>
              <w:rPr>
                <w:rFonts w:hint="eastAsia"/>
              </w:rPr>
              <w:t>1）当面送达原件；</w:t>
            </w:r>
          </w:p>
          <w:p>
            <w:pPr>
              <w:ind w:left="444" w:leftChars="185"/>
            </w:pPr>
            <w:r>
              <w:rPr>
                <w:rFonts w:hint="eastAsia"/>
              </w:rPr>
              <w:t>2）信函邮寄、快递原件，采用此方式提出质疑时，采购人、采购代理机构不受理逾期送达的质疑，投标人自行承担邮件误投、逾期或丢失的风险和责任；</w:t>
            </w:r>
          </w:p>
          <w:p>
            <w:pPr>
              <w:ind w:left="444" w:leftChars="185"/>
            </w:pPr>
            <w:r>
              <w:rPr>
                <w:rFonts w:hint="eastAsia"/>
              </w:rPr>
              <w:t>3）电子邮件将原件的扫描版发送至下列指定电子邮箱，采用此方式提出质疑的，供应商应在电子邮件发出后立即电话告知采购代理机构；</w:t>
            </w:r>
          </w:p>
          <w:p>
            <w:r>
              <w:rPr>
                <w:rFonts w:hint="eastAsia"/>
              </w:rPr>
              <w:t>（2）接收质疑联系方式如下：</w:t>
            </w:r>
          </w:p>
          <w:p>
            <w:r>
              <w:rPr>
                <w:rFonts w:hint="eastAsia"/>
              </w:rPr>
              <w:t>采购代理机构接收质疑函的联系人：程皓、席桥</w:t>
            </w:r>
          </w:p>
          <w:p>
            <w:pPr>
              <w:ind w:left="2712" w:leftChars="1130"/>
            </w:pPr>
            <w:r>
              <w:rPr>
                <w:rFonts w:hint="eastAsia"/>
              </w:rPr>
              <w:t>联系电话：0</w:t>
            </w:r>
            <w:r>
              <w:t>10</w:t>
            </w:r>
            <w:r>
              <w:rPr>
                <w:rFonts w:hint="eastAsia"/>
              </w:rPr>
              <w:t>-88821635</w:t>
            </w:r>
          </w:p>
          <w:p>
            <w:pPr>
              <w:ind w:left="2712" w:leftChars="1130"/>
            </w:pPr>
            <w:r>
              <w:rPr>
                <w:rFonts w:hint="eastAsia"/>
              </w:rPr>
              <w:t>通讯地址：北京市海淀区三里河路5号五矿大厦D座206室</w:t>
            </w:r>
          </w:p>
          <w:p>
            <w:pPr>
              <w:ind w:left="2712" w:leftChars="1130"/>
            </w:pPr>
            <w:r>
              <w:rPr>
                <w:rFonts w:hint="eastAsia"/>
              </w:rPr>
              <w:t>电子邮箱：</w:t>
            </w:r>
            <w:r>
              <w:t>3626846455@qq.com</w:t>
            </w:r>
          </w:p>
          <w:p>
            <w:r>
              <w:rPr>
                <w:rFonts w:hint="eastAsia"/>
              </w:rPr>
              <w:t>招标人接收质疑函的联系部门：采购办公室</w:t>
            </w:r>
          </w:p>
          <w:p>
            <w:pPr>
              <w:ind w:left="2712" w:leftChars="1130"/>
            </w:pPr>
            <w:r>
              <w:rPr>
                <w:rFonts w:hint="eastAsia"/>
              </w:rPr>
              <w:t>联系电话：010-8842738</w:t>
            </w:r>
            <w:r>
              <w:t>2</w:t>
            </w:r>
          </w:p>
          <w:p>
            <w:pPr>
              <w:ind w:left="2712" w:leftChars="1130"/>
            </w:pPr>
            <w:r>
              <w:rPr>
                <w:rFonts w:hint="eastAsia"/>
              </w:rPr>
              <w:t>通讯地址：北京市海淀区西三环中路10号望海楼</w:t>
            </w:r>
          </w:p>
        </w:tc>
      </w:tr>
    </w:tbl>
    <w:p>
      <w:pPr>
        <w:widowControl/>
        <w:adjustRightInd/>
        <w:snapToGrid/>
        <w:spacing w:line="240" w:lineRule="auto"/>
        <w:jc w:val="left"/>
      </w:pPr>
      <w:r>
        <w:br w:type="page"/>
      </w:r>
    </w:p>
    <w:p>
      <w:pPr>
        <w:pStyle w:val="3"/>
      </w:pPr>
      <w:bookmarkStart w:id="35" w:name="_Toc68804583"/>
      <w:r>
        <w:rPr>
          <w:rFonts w:hint="eastAsia"/>
        </w:rPr>
        <w:t>投标人须知</w:t>
      </w:r>
      <w:bookmarkEnd w:id="35"/>
    </w:p>
    <w:p>
      <w:pPr>
        <w:pStyle w:val="3"/>
      </w:pPr>
      <w:bookmarkStart w:id="36" w:name="_Toc68804584"/>
      <w:r>
        <w:rPr>
          <w:rFonts w:hint="eastAsia"/>
        </w:rPr>
        <w:t>一、说 明</w:t>
      </w:r>
      <w:bookmarkEnd w:id="36"/>
    </w:p>
    <w:p>
      <w:pPr>
        <w:pStyle w:val="39"/>
        <w:ind w:left="679" w:hanging="679"/>
      </w:pPr>
      <w:r>
        <w:t>资金来源</w:t>
      </w:r>
      <w:r>
        <w:rPr>
          <w:rFonts w:hint="eastAsia"/>
        </w:rPr>
        <w:t>及采购项目的属性</w:t>
      </w:r>
    </w:p>
    <w:p>
      <w:pPr>
        <w:pStyle w:val="40"/>
      </w:pPr>
      <w:bookmarkStart w:id="37" w:name="_Ref470250256"/>
      <w:r>
        <w:rPr>
          <w:rFonts w:hint="eastAsia"/>
        </w:rPr>
        <w:t>本</w:t>
      </w:r>
      <w:r>
        <w:t>次采购资金来源见</w:t>
      </w:r>
      <w:r>
        <w:rPr>
          <w:rFonts w:hint="eastAsia"/>
        </w:rPr>
        <w:t>《投标人须知前附表》</w:t>
      </w:r>
      <w:r>
        <w:t>。</w:t>
      </w:r>
      <w:bookmarkEnd w:id="37"/>
    </w:p>
    <w:p>
      <w:pPr>
        <w:pStyle w:val="40"/>
        <w:ind w:left="679" w:hanging="679"/>
      </w:pPr>
      <w:bookmarkStart w:id="38" w:name="_Ref492906801"/>
      <w:r>
        <w:rPr>
          <w:rFonts w:hint="eastAsia"/>
        </w:rPr>
        <w:t>按照《政府采购货物和服务招标投标管理办法》第七条规定，采购人确定本次采购的属性见《投标人须知前附表》。本条款所述货物、服务按照《中华人民共和国政府采购法》中的规定理解，本招标文件中其他地方出现的货物或服务按本须知第2条的定义理解。</w:t>
      </w:r>
      <w:bookmarkEnd w:id="38"/>
    </w:p>
    <w:p>
      <w:pPr>
        <w:pStyle w:val="39"/>
        <w:ind w:left="679" w:hanging="679"/>
      </w:pPr>
      <w:bookmarkStart w:id="39" w:name="_Ref470010639"/>
      <w:r>
        <w:rPr>
          <w:rFonts w:hint="eastAsia"/>
        </w:rPr>
        <w:t>定义</w:t>
      </w:r>
      <w:bookmarkEnd w:id="39"/>
    </w:p>
    <w:p>
      <w:pPr>
        <w:pStyle w:val="40"/>
        <w:ind w:left="679" w:hanging="679"/>
      </w:pPr>
      <w:bookmarkStart w:id="40" w:name="_Ref470250277"/>
      <w:r>
        <w:rPr>
          <w:rFonts w:hint="eastAsia"/>
        </w:rPr>
        <w:t>“</w:t>
      </w:r>
      <w:r>
        <w:t>采购人</w:t>
      </w:r>
      <w:r>
        <w:rPr>
          <w:rFonts w:hint="eastAsia"/>
        </w:rPr>
        <w:t>”</w:t>
      </w:r>
      <w:r>
        <w:t>见</w:t>
      </w:r>
      <w:r>
        <w:rPr>
          <w:rFonts w:hint="eastAsia"/>
        </w:rPr>
        <w:t>《投标人须知前附表》</w:t>
      </w:r>
      <w:r>
        <w:t>。</w:t>
      </w:r>
      <w:bookmarkEnd w:id="40"/>
    </w:p>
    <w:p>
      <w:pPr>
        <w:pStyle w:val="40"/>
        <w:ind w:left="679" w:hanging="679"/>
      </w:pPr>
      <w:bookmarkStart w:id="41" w:name="_Ref470250296"/>
      <w:r>
        <w:rPr>
          <w:rFonts w:hint="eastAsia"/>
        </w:rPr>
        <w:t>“采购代理机构”见《投标人须知前附表》。</w:t>
      </w:r>
      <w:bookmarkEnd w:id="41"/>
    </w:p>
    <w:p>
      <w:pPr>
        <w:pStyle w:val="40"/>
        <w:ind w:left="679" w:hanging="679"/>
      </w:pPr>
      <w:bookmarkStart w:id="42" w:name="_Ref469991841"/>
      <w:bookmarkStart w:id="43" w:name="_Ref471394067"/>
      <w:r>
        <w:rPr>
          <w:rFonts w:hint="eastAsia"/>
        </w:rPr>
        <w:t>“投标人”系指响应招标、参加本次投标竞争的法人、其他组织。</w:t>
      </w:r>
      <w:bookmarkEnd w:id="42"/>
    </w:p>
    <w:p>
      <w:pPr>
        <w:pStyle w:val="40"/>
        <w:ind w:left="679" w:hanging="679"/>
      </w:pPr>
      <w:bookmarkStart w:id="44" w:name="_Ref492910050"/>
      <w:r>
        <w:rPr>
          <w:rFonts w:hint="eastAsia"/>
        </w:rPr>
        <w:t>“合格的投标人”系指符合《投标人须知前附表》要求的投标人。</w:t>
      </w:r>
      <w:bookmarkEnd w:id="43"/>
      <w:bookmarkEnd w:id="44"/>
    </w:p>
    <w:p>
      <w:pPr>
        <w:pStyle w:val="40"/>
        <w:ind w:left="679" w:hanging="679"/>
      </w:pPr>
      <w:r>
        <w:rPr>
          <w:rFonts w:hint="eastAsia"/>
        </w:rPr>
        <w:t>“货物”系指按招标文件规定，投标人须向采购人提供的有形的或无形的产品以及与之有关技术资料、报告和书面材料。</w:t>
      </w:r>
    </w:p>
    <w:p>
      <w:pPr>
        <w:pStyle w:val="40"/>
        <w:ind w:left="679" w:hanging="679"/>
      </w:pPr>
      <w:r>
        <w:rPr>
          <w:rFonts w:hint="eastAsia"/>
        </w:rPr>
        <w:t>“服务”系指按招标文件规定，投标人须承担的有形产品的运输、保险、交货、安装；进行设计；组织实施；提供售后服务、技术支持及培训等以及其它类似的义务。</w:t>
      </w:r>
    </w:p>
    <w:p>
      <w:pPr>
        <w:pStyle w:val="40"/>
        <w:ind w:left="679" w:hanging="679"/>
      </w:pPr>
      <w:r>
        <w:rPr>
          <w:rFonts w:hint="eastAsia"/>
        </w:rPr>
        <w:t>本文件所述“原产地”是指通过制造、加工或</w:t>
      </w:r>
      <w:r>
        <w:t>元部件</w:t>
      </w:r>
      <w:r>
        <w:rPr>
          <w:rFonts w:hint="eastAsia"/>
        </w:rPr>
        <w:t>装配，最终形成产品的国家或地区，或者提供相关服务的来源国家或地区。</w:t>
      </w:r>
    </w:p>
    <w:p>
      <w:pPr>
        <w:pStyle w:val="39"/>
      </w:pPr>
      <w:r>
        <w:t>合格的货物和服务</w:t>
      </w:r>
    </w:p>
    <w:p>
      <w:pPr>
        <w:pStyle w:val="40"/>
        <w:ind w:left="679" w:hanging="679"/>
      </w:pPr>
      <w:r>
        <w:t>合同中提供的所有货物及服务的原产地，均应来自中华人民共和国国内或是与中华人民共和国有正常贸易往来的国家或地区，本合同的支付也仅限于这些货物和服务。</w:t>
      </w:r>
    </w:p>
    <w:p>
      <w:pPr>
        <w:pStyle w:val="40"/>
        <w:ind w:left="679" w:hanging="679"/>
      </w:pPr>
      <w:bookmarkStart w:id="45" w:name="_Ref470251972"/>
      <w:r>
        <w:t>本项目是否</w:t>
      </w:r>
      <w:r>
        <w:rPr>
          <w:rFonts w:hint="eastAsia"/>
        </w:rPr>
        <w:t>能够采购</w:t>
      </w:r>
      <w:r>
        <w:t>进口产品见</w:t>
      </w:r>
      <w:r>
        <w:rPr>
          <w:rFonts w:hint="eastAsia"/>
        </w:rPr>
        <w:t>《投标人须知前附表》</w:t>
      </w:r>
      <w:r>
        <w:t>。进口产品是指通过中国海关报关验放进入中国境内且产自关境外的产品，包括已经进入中国境内的进口产品。</w:t>
      </w:r>
      <w:r>
        <w:rPr>
          <w:rFonts w:hint="eastAsia"/>
        </w:rPr>
        <w:t>此处所述产品是指通过制造、加工或</w:t>
      </w:r>
      <w:r>
        <w:t>元部件</w:t>
      </w:r>
      <w:r>
        <w:rPr>
          <w:rFonts w:hint="eastAsia"/>
        </w:rPr>
        <w:t>装配，最终形成的产品。</w:t>
      </w:r>
      <w:r>
        <w:t>关于进口产品的相关规定依据《政府采购进口产品管理办法》（财库［2007］119号文）、《关于政府采购进口产品管理有关问题的通知》（财办库［2008］248号文）。</w:t>
      </w:r>
      <w:bookmarkEnd w:id="45"/>
    </w:p>
    <w:p>
      <w:pPr>
        <w:pStyle w:val="39"/>
      </w:pPr>
      <w:r>
        <w:t>投标费用</w:t>
      </w:r>
    </w:p>
    <w:p>
      <w:pPr>
        <w:pStyle w:val="40"/>
      </w:pPr>
      <w:r>
        <w:t>投标人应承担所有与准备和参加投标有关的费用。不论投标的结果如何，采购代理机构和采购人均无义务和责任承担这些费用。</w:t>
      </w:r>
    </w:p>
    <w:p>
      <w:pPr>
        <w:pStyle w:val="3"/>
      </w:pPr>
      <w:bookmarkStart w:id="46" w:name="_Toc68804585"/>
      <w:r>
        <w:rPr>
          <w:rFonts w:hint="eastAsia"/>
        </w:rPr>
        <w:t>二、招标文件</w:t>
      </w:r>
      <w:bookmarkEnd w:id="46"/>
    </w:p>
    <w:p>
      <w:pPr>
        <w:pStyle w:val="39"/>
        <w:ind w:left="679" w:hanging="679"/>
      </w:pPr>
      <w:r>
        <w:t>招标文件构成</w:t>
      </w:r>
    </w:p>
    <w:p>
      <w:pPr>
        <w:pStyle w:val="40"/>
        <w:ind w:left="679" w:hanging="679"/>
      </w:pPr>
      <w:r>
        <w:rPr>
          <w:rFonts w:hint="eastAsia"/>
        </w:rPr>
        <w:t>“招标文件”是用以阐明所需货物及服务情况，以及招标、投标程序和相应的合同条款。“招标文件”由下述部分组成：</w:t>
      </w:r>
    </w:p>
    <w:p>
      <w:pPr>
        <w:ind w:left="259" w:firstLine="420"/>
      </w:pPr>
      <w:r>
        <w:rPr>
          <w:rFonts w:hint="eastAsia"/>
        </w:rPr>
        <w:t>第一章 投标邀请；</w:t>
      </w:r>
    </w:p>
    <w:p>
      <w:pPr>
        <w:ind w:left="259" w:firstLine="420"/>
      </w:pPr>
      <w:r>
        <w:rPr>
          <w:rFonts w:hint="eastAsia"/>
        </w:rPr>
        <w:t>第二章 投标人须知前附表及投标人须知；</w:t>
      </w:r>
    </w:p>
    <w:p>
      <w:pPr>
        <w:ind w:left="259" w:firstLine="420"/>
      </w:pPr>
      <w:r>
        <w:rPr>
          <w:rFonts w:hint="eastAsia"/>
        </w:rPr>
        <w:t>第三章 评分标准</w:t>
      </w:r>
    </w:p>
    <w:p>
      <w:pPr>
        <w:ind w:left="259" w:firstLine="420"/>
      </w:pPr>
      <w:r>
        <w:rPr>
          <w:rFonts w:hint="eastAsia"/>
        </w:rPr>
        <w:t>第四章 拟签订的合同文本；</w:t>
      </w:r>
    </w:p>
    <w:p>
      <w:pPr>
        <w:ind w:left="259" w:firstLine="420"/>
      </w:pPr>
      <w:r>
        <w:rPr>
          <w:rFonts w:hint="eastAsia"/>
        </w:rPr>
        <w:t>第五章 技术要求；</w:t>
      </w:r>
    </w:p>
    <w:p>
      <w:pPr>
        <w:ind w:left="259" w:firstLine="420"/>
      </w:pPr>
      <w:r>
        <w:rPr>
          <w:rFonts w:hint="eastAsia"/>
        </w:rPr>
        <w:t>第六章 附件-投标文件格式。</w:t>
      </w:r>
    </w:p>
    <w:p>
      <w:pPr>
        <w:pStyle w:val="40"/>
        <w:ind w:left="679" w:hanging="679"/>
      </w:pPr>
      <w:r>
        <w:rPr>
          <w:rFonts w:hint="eastAsia"/>
        </w:rPr>
        <w:t>投标人应认真阅读招标文件中所有的事项、格式、条款和技术规范等。投标人没有按照招标文件要求提交全部资料，或者投标没有对招标文件在各方面都做出实质性响应是投标人的风险，并可能导致其投标被否决。</w:t>
      </w:r>
    </w:p>
    <w:p>
      <w:pPr>
        <w:pStyle w:val="39"/>
        <w:ind w:left="679" w:hanging="679"/>
      </w:pPr>
      <w:r>
        <w:rPr>
          <w:rFonts w:hint="eastAsia"/>
        </w:rPr>
        <w:t>对</w:t>
      </w:r>
      <w:r>
        <w:t>招标文件的</w:t>
      </w:r>
      <w:r>
        <w:rPr>
          <w:rFonts w:hint="eastAsia"/>
        </w:rPr>
        <w:t>询问</w:t>
      </w:r>
    </w:p>
    <w:p>
      <w:pPr>
        <w:pStyle w:val="40"/>
      </w:pPr>
      <w:r>
        <w:rPr>
          <w:rFonts w:hint="eastAsia"/>
        </w:rPr>
        <w:t>任何已从采购人、采购代理机构规定的渠道获取了招标文件并向采购代理机构进行了登记的潜在投标人（以下简称“获取了招标文件的潜在投标人”）对招标文件如有疑问，可通过投标邀请中载明的联系方式在投标截止时间以前向采购人或采购代理机构提出询问。采购人或采购代理机构将在收到询问后以适当形式予以答复，并在必要时将答复以澄清形式抄送并书面通知给每个获取了招标文件的潜在投标人(答复中不包括问题的来源)。如果获取了招标文件的潜在投标人认为招标文件的部分设置使自己的合法权益受到损害，请按本须知第</w:t>
      </w:r>
      <w:r>
        <w:fldChar w:fldCharType="begin"/>
      </w:r>
      <w:r>
        <w:instrText xml:space="preserve"> </w:instrText>
      </w:r>
      <w:r>
        <w:rPr>
          <w:rFonts w:hint="eastAsia"/>
        </w:rPr>
        <w:instrText xml:space="preserve">REF _Ref506123196 \r \h</w:instrText>
      </w:r>
      <w:r>
        <w:instrText xml:space="preserve">  \* MERGEFORMAT </w:instrText>
      </w:r>
      <w:r>
        <w:fldChar w:fldCharType="separate"/>
      </w:r>
      <w:r>
        <w:t>37</w:t>
      </w:r>
      <w:r>
        <w:fldChar w:fldCharType="end"/>
      </w:r>
      <w:r>
        <w:rPr>
          <w:rFonts w:hint="eastAsia"/>
        </w:rPr>
        <w:t>条规定提出质疑。</w:t>
      </w:r>
    </w:p>
    <w:p>
      <w:pPr>
        <w:pStyle w:val="40"/>
      </w:pPr>
      <w:r>
        <w:rPr>
          <w:rFonts w:hint="eastAsia"/>
        </w:rPr>
        <w:t>为便于采购人、采购代理机构核实潜在投标人身份及询问的来源，获取了招标文件的潜在投标人应使用购买招标文件时登记的通讯方式向采购人或采购代理机构提出询问。使用登记通讯方式以外的联系方式询问的，采购人和采购代理机构有权不予受理。若投标人确需变更、修改登记登记信息的，应以书面方式（加盖公章）通知采购代理机构。</w:t>
      </w:r>
    </w:p>
    <w:p>
      <w:pPr>
        <w:pStyle w:val="39"/>
        <w:ind w:left="679" w:hanging="679"/>
      </w:pPr>
      <w:bookmarkStart w:id="47" w:name="_Ref492030544"/>
      <w:r>
        <w:rPr>
          <w:rFonts w:hint="eastAsia"/>
        </w:rPr>
        <w:t>招标文件的澄清和修改</w:t>
      </w:r>
      <w:bookmarkEnd w:id="47"/>
    </w:p>
    <w:p>
      <w:pPr>
        <w:pStyle w:val="40"/>
        <w:ind w:left="679" w:hanging="679"/>
      </w:pPr>
      <w:r>
        <w:rPr>
          <w:rFonts w:hint="eastAsia"/>
        </w:rPr>
        <w:t>在投标截止期前，无论出于何种原因，采购人和采购代理机构可主动地或在解答潜在投标人提出的疑问时对招标文件进行澄清或修改。澄清或者修改的内容为招标文件的组成部分。澄清或者修改的内容可能影响投标文件编制的，将在投标截止时间至少15日前，以书面形式通知所有获取了招标文件的潜在投标人；不足15日的，将顺延提交投标文件的截止时间和开标时间。</w:t>
      </w:r>
    </w:p>
    <w:p>
      <w:pPr>
        <w:pStyle w:val="40"/>
      </w:pPr>
      <w:r>
        <w:rPr>
          <w:rFonts w:hint="eastAsia"/>
        </w:rPr>
        <w:t>招标文件的</w:t>
      </w:r>
      <w:r>
        <w:rPr>
          <w:rFonts w:ascii="Arial" w:hAnsi="Arial" w:eastAsia="宋体" w:cs="Arial"/>
          <w:kern w:val="0"/>
          <w:szCs w:val="24"/>
        </w:rPr>
        <w:t>澄清或者修改的内容</w:t>
      </w:r>
      <w:r>
        <w:rPr>
          <w:rFonts w:cs="Arial"/>
          <w:kern w:val="0"/>
          <w:szCs w:val="24"/>
        </w:rPr>
        <w:t>为招标文件</w:t>
      </w:r>
      <w:r>
        <w:rPr>
          <w:rFonts w:hint="eastAsia"/>
        </w:rPr>
        <w:t>的组成部分，将以书面形式通知所有获取了招标文件的潜在投标人，并对其具有约束力。获取了招标文件的潜在投标人在收到上述通知后，应立即以书面形式向采购代理机构回复确认，但是投标人的确认不作为其收到上述通知的唯一证据。书面通知送达的通讯方式以获取了招标文件的潜在投标人提供的登记信息为准，因提供信息有误或导致通知延迟送达或无法送达，采购人或采购代理机构不承担责任。</w:t>
      </w:r>
    </w:p>
    <w:p>
      <w:pPr>
        <w:pStyle w:val="3"/>
      </w:pPr>
      <w:bookmarkStart w:id="48" w:name="_Toc68804586"/>
      <w:r>
        <w:rPr>
          <w:rFonts w:hint="eastAsia"/>
        </w:rPr>
        <w:t>三、投标文件的编制</w:t>
      </w:r>
      <w:bookmarkEnd w:id="48"/>
    </w:p>
    <w:p>
      <w:pPr>
        <w:pStyle w:val="39"/>
        <w:ind w:left="679" w:hanging="679"/>
      </w:pPr>
      <w:r>
        <w:rPr>
          <w:rFonts w:hint="eastAsia"/>
        </w:rPr>
        <w:t>投标的语言</w:t>
      </w:r>
    </w:p>
    <w:p>
      <w:pPr>
        <w:pStyle w:val="40"/>
        <w:ind w:left="679" w:hanging="679"/>
      </w:pPr>
      <w:r>
        <w:rPr>
          <w:rFonts w:hint="eastAsia"/>
        </w:rPr>
        <w:t>投标人提交的投标文件以及投标人与采购代理机构和采购人就有关投标的所有来往函电均应使用中文书写。投标人提交的支持资料和已印刷的文献可以用另一种语言，但相应内容应附有中文翻译本，在解释投标文件时以中文翻译本为准。</w:t>
      </w:r>
    </w:p>
    <w:p>
      <w:pPr>
        <w:pStyle w:val="39"/>
        <w:ind w:left="679" w:hanging="679"/>
      </w:pPr>
      <w:r>
        <w:rPr>
          <w:rFonts w:hint="eastAsia"/>
        </w:rPr>
        <w:t>投标文件构成</w:t>
      </w:r>
    </w:p>
    <w:p>
      <w:pPr>
        <w:pStyle w:val="40"/>
      </w:pPr>
      <w:r>
        <w:rPr>
          <w:rFonts w:hint="eastAsia"/>
        </w:rPr>
        <w:t>投标文件分为资格、资信证明文件（第一部分），商务、技术文件（第二部分）共两部分。同一投标人在同一项目项下多个标包进行投标时，投标文件必须分包制作、包装、密封递交。</w:t>
      </w:r>
    </w:p>
    <w:p>
      <w:pPr>
        <w:pStyle w:val="40"/>
      </w:pPr>
      <w:r>
        <w:rPr>
          <w:rFonts w:hint="eastAsia"/>
        </w:rPr>
        <w:t>资格、资信证明文件（第一部分）（注：投标人未提供以下的资格、资信证明文件或提供的以下资格、资信证明文件不符合招标文件要求的，资格审查不通过，其投标无效。）</w:t>
      </w:r>
    </w:p>
    <w:p>
      <w:pPr>
        <w:pStyle w:val="40"/>
        <w:numPr>
          <w:ilvl w:val="0"/>
          <w:numId w:val="0"/>
        </w:numPr>
        <w:ind w:left="679"/>
      </w:pPr>
      <w:r>
        <w:rPr>
          <w:rFonts w:hint="eastAsia"/>
        </w:rPr>
        <w:t>投标人应按下列顺序编写资格、资信证明文件（具体格式详见第六章）：</w:t>
      </w:r>
    </w:p>
    <w:p>
      <w:pPr>
        <w:widowControl/>
        <w:adjustRightInd/>
        <w:snapToGrid/>
        <w:spacing w:line="240" w:lineRule="auto"/>
        <w:ind w:left="1560" w:leftChars="400" w:hanging="600" w:hangingChars="250"/>
        <w:jc w:val="left"/>
      </w:pPr>
      <w:r>
        <w:rPr>
          <w:rFonts w:hint="eastAsia"/>
        </w:rPr>
        <w:t>（1</w:t>
      </w:r>
      <w:r>
        <w:rPr>
          <w:rFonts w:hint="eastAsia" w:hAnsi="宋体"/>
        </w:rPr>
        <w:t>）法定代表人身份证明和法定代表人授权书（法定代表人投标仅须提供法定代表人身份证明）</w:t>
      </w:r>
    </w:p>
    <w:p>
      <w:pPr>
        <w:widowControl/>
        <w:adjustRightInd/>
        <w:snapToGrid/>
        <w:spacing w:line="240" w:lineRule="auto"/>
        <w:ind w:left="1680" w:leftChars="400" w:hanging="720" w:hangingChars="300"/>
        <w:jc w:val="left"/>
      </w:pPr>
      <w:r>
        <w:rPr>
          <w:rFonts w:hint="eastAsia"/>
        </w:rPr>
        <w:t>（2）</w:t>
      </w:r>
      <w:r>
        <w:rPr>
          <w:rFonts w:hint="eastAsia" w:hAnsi="宋体"/>
        </w:rPr>
        <w:t>法人或者其他组织的营业执照等证明文件</w:t>
      </w:r>
    </w:p>
    <w:p>
      <w:pPr>
        <w:widowControl/>
        <w:adjustRightInd/>
        <w:snapToGrid/>
        <w:spacing w:line="240" w:lineRule="auto"/>
        <w:ind w:left="1680" w:leftChars="400" w:hanging="720" w:hangingChars="300"/>
        <w:jc w:val="left"/>
      </w:pPr>
      <w:r>
        <w:rPr>
          <w:rFonts w:hint="eastAsia"/>
        </w:rPr>
        <w:t>（3）财务状况报告</w:t>
      </w:r>
    </w:p>
    <w:p>
      <w:pPr>
        <w:widowControl/>
        <w:adjustRightInd/>
        <w:snapToGrid/>
        <w:spacing w:line="240" w:lineRule="auto"/>
        <w:ind w:left="1680" w:leftChars="400" w:hanging="720" w:hangingChars="300"/>
        <w:jc w:val="left"/>
      </w:pPr>
      <w:r>
        <w:rPr>
          <w:rFonts w:hint="eastAsia"/>
        </w:rPr>
        <w:t>（4）</w:t>
      </w:r>
      <w:r>
        <w:rPr>
          <w:rFonts w:hint="eastAsia" w:hAnsi="宋体"/>
        </w:rPr>
        <w:t>依法缴纳税收的相关材料</w:t>
      </w:r>
    </w:p>
    <w:p>
      <w:pPr>
        <w:widowControl/>
        <w:adjustRightInd/>
        <w:snapToGrid/>
        <w:spacing w:line="240" w:lineRule="auto"/>
        <w:ind w:left="1560" w:leftChars="400" w:hanging="600" w:hangingChars="250"/>
        <w:jc w:val="left"/>
      </w:pPr>
      <w:r>
        <w:rPr>
          <w:rFonts w:hint="eastAsia"/>
        </w:rPr>
        <w:t>（5）</w:t>
      </w:r>
      <w:r>
        <w:rPr>
          <w:rFonts w:hint="eastAsia" w:hAnsi="宋体"/>
        </w:rPr>
        <w:t>依法缴纳社会保障资金的相关材料</w:t>
      </w:r>
    </w:p>
    <w:p>
      <w:pPr>
        <w:widowControl/>
        <w:adjustRightInd/>
        <w:snapToGrid/>
        <w:spacing w:line="240" w:lineRule="auto"/>
        <w:ind w:left="1560" w:leftChars="400" w:hanging="600" w:hangingChars="250"/>
        <w:jc w:val="left"/>
      </w:pPr>
      <w:r>
        <w:rPr>
          <w:rFonts w:hint="eastAsia"/>
        </w:rPr>
        <w:t>（</w:t>
      </w:r>
      <w:r>
        <w:t>6</w:t>
      </w:r>
      <w:r>
        <w:rPr>
          <w:rFonts w:hint="eastAsia"/>
        </w:rPr>
        <w:t>）</w:t>
      </w:r>
      <w:r>
        <w:rPr>
          <w:rFonts w:hint="eastAsia" w:hAnsi="宋体"/>
        </w:rPr>
        <w:t>具备履行合同所必需的设备和专业技术能力的证明材料</w:t>
      </w:r>
      <w:r>
        <w:rPr>
          <w:rFonts w:hint="eastAsia"/>
        </w:rPr>
        <w:t>（须提供投标人情况表，格式见附件）</w:t>
      </w:r>
    </w:p>
    <w:p>
      <w:pPr>
        <w:widowControl/>
        <w:adjustRightInd/>
        <w:snapToGrid/>
        <w:spacing w:line="240" w:lineRule="auto"/>
        <w:ind w:left="1413" w:leftChars="407" w:hanging="436" w:hangingChars="182"/>
        <w:jc w:val="left"/>
      </w:pPr>
      <w:r>
        <w:rPr>
          <w:rFonts w:hint="eastAsia"/>
        </w:rPr>
        <w:t>（</w:t>
      </w:r>
      <w:r>
        <w:t>7</w:t>
      </w:r>
      <w:r>
        <w:rPr>
          <w:rFonts w:hint="eastAsia"/>
        </w:rPr>
        <w:t>）</w:t>
      </w:r>
      <w:r>
        <w:rPr>
          <w:rFonts w:hint="eastAsia" w:hAnsi="宋体"/>
        </w:rPr>
        <w:t>参加政府采购活动前3年内在经营活动中没有重大违法记录的书面声明（格式见附件）</w:t>
      </w:r>
    </w:p>
    <w:p>
      <w:pPr>
        <w:widowControl/>
        <w:adjustRightInd/>
        <w:snapToGrid/>
        <w:spacing w:line="240" w:lineRule="auto"/>
        <w:ind w:left="1680" w:leftChars="400" w:hanging="720" w:hangingChars="300"/>
        <w:jc w:val="left"/>
        <w:rPr>
          <w:rFonts w:hAnsi="宋体"/>
        </w:rPr>
      </w:pPr>
      <w:r>
        <w:rPr>
          <w:rFonts w:hint="eastAsia"/>
        </w:rPr>
        <w:t>（</w:t>
      </w:r>
      <w:r>
        <w:t>8</w:t>
      </w:r>
      <w:r>
        <w:rPr>
          <w:rFonts w:hint="eastAsia"/>
        </w:rPr>
        <w:t>）</w:t>
      </w:r>
      <w:r>
        <w:rPr>
          <w:rFonts w:hint="eastAsia" w:hAnsi="宋体"/>
        </w:rPr>
        <w:t>投标人针对本须知</w:t>
      </w:r>
      <w:r>
        <w:rPr>
          <w:rFonts w:hAnsi="宋体"/>
        </w:rPr>
        <w:t>2.4</w:t>
      </w:r>
      <w:r>
        <w:rPr>
          <w:rFonts w:hint="eastAsia" w:hAnsi="宋体"/>
        </w:rPr>
        <w:t>条第3项（2）款的声明（格式见附件）</w:t>
      </w:r>
    </w:p>
    <w:p>
      <w:pPr>
        <w:widowControl/>
        <w:adjustRightInd/>
        <w:snapToGrid/>
        <w:spacing w:line="240" w:lineRule="auto"/>
        <w:ind w:left="1680" w:leftChars="400" w:hanging="720" w:hangingChars="300"/>
        <w:jc w:val="left"/>
      </w:pPr>
      <w:r>
        <w:rPr>
          <w:rFonts w:hint="eastAsia" w:hAnsi="宋体"/>
        </w:rPr>
        <w:t>（</w:t>
      </w:r>
      <w:r>
        <w:rPr>
          <w:rFonts w:hAnsi="宋体"/>
        </w:rPr>
        <w:t>9</w:t>
      </w:r>
      <w:r>
        <w:rPr>
          <w:rFonts w:hint="eastAsia" w:hAnsi="宋体"/>
        </w:rPr>
        <w:t>）其他投标人须知前附表13.1需要提供的证明材料（如有）</w:t>
      </w:r>
    </w:p>
    <w:p>
      <w:pPr>
        <w:pStyle w:val="40"/>
        <w:ind w:left="679" w:hanging="679"/>
      </w:pPr>
      <w:r>
        <w:rPr>
          <w:rFonts w:hint="eastAsia"/>
        </w:rPr>
        <w:t>商务、技术文件（第二部分）</w:t>
      </w:r>
    </w:p>
    <w:p>
      <w:pPr>
        <w:pStyle w:val="40"/>
        <w:numPr>
          <w:ilvl w:val="0"/>
          <w:numId w:val="0"/>
        </w:numPr>
        <w:ind w:left="679"/>
      </w:pPr>
      <w:r>
        <w:rPr>
          <w:rFonts w:hint="eastAsia"/>
        </w:rPr>
        <w:t>投标人应按下列顺序编写商务、技术文件（具体格式详见第六章）：</w:t>
      </w:r>
    </w:p>
    <w:p>
      <w:pPr>
        <w:ind w:firstLine="960" w:firstLineChars="400"/>
      </w:pPr>
      <w:r>
        <w:rPr>
          <w:rFonts w:hint="eastAsia" w:hAnsiTheme="minorEastAsia"/>
        </w:rPr>
        <w:t>（1）投标函</w:t>
      </w:r>
    </w:p>
    <w:p>
      <w:pPr>
        <w:ind w:firstLine="960" w:firstLineChars="400"/>
      </w:pPr>
      <w:r>
        <w:rPr>
          <w:rFonts w:hint="eastAsia" w:hAnsiTheme="minorEastAsia"/>
        </w:rPr>
        <w:t>（2）开标一览表</w:t>
      </w:r>
    </w:p>
    <w:p>
      <w:pPr>
        <w:ind w:firstLine="960" w:firstLineChars="400"/>
      </w:pPr>
      <w:r>
        <w:rPr>
          <w:rFonts w:hint="eastAsia" w:hAnsiTheme="minorEastAsia"/>
        </w:rPr>
        <w:t>（3）投标分项报价表</w:t>
      </w:r>
    </w:p>
    <w:p>
      <w:pPr>
        <w:ind w:firstLine="960" w:firstLineChars="400"/>
      </w:pPr>
      <w:r>
        <w:rPr>
          <w:rFonts w:hint="eastAsia" w:hAnsiTheme="minorEastAsia"/>
        </w:rPr>
        <w:t>（4）商务条款响应及偏离表</w:t>
      </w:r>
    </w:p>
    <w:p>
      <w:pPr>
        <w:ind w:firstLine="960" w:firstLineChars="400"/>
      </w:pPr>
      <w:r>
        <w:rPr>
          <w:rFonts w:hint="eastAsia" w:hAnsiTheme="minorEastAsia"/>
        </w:rPr>
        <w:t>（5）技术条款响应及偏离表</w:t>
      </w:r>
    </w:p>
    <w:p>
      <w:pPr>
        <w:ind w:firstLine="960" w:firstLineChars="400"/>
      </w:pPr>
      <w:r>
        <w:rPr>
          <w:rFonts w:hint="eastAsia" w:hAnsiTheme="minorEastAsia"/>
        </w:rPr>
        <w:t>（6）详细技术响应</w:t>
      </w:r>
    </w:p>
    <w:p>
      <w:pPr>
        <w:ind w:firstLine="960" w:firstLineChars="400"/>
      </w:pPr>
      <w:r>
        <w:rPr>
          <w:rFonts w:hint="eastAsia" w:hAnsiTheme="minorEastAsia"/>
        </w:rPr>
        <w:t>（7）其他商务技术文件</w:t>
      </w:r>
    </w:p>
    <w:p>
      <w:pPr>
        <w:pStyle w:val="39"/>
        <w:ind w:left="679" w:hanging="679"/>
      </w:pPr>
      <w:r>
        <w:rPr>
          <w:rFonts w:hint="eastAsia"/>
        </w:rPr>
        <w:t>投标文件格式</w:t>
      </w:r>
    </w:p>
    <w:p>
      <w:pPr>
        <w:pStyle w:val="40"/>
      </w:pPr>
      <w:r>
        <w:rPr>
          <w:rFonts w:hint="eastAsia"/>
        </w:rPr>
        <w:t>投标文件应按招标文件的要求进行编制。对于招标文件第六章给出格式附件的文件，投标人应按照招标文件中提供的统一格式填写，确保内容完整，不得自行删减内容；未给出格式附件的则由投标人自行提供；对于附件格式中要求签字和/或盖章的，应当按要求签字和/或盖章；投标文件应牢固装订</w:t>
      </w:r>
      <w:r>
        <w:rPr>
          <w:rFonts w:hint="eastAsia" w:hAnsi="宋体"/>
          <w:b/>
          <w:bCs/>
        </w:rPr>
        <w:t>（左侧胶装）</w:t>
      </w:r>
      <w:r>
        <w:rPr>
          <w:rFonts w:hint="eastAsia"/>
        </w:rPr>
        <w:t>、不易拆，不得采用活页装订。</w:t>
      </w:r>
    </w:p>
    <w:p>
      <w:pPr>
        <w:pStyle w:val="39"/>
      </w:pPr>
      <w:bookmarkStart w:id="49" w:name="_Ref469992002"/>
      <w:r>
        <w:rPr>
          <w:rFonts w:hint="eastAsia"/>
        </w:rPr>
        <w:t>投标报价</w:t>
      </w:r>
      <w:bookmarkEnd w:id="49"/>
    </w:p>
    <w:p>
      <w:pPr>
        <w:pStyle w:val="40"/>
      </w:pPr>
      <w:bookmarkStart w:id="50" w:name="_Ref491967304"/>
      <w:bookmarkStart w:id="51" w:name="_Ref470250477"/>
      <w:r>
        <w:rPr>
          <w:rFonts w:hint="eastAsia"/>
        </w:rPr>
        <w:t>价格条件详见《投标人须知前附表》。投标人应在投标分项报价表上标明本次投标中拟提供货物和服务的单价和总价。价格中还应包含所有应缴纳的税费、购买其知识产权等及其他附带服务的费用。</w:t>
      </w:r>
      <w:bookmarkEnd w:id="50"/>
    </w:p>
    <w:p>
      <w:pPr>
        <w:pStyle w:val="40"/>
        <w:ind w:left="679" w:hanging="679"/>
      </w:pPr>
      <w:r>
        <w:rPr>
          <w:rFonts w:hint="eastAsia"/>
        </w:rPr>
        <w:t>投标人必须对其参加的一个包或多个包内的所有货物和服务以包为单位进行报价，不得将几个包合报一个价格，也不得将一个包中的内容拆开报价。如果招标文件采购内容未注明分标包采购，即全部采购内容为一个标包（即第1包）。</w:t>
      </w:r>
    </w:p>
    <w:p>
      <w:pPr>
        <w:pStyle w:val="40"/>
        <w:ind w:left="679" w:hanging="679"/>
      </w:pPr>
      <w:r>
        <w:rPr>
          <w:rFonts w:hint="eastAsia"/>
        </w:rPr>
        <w:t>投标报价中不得包含招标文件要求以外的内容，否则，在评标时不予核减。投标报价中也不得缺漏招标文件所要求的内容。</w:t>
      </w:r>
      <w:bookmarkEnd w:id="51"/>
    </w:p>
    <w:p>
      <w:pPr>
        <w:pStyle w:val="40"/>
        <w:ind w:left="679" w:hanging="679"/>
      </w:pPr>
      <w:bookmarkStart w:id="52" w:name="_Ref469991043"/>
      <w:r>
        <w:rPr>
          <w:rFonts w:hint="eastAsia"/>
        </w:rPr>
        <w:t>投标人的投标报价在合同执行过程中是固定不变的，不得以任何理由予以变更。任何包含价格调整要求的投标，</w:t>
      </w:r>
      <w:r>
        <w:rPr>
          <w:rFonts w:hint="eastAsia"/>
          <w:b/>
        </w:rPr>
        <w:t>将被认为是非实质性响应投标而予以否决</w:t>
      </w:r>
      <w:r>
        <w:rPr>
          <w:rFonts w:hint="eastAsia"/>
        </w:rPr>
        <w:t>。投标人对每种产品只允许有一个报价，采购人不接受有任何选择的报价。</w:t>
      </w:r>
      <w:bookmarkEnd w:id="52"/>
    </w:p>
    <w:p>
      <w:pPr>
        <w:pStyle w:val="40"/>
        <w:ind w:left="679" w:hanging="679"/>
      </w:pPr>
      <w:r>
        <w:rPr>
          <w:rFonts w:hint="eastAsia"/>
        </w:rPr>
        <w:t>投标人根据上述</w:t>
      </w:r>
      <w:r>
        <w:fldChar w:fldCharType="begin"/>
      </w:r>
      <w:r>
        <w:instrText xml:space="preserve"> </w:instrText>
      </w:r>
      <w:r>
        <w:rPr>
          <w:rFonts w:hint="eastAsia"/>
        </w:rPr>
        <w:instrText xml:space="preserve">REF _Ref491967304 \r \h</w:instrText>
      </w:r>
      <w:r>
        <w:instrText xml:space="preserve">  \* MERGEFORMAT </w:instrText>
      </w:r>
      <w:r>
        <w:fldChar w:fldCharType="separate"/>
      </w:r>
      <w:r>
        <w:t>11.1</w:t>
      </w:r>
      <w:r>
        <w:fldChar w:fldCharType="end"/>
      </w:r>
      <w:r>
        <w:rPr>
          <w:rFonts w:hint="eastAsia"/>
        </w:rPr>
        <w:t>条款的规定将投标价分成几部分，只是为了方便采购代理机构和采购人对投标文件进行比较，并不限制采购人以上述任何条件订立合同的权力。</w:t>
      </w:r>
    </w:p>
    <w:p>
      <w:pPr>
        <w:pStyle w:val="40"/>
        <w:ind w:left="679" w:hanging="679"/>
      </w:pPr>
      <w:bookmarkStart w:id="53" w:name="_Ref492028233"/>
      <w:r>
        <w:rPr>
          <w:rFonts w:hint="eastAsia"/>
        </w:rPr>
        <w:t>本次招标设定的最高投标限价见《投标人须知前附表》。</w:t>
      </w:r>
      <w:bookmarkEnd w:id="53"/>
    </w:p>
    <w:p>
      <w:pPr>
        <w:pStyle w:val="39"/>
      </w:pPr>
      <w:r>
        <w:rPr>
          <w:rFonts w:hint="eastAsia"/>
        </w:rPr>
        <w:t>投标货币</w:t>
      </w:r>
    </w:p>
    <w:p>
      <w:pPr>
        <w:pStyle w:val="40"/>
      </w:pPr>
      <w:bookmarkStart w:id="54" w:name="_Ref492655797"/>
      <w:r>
        <w:rPr>
          <w:rFonts w:hint="eastAsia"/>
        </w:rPr>
        <w:t>本项目的货物和服务应使用何种货币报价见《投标人须知前附表》。</w:t>
      </w:r>
      <w:bookmarkEnd w:id="54"/>
    </w:p>
    <w:p>
      <w:pPr>
        <w:pStyle w:val="39"/>
      </w:pPr>
      <w:bookmarkStart w:id="55" w:name="_Ref469992460"/>
      <w:r>
        <w:rPr>
          <w:rFonts w:hint="eastAsia"/>
        </w:rPr>
        <w:t>投标人应当提交的资格、资信证明文件</w:t>
      </w:r>
      <w:bookmarkEnd w:id="55"/>
    </w:p>
    <w:p>
      <w:pPr>
        <w:pStyle w:val="40"/>
      </w:pPr>
      <w:bookmarkStart w:id="56" w:name="_Ref469991850"/>
      <w:r>
        <w:rPr>
          <w:rFonts w:hint="eastAsia"/>
        </w:rPr>
        <w:t>投标人应按《投标人须知前附表》的要求提交证明其有资格参加投标的资格、资信证明文件，并作为其投标文件的一部分。</w:t>
      </w:r>
      <w:bookmarkEnd w:id="56"/>
    </w:p>
    <w:p>
      <w:pPr>
        <w:pStyle w:val="39"/>
        <w:ind w:left="679" w:hanging="679"/>
      </w:pPr>
      <w:r>
        <w:rPr>
          <w:rFonts w:hint="eastAsia"/>
        </w:rPr>
        <w:t>证明货物的合格性和符合招标文件规定的文件</w:t>
      </w:r>
    </w:p>
    <w:p>
      <w:pPr>
        <w:pStyle w:val="40"/>
        <w:ind w:left="679" w:hanging="679"/>
      </w:pPr>
      <w:r>
        <w:rPr>
          <w:rFonts w:hint="eastAsia"/>
        </w:rPr>
        <w:t>投标人应提交证明文件证明其拟提供的合同项下的货物和服务的合格性符合招标文件规定。该证明文件作为投标文件的一部分。</w:t>
      </w:r>
    </w:p>
    <w:p>
      <w:pPr>
        <w:pStyle w:val="40"/>
      </w:pPr>
      <w:bookmarkStart w:id="57" w:name="_Ref491967280"/>
      <w:r>
        <w:rPr>
          <w:rFonts w:hint="eastAsia"/>
        </w:rPr>
        <w:t>证明货物和服务与招标文件的要求相一致的文件，可以是产品样本、文字资料、图纸和数据等，它包括的内容详见《投标人须知前附表》。</w:t>
      </w:r>
      <w:bookmarkEnd w:id="57"/>
    </w:p>
    <w:p>
      <w:pPr>
        <w:pStyle w:val="40"/>
      </w:pPr>
      <w:r>
        <w:rPr>
          <w:rFonts w:hint="eastAsia"/>
        </w:rPr>
        <w:t>投标人在阐述上述第</w:t>
      </w:r>
      <w:r>
        <w:fldChar w:fldCharType="begin"/>
      </w:r>
      <w:r>
        <w:instrText xml:space="preserve"> </w:instrText>
      </w:r>
      <w:r>
        <w:rPr>
          <w:rFonts w:hint="eastAsia"/>
        </w:rPr>
        <w:instrText xml:space="preserve">REF _Ref491967280 \r \h</w:instrText>
      </w:r>
      <w:r>
        <w:instrText xml:space="preserve">  \* MERGEFORMAT </w:instrText>
      </w:r>
      <w:r>
        <w:fldChar w:fldCharType="separate"/>
      </w:r>
      <w:r>
        <w:t>14.2</w:t>
      </w:r>
      <w:r>
        <w:fldChar w:fldCharType="end"/>
      </w:r>
      <w:r>
        <w:rPr>
          <w:rFonts w:hint="eastAsia"/>
        </w:rPr>
        <w:t>时应注意：采购代理机构和采购人在技术要求中指出的参考标准以及生产厂商、品牌、型号（如有）仅起参考作用，并没有任何限制性。投标人在投标中可以选用替代标准、品牌或型号，但这些替代要实质上相当于或优于技术要求。</w:t>
      </w:r>
    </w:p>
    <w:p>
      <w:pPr>
        <w:pStyle w:val="39"/>
        <w:ind w:left="679" w:hanging="679"/>
      </w:pPr>
      <w:bookmarkStart w:id="58" w:name="_Ref469991139"/>
      <w:r>
        <w:rPr>
          <w:rFonts w:hint="eastAsia"/>
        </w:rPr>
        <w:t>投标保证金</w:t>
      </w:r>
      <w:bookmarkEnd w:id="58"/>
    </w:p>
    <w:p>
      <w:pPr>
        <w:pStyle w:val="40"/>
        <w:ind w:left="679" w:hanging="679"/>
      </w:pPr>
      <w:r>
        <w:rPr>
          <w:rFonts w:hint="eastAsia"/>
        </w:rPr>
        <w:t>投标保证金是为了保护采购代理机构和采购人免遭因投标人的行为而蒙受损失。采购代理机构和采购人在因投标人的行为受到损害时可根据本须知第</w:t>
      </w:r>
      <w:r>
        <w:fldChar w:fldCharType="begin"/>
      </w:r>
      <w:r>
        <w:instrText xml:space="preserve"> </w:instrText>
      </w:r>
      <w:r>
        <w:rPr>
          <w:rFonts w:hint="eastAsia"/>
        </w:rPr>
        <w:instrText xml:space="preserve">REF _Ref469991105 \n \h</w:instrText>
      </w:r>
      <w:r>
        <w:instrText xml:space="preserve">  \* MERGEFORMAT </w:instrText>
      </w:r>
      <w:r>
        <w:fldChar w:fldCharType="separate"/>
      </w:r>
      <w:r>
        <w:t>15.7</w:t>
      </w:r>
      <w:r>
        <w:fldChar w:fldCharType="end"/>
      </w:r>
      <w:r>
        <w:rPr>
          <w:rFonts w:hint="eastAsia"/>
        </w:rPr>
        <w:t>条的规定不退还投标人的投标保证金。</w:t>
      </w:r>
    </w:p>
    <w:p>
      <w:pPr>
        <w:pStyle w:val="40"/>
      </w:pPr>
      <w:bookmarkStart w:id="59" w:name="_Ref470250514"/>
      <w:r>
        <w:rPr>
          <w:rFonts w:hint="eastAsia"/>
        </w:rPr>
        <w:t>投标保证金金额见《投标人须知前附表》。</w:t>
      </w:r>
      <w:bookmarkEnd w:id="59"/>
    </w:p>
    <w:p>
      <w:pPr>
        <w:pStyle w:val="40"/>
      </w:pPr>
      <w:r>
        <w:rPr>
          <w:rFonts w:hint="eastAsia"/>
        </w:rPr>
        <w:t>投标保证金提交方式应为电汇（但不接受个人汇款）；或法律法规规定可以使用的其他形式，电汇时可直接汇入以下银行账户：</w:t>
      </w:r>
    </w:p>
    <w:p>
      <w:pPr>
        <w:ind w:left="259" w:firstLine="420"/>
      </w:pPr>
      <w:r>
        <w:rPr>
          <w:rFonts w:hint="eastAsia"/>
        </w:rPr>
        <w:t>户    名：五矿国际招标有限责任公司</w:t>
      </w:r>
    </w:p>
    <w:p>
      <w:pPr>
        <w:ind w:left="259" w:firstLine="420"/>
      </w:pPr>
      <w:r>
        <w:rPr>
          <w:rFonts w:hint="eastAsia"/>
        </w:rPr>
        <w:t>开户银行：工行北京首都体育馆支行</w:t>
      </w:r>
    </w:p>
    <w:p>
      <w:pPr>
        <w:ind w:left="259" w:firstLine="420"/>
      </w:pPr>
      <w:r>
        <w:rPr>
          <w:rFonts w:hint="eastAsia"/>
        </w:rPr>
        <w:t>帐    号：0200053709022105773</w:t>
      </w:r>
    </w:p>
    <w:p>
      <w:pPr>
        <w:ind w:left="259" w:firstLine="420"/>
      </w:pPr>
      <w:r>
        <w:rPr>
          <w:rFonts w:hint="eastAsia"/>
        </w:rPr>
        <w:t>银行地址：北京市西城区西直门外大街丙143号      银行邮编：100044</w:t>
      </w:r>
    </w:p>
    <w:p>
      <w:pPr>
        <w:ind w:left="259" w:firstLine="420"/>
      </w:pPr>
      <w:r>
        <w:rPr>
          <w:rFonts w:hint="eastAsia"/>
        </w:rPr>
        <w:t>以电汇形式提交投标保证金的，汇款凭证复印件与开标一览表一同密封提交；以其他形式提交投标保证金的，保证金原件与开标一览表一同密封提交。</w:t>
      </w:r>
    </w:p>
    <w:p>
      <w:pPr>
        <w:pStyle w:val="40"/>
      </w:pPr>
      <w:r>
        <w:rPr>
          <w:rFonts w:hint="eastAsia"/>
        </w:rPr>
        <w:t>未按规定提交投标保证金的投标将</w:t>
      </w:r>
      <w:r>
        <w:rPr>
          <w:rFonts w:hint="eastAsia"/>
          <w:b/>
        </w:rPr>
        <w:t>被视为非实质性响应并予以否决</w:t>
      </w:r>
      <w:r>
        <w:rPr>
          <w:rFonts w:hint="eastAsia"/>
        </w:rPr>
        <w:t>。如发现由于投标人原因导致投标保证金无法入账或无法兑现，将被视为无效投标保证金，从而</w:t>
      </w:r>
      <w:r>
        <w:rPr>
          <w:rFonts w:hint="eastAsia"/>
          <w:b/>
        </w:rPr>
        <w:t>导致其投标被否决</w:t>
      </w:r>
      <w:r>
        <w:rPr>
          <w:rFonts w:hint="eastAsia"/>
        </w:rPr>
        <w:t>。</w:t>
      </w:r>
    </w:p>
    <w:p>
      <w:pPr>
        <w:pStyle w:val="40"/>
        <w:ind w:left="679" w:hanging="679"/>
      </w:pPr>
      <w:r>
        <w:rPr>
          <w:rFonts w:hint="eastAsia"/>
        </w:rPr>
        <w:t>未中标投标人的投标保证金，在中标通知书发出后5个工作日内退还投标人。</w:t>
      </w:r>
    </w:p>
    <w:p>
      <w:pPr>
        <w:pStyle w:val="40"/>
        <w:ind w:left="679" w:hanging="679"/>
      </w:pPr>
      <w:r>
        <w:rPr>
          <w:rFonts w:hint="eastAsia"/>
        </w:rPr>
        <w:t>中标人的投标保证金，在中标人按本须知第</w:t>
      </w:r>
      <w:r>
        <w:fldChar w:fldCharType="begin"/>
      </w:r>
      <w:r>
        <w:instrText xml:space="preserve"> REF _Ref469993976 \n \h  \* MERGEFORMAT </w:instrText>
      </w:r>
      <w:r>
        <w:fldChar w:fldCharType="separate"/>
      </w:r>
      <w:r>
        <w:t>35</w:t>
      </w:r>
      <w:r>
        <w:fldChar w:fldCharType="end"/>
      </w:r>
      <w:r>
        <w:rPr>
          <w:rFonts w:hint="eastAsia"/>
        </w:rPr>
        <w:t>条规定签订合同后予以退还。</w:t>
      </w:r>
    </w:p>
    <w:p>
      <w:pPr>
        <w:pStyle w:val="40"/>
        <w:ind w:left="679" w:hanging="679"/>
      </w:pPr>
      <w:bookmarkStart w:id="60" w:name="_Ref469991105"/>
      <w:r>
        <w:rPr>
          <w:rFonts w:hint="eastAsia"/>
        </w:rPr>
        <w:t>下列任一情况发生时，投标保证金将</w:t>
      </w:r>
      <w:r>
        <w:rPr>
          <w:rFonts w:hint="eastAsia"/>
          <w:b/>
        </w:rPr>
        <w:t>不退还</w:t>
      </w:r>
      <w:r>
        <w:rPr>
          <w:rFonts w:hint="eastAsia"/>
        </w:rPr>
        <w:t>投标人：</w:t>
      </w:r>
      <w:bookmarkEnd w:id="60"/>
    </w:p>
    <w:p>
      <w:pPr>
        <w:ind w:left="259" w:firstLine="420"/>
      </w:pPr>
      <w:r>
        <w:rPr>
          <w:rFonts w:hint="eastAsia"/>
        </w:rPr>
        <w:t xml:space="preserve">（1）投标人在投标有效期内撤销其投标； </w:t>
      </w:r>
    </w:p>
    <w:p>
      <w:pPr>
        <w:ind w:left="259" w:firstLine="420"/>
      </w:pPr>
      <w:r>
        <w:rPr>
          <w:rFonts w:hint="eastAsia"/>
        </w:rPr>
        <w:t>（2）中标人在规定期限内未能根据本须知第</w:t>
      </w:r>
      <w:r>
        <w:fldChar w:fldCharType="begin"/>
      </w:r>
      <w:r>
        <w:instrText xml:space="preserve"> </w:instrText>
      </w:r>
      <w:r>
        <w:rPr>
          <w:rFonts w:hint="eastAsia"/>
        </w:rPr>
        <w:instrText xml:space="preserve">REF _Ref469993976 \n \h</w:instrText>
      </w:r>
      <w:r>
        <w:instrText xml:space="preserve">  \* MERGEFORMAT </w:instrText>
      </w:r>
      <w:r>
        <w:fldChar w:fldCharType="separate"/>
      </w:r>
      <w:r>
        <w:t>35</w:t>
      </w:r>
      <w:r>
        <w:fldChar w:fldCharType="end"/>
      </w:r>
      <w:r>
        <w:rPr>
          <w:rFonts w:hint="eastAsia"/>
        </w:rPr>
        <w:t xml:space="preserve">条规定签订合同； </w:t>
      </w:r>
    </w:p>
    <w:p>
      <w:pPr>
        <w:ind w:left="259" w:firstLine="420"/>
      </w:pPr>
      <w:r>
        <w:rPr>
          <w:rFonts w:hint="eastAsia"/>
        </w:rPr>
        <w:t>（3）招标文件中规定的其它投标保证金不退还的情形。</w:t>
      </w:r>
    </w:p>
    <w:p>
      <w:pPr>
        <w:pStyle w:val="39"/>
        <w:ind w:left="679" w:hanging="679"/>
      </w:pPr>
      <w:r>
        <w:rPr>
          <w:rFonts w:hint="eastAsia"/>
        </w:rPr>
        <w:t>投标有效期</w:t>
      </w:r>
    </w:p>
    <w:p>
      <w:pPr>
        <w:pStyle w:val="40"/>
      </w:pPr>
      <w:bookmarkStart w:id="61" w:name="_Ref470250529"/>
      <w:r>
        <w:rPr>
          <w:rFonts w:hint="eastAsia"/>
        </w:rPr>
        <w:t>投标有效期见《投标人须知前附表》。</w:t>
      </w:r>
      <w:bookmarkEnd w:id="61"/>
    </w:p>
    <w:p>
      <w:pPr>
        <w:pStyle w:val="40"/>
        <w:ind w:left="679" w:hanging="679"/>
      </w:pPr>
      <w:r>
        <w:rPr>
          <w:rFonts w:hint="eastAsia"/>
        </w:rPr>
        <w:t>特殊情况下，在原投标有效期截止之前，采购代理机构可要求投标人延长投标有效期。这种要求与答复均应以书面形式提交。投标人可拒绝采购代理机构的这种要求，其投标保证金将予以退还，但其投标在原投标有效期期满后将不再有效。同意延长投标有效期的投标人将不会被要求和允许修正其投标，而只会被要求相应地延长其投标保证金的有效期。在这种情况下，本须知第</w:t>
      </w:r>
      <w:r>
        <w:fldChar w:fldCharType="begin"/>
      </w:r>
      <w:r>
        <w:instrText xml:space="preserve"> </w:instrText>
      </w:r>
      <w:r>
        <w:rPr>
          <w:rFonts w:hint="eastAsia"/>
        </w:rPr>
        <w:instrText xml:space="preserve">REF _Ref469991139 \n \h</w:instrText>
      </w:r>
      <w:r>
        <w:instrText xml:space="preserve">  \* MERGEFORMAT </w:instrText>
      </w:r>
      <w:r>
        <w:fldChar w:fldCharType="separate"/>
      </w:r>
      <w:r>
        <w:t>15</w:t>
      </w:r>
      <w:r>
        <w:fldChar w:fldCharType="end"/>
      </w:r>
      <w:r>
        <w:rPr>
          <w:rFonts w:hint="eastAsia"/>
        </w:rPr>
        <w:t>条有关投标保证金的退还和不退还的规定将在延长了的有效期内继续有效。</w:t>
      </w:r>
    </w:p>
    <w:p>
      <w:pPr>
        <w:pStyle w:val="39"/>
        <w:ind w:left="679" w:hanging="679"/>
      </w:pPr>
      <w:bookmarkStart w:id="62" w:name="_Ref492021356"/>
      <w:r>
        <w:rPr>
          <w:rFonts w:hint="eastAsia"/>
        </w:rPr>
        <w:t>投标文件的式样和签署</w:t>
      </w:r>
      <w:bookmarkEnd w:id="62"/>
    </w:p>
    <w:p>
      <w:pPr>
        <w:pStyle w:val="40"/>
      </w:pPr>
      <w:bookmarkStart w:id="63" w:name="_Ref470250543"/>
      <w:r>
        <w:rPr>
          <w:rFonts w:hint="eastAsia"/>
        </w:rPr>
        <w:t>投标人的投标文件须一份正本、《投标人须知前附表》规定数目的副本和电子文档。投标文件纸质正本及副本须在封面清楚地标明“正本”或“副本”，若投标文件有其它纸质组成部分或分册装订等情况，则除了在封面清楚地标明“正本”或“副本”外，还应尽量注明该纸质文件的内容（例如“商务技术册”“上册”、“下册”、“图纸”或“附件”等）。</w:t>
      </w:r>
    </w:p>
    <w:p>
      <w:pPr>
        <w:pStyle w:val="40"/>
        <w:ind w:left="679" w:hanging="679"/>
      </w:pPr>
      <w:r>
        <w:rPr>
          <w:rFonts w:hint="eastAsia"/>
        </w:rPr>
        <w:t>若投标文件副本与正本不符，以正本为准。</w:t>
      </w:r>
      <w:bookmarkEnd w:id="63"/>
      <w:r>
        <w:rPr>
          <w:rFonts w:hint="eastAsia"/>
        </w:rPr>
        <w:t>电子版与纸制文件不符，以纸制文件为准。</w:t>
      </w:r>
    </w:p>
    <w:p>
      <w:pPr>
        <w:pStyle w:val="40"/>
      </w:pPr>
      <w:bookmarkStart w:id="64" w:name="_Ref506123468"/>
      <w:r>
        <w:rPr>
          <w:rFonts w:hint="eastAsia"/>
        </w:rPr>
        <w:t>投标文件的正本应用不褪色的材料书写或打印，在封面或骑缝或其它明显位置</w:t>
      </w:r>
      <w:r>
        <w:rPr>
          <w:rFonts w:hint="eastAsia" w:ascii="宋体"/>
          <w:kern w:val="0"/>
          <w:szCs w:val="24"/>
        </w:rPr>
        <w:t>加盖投标人单位公章。投标函及对投标文件的澄清、说明或补正以及修改或撤回投标文件的通知，应</w:t>
      </w:r>
      <w:r>
        <w:rPr>
          <w:rFonts w:hint="eastAsia"/>
        </w:rPr>
        <w:t>由投标人的法定代表人签字或签章或盖章或者由法定代表人授权的代理人（也称“被授权人”）签字。由代理人签字的，应附《法定代表人授权书》，《法定代表人授权书》应合第六章的格式要求。投标文件的副本可采用正本的复印件。</w:t>
      </w:r>
      <w:bookmarkEnd w:id="64"/>
    </w:p>
    <w:p>
      <w:pPr>
        <w:pStyle w:val="40"/>
      </w:pPr>
      <w:r>
        <w:rPr>
          <w:rFonts w:hint="eastAsia"/>
        </w:rPr>
        <w:t>投标文件应尽量避免涂改、行间插字或增删，如果出现上述情况，改动之处必须由投标人的法定代表人签字或签章或盖章或者由法定代表人授权的代理人签字或者盖单位章才有效。</w:t>
      </w:r>
    </w:p>
    <w:p>
      <w:pPr>
        <w:pStyle w:val="40"/>
        <w:ind w:left="679" w:hanging="679"/>
      </w:pPr>
      <w:r>
        <w:rPr>
          <w:rFonts w:hint="eastAsia"/>
        </w:rPr>
        <w:t>投标人在投标过程中相关文件的签订、履行、通知等事项的书面文件中的单位盖章、印章、公章等处均仅指与投标人名称全称相一致的标准公章，如使用投标专用章或其它印章，须提供特别说明函，明确该投标专用章或其它印章效力等同于公章(该特别说明函须同时加盖投标人公章和投标人投标专用章或其它印章)。</w:t>
      </w:r>
    </w:p>
    <w:p>
      <w:pPr>
        <w:pStyle w:val="40"/>
        <w:ind w:left="679" w:hanging="679"/>
      </w:pPr>
      <w:r>
        <w:rPr>
          <w:rFonts w:hint="eastAsia"/>
        </w:rPr>
        <w:t>除非招标文件中另有规定，投标人对本项目的多个包进行投标时，则投标文件须按包分别编制并装订提交。</w:t>
      </w:r>
    </w:p>
    <w:p>
      <w:pPr>
        <w:pStyle w:val="3"/>
      </w:pPr>
      <w:bookmarkStart w:id="65" w:name="_Toc68804587"/>
      <w:r>
        <w:rPr>
          <w:rFonts w:hint="eastAsia"/>
        </w:rPr>
        <w:t>四、投标文件的递交</w:t>
      </w:r>
      <w:bookmarkEnd w:id="65"/>
    </w:p>
    <w:p>
      <w:pPr>
        <w:pStyle w:val="39"/>
        <w:ind w:left="679" w:hanging="679"/>
      </w:pPr>
      <w:bookmarkStart w:id="66" w:name="_Ref469991455"/>
      <w:bookmarkStart w:id="67" w:name="_Ref492023973"/>
      <w:r>
        <w:rPr>
          <w:rFonts w:hint="eastAsia"/>
        </w:rPr>
        <w:t>投标文件的</w:t>
      </w:r>
      <w:bookmarkEnd w:id="66"/>
      <w:r>
        <w:rPr>
          <w:rFonts w:hint="eastAsia"/>
        </w:rPr>
        <w:t>包装及标记</w:t>
      </w:r>
      <w:bookmarkEnd w:id="67"/>
    </w:p>
    <w:p>
      <w:pPr>
        <w:pStyle w:val="40"/>
        <w:ind w:left="679" w:hanging="679"/>
      </w:pPr>
      <w:bookmarkStart w:id="68" w:name="_Ref469991260"/>
      <w:r>
        <w:rPr>
          <w:rFonts w:hint="eastAsia"/>
        </w:rPr>
        <w:t>投标人应将投标文件纸质正本和副本进行包装，在包装上标明投标项目名称、项目编号、包号、包名称、投标人名称、“正本”或“副本”和“于_______之前不得开启的字样”。</w:t>
      </w:r>
      <w:bookmarkEnd w:id="68"/>
    </w:p>
    <w:p>
      <w:pPr>
        <w:pStyle w:val="40"/>
      </w:pPr>
      <w:bookmarkStart w:id="69" w:name="_Ref469991270"/>
      <w:r>
        <w:rPr>
          <w:rFonts w:hint="eastAsia"/>
        </w:rPr>
        <w:t>投标人应将正本的“开标一览表”及投标保证金（电汇时为汇款凭证复印件）单独置于一个密封包装内，在密封包装上标明投标项目名称、项目编号、包号、包名称、投标人名称、并在该密封包装上标明“开标一览表和投标保证金”字样。</w:t>
      </w:r>
      <w:bookmarkEnd w:id="69"/>
    </w:p>
    <w:p>
      <w:pPr>
        <w:pStyle w:val="40"/>
      </w:pPr>
      <w:r>
        <w:rPr>
          <w:rFonts w:hint="eastAsia"/>
        </w:rPr>
        <w:t>投标人应将投标文件电子文档单独置于一个密封包装内，并在该密封包装上标明“电子文档”字样。标包评分细则如含有多媒体视频演示，该演示视频应当单独置于一个信封内，并在该信封上标明“多媒体视频演示”字样，该视频须支持“暴风影音”软件播放。</w:t>
      </w:r>
    </w:p>
    <w:p>
      <w:pPr>
        <w:pStyle w:val="40"/>
        <w:ind w:left="679" w:hanging="679" w:hangingChars="283"/>
      </w:pPr>
      <w:bookmarkStart w:id="70" w:name="_Ref492024691"/>
      <w:r>
        <w:rPr>
          <w:rFonts w:hint="eastAsia"/>
        </w:rPr>
        <w:t>若投标文件有其它组成部分或分册装订等情况，除均应按</w:t>
      </w:r>
      <w:r>
        <w:fldChar w:fldCharType="begin"/>
      </w:r>
      <w:r>
        <w:instrText xml:space="preserve"> </w:instrText>
      </w:r>
      <w:r>
        <w:rPr>
          <w:rFonts w:hint="eastAsia"/>
        </w:rPr>
        <w:instrText xml:space="preserve">REF _Ref469991260 \r \h</w:instrText>
      </w:r>
      <w:r>
        <w:instrText xml:space="preserve">  \* MERGEFORMAT </w:instrText>
      </w:r>
      <w:r>
        <w:fldChar w:fldCharType="separate"/>
      </w:r>
      <w:r>
        <w:t>18.1</w:t>
      </w:r>
      <w:r>
        <w:fldChar w:fldCharType="end"/>
      </w:r>
      <w:r>
        <w:rPr>
          <w:rFonts w:hint="eastAsia"/>
        </w:rPr>
        <w:t>条规定包装、标记外，还应尽量注明密封包装内的内容（例如“资格、资信证明文件册”“商务技术册”“上册”、“下册”、“图纸”、“附件”或“视频”等）。</w:t>
      </w:r>
      <w:bookmarkEnd w:id="70"/>
    </w:p>
    <w:p>
      <w:pPr>
        <w:pStyle w:val="40"/>
      </w:pPr>
      <w:bookmarkStart w:id="71" w:name="_Ref492025414"/>
      <w:r>
        <w:rPr>
          <w:rFonts w:hint="eastAsia"/>
        </w:rPr>
        <w:t>投标人在投标截止时间前提交对其开标一览表中价格等相关内容进行修改的投标声明（如有）的，应与开标一览表一并或者单独包装，单独包装时需按上述</w:t>
      </w:r>
      <w:r>
        <w:fldChar w:fldCharType="begin"/>
      </w:r>
      <w:r>
        <w:instrText xml:space="preserve"> </w:instrText>
      </w:r>
      <w:r>
        <w:rPr>
          <w:rFonts w:hint="eastAsia"/>
        </w:rPr>
        <w:instrText xml:space="preserve">REF _Ref492024691 \r \h</w:instrText>
      </w:r>
      <w:r>
        <w:instrText xml:space="preserve">  \* MERGEFORMAT </w:instrText>
      </w:r>
      <w:r>
        <w:fldChar w:fldCharType="separate"/>
      </w:r>
      <w:r>
        <w:t>18.4</w:t>
      </w:r>
      <w:r>
        <w:fldChar w:fldCharType="end"/>
      </w:r>
      <w:r>
        <w:rPr>
          <w:rFonts w:hint="eastAsia"/>
        </w:rPr>
        <w:t>条加施明显标记，以便在开标时一并唱出。</w:t>
      </w:r>
      <w:bookmarkEnd w:id="71"/>
    </w:p>
    <w:p>
      <w:pPr>
        <w:pStyle w:val="40"/>
      </w:pPr>
      <w:r>
        <w:rPr>
          <w:rFonts w:hint="eastAsia"/>
        </w:rPr>
        <w:t>如果未按本条上述要求加写标记，采购人和采购代理机构对误投或提前启封概不负责。</w:t>
      </w:r>
    </w:p>
    <w:p>
      <w:pPr>
        <w:pStyle w:val="39"/>
      </w:pPr>
      <w:bookmarkStart w:id="72" w:name="_Ref492021368"/>
      <w:r>
        <w:rPr>
          <w:rFonts w:hint="eastAsia"/>
        </w:rPr>
        <w:t>投标文件的密封</w:t>
      </w:r>
      <w:bookmarkEnd w:id="72"/>
    </w:p>
    <w:p>
      <w:pPr>
        <w:pStyle w:val="40"/>
        <w:ind w:left="679" w:hanging="679"/>
      </w:pPr>
      <w:r>
        <w:rPr>
          <w:rFonts w:hint="eastAsia"/>
        </w:rPr>
        <w:t>投标人的所有投标文件及其组成部分的包装均应进行密封</w:t>
      </w:r>
      <w:r>
        <w:rPr>
          <w:rFonts w:hint="eastAsia" w:ascii="宋体" w:hAnsi="宋体"/>
        </w:rPr>
        <w:t>（包含</w:t>
      </w:r>
      <w:r>
        <w:rPr>
          <w:rFonts w:hint="eastAsia" w:ascii="宋体" w:hAnsi="宋体"/>
          <w:b/>
          <w:bCs/>
        </w:rPr>
        <w:t>实物样品（如有）</w:t>
      </w:r>
      <w:r>
        <w:rPr>
          <w:rFonts w:hint="eastAsia" w:ascii="宋体" w:hAnsi="宋体"/>
        </w:rPr>
        <w:t>）</w:t>
      </w:r>
      <w:r>
        <w:rPr>
          <w:rFonts w:hint="eastAsia"/>
        </w:rPr>
        <w:t>。</w:t>
      </w:r>
    </w:p>
    <w:p>
      <w:pPr>
        <w:pStyle w:val="40"/>
      </w:pPr>
      <w:bookmarkStart w:id="73" w:name="_Ref492025470"/>
      <w:r>
        <w:rPr>
          <w:rFonts w:hint="eastAsia"/>
        </w:rPr>
        <w:t>为了方便唱标，放有开标一览表、投标保证金和投标声明（如有）的包装应当单独密封，与装订成册的投标文件正副本一起递交。</w:t>
      </w:r>
      <w:bookmarkEnd w:id="73"/>
    </w:p>
    <w:p>
      <w:pPr>
        <w:pStyle w:val="39"/>
        <w:ind w:left="679" w:hanging="679"/>
      </w:pPr>
      <w:r>
        <w:rPr>
          <w:rFonts w:hint="eastAsia"/>
        </w:rPr>
        <w:t>投标截止时间</w:t>
      </w:r>
    </w:p>
    <w:p>
      <w:pPr>
        <w:pStyle w:val="40"/>
      </w:pPr>
      <w:bookmarkStart w:id="74" w:name="_Ref470250554"/>
      <w:r>
        <w:rPr>
          <w:rFonts w:hint="eastAsia"/>
        </w:rPr>
        <w:t>投标截止时间见</w:t>
      </w:r>
      <w:bookmarkEnd w:id="74"/>
      <w:r>
        <w:rPr>
          <w:rFonts w:hint="eastAsia"/>
        </w:rPr>
        <w:t>《投标人须知前附表》，投标人应在不迟于规定的投标截止时间将投标文件递交至采购人或采购代理机构，递交地点应是《投标人须知前附表》中指明的投标地点。</w:t>
      </w:r>
    </w:p>
    <w:p>
      <w:pPr>
        <w:pStyle w:val="40"/>
        <w:ind w:left="679" w:hanging="679"/>
      </w:pPr>
      <w:r>
        <w:rPr>
          <w:rFonts w:hint="eastAsia"/>
        </w:rPr>
        <w:t>采购代理机构可以按本须知第</w:t>
      </w:r>
      <w:r>
        <w:fldChar w:fldCharType="begin"/>
      </w:r>
      <w:r>
        <w:instrText xml:space="preserve"> </w:instrText>
      </w:r>
      <w:r>
        <w:rPr>
          <w:rFonts w:hint="eastAsia"/>
        </w:rPr>
        <w:instrText xml:space="preserve">REF _Ref492030544 \r \h</w:instrText>
      </w:r>
      <w:r>
        <w:instrText xml:space="preserve">  \* MERGEFORMAT </w:instrText>
      </w:r>
      <w:r>
        <w:fldChar w:fldCharType="separate"/>
      </w:r>
      <w:r>
        <w:t>7</w:t>
      </w:r>
      <w:r>
        <w:fldChar w:fldCharType="end"/>
      </w:r>
      <w:r>
        <w:rPr>
          <w:rFonts w:hint="eastAsia"/>
        </w:rPr>
        <w:t>条规定，通过修改招标文件自行决定酌情推迟投标截止时间。在此情况下，采购代理机构、采购人和投标人受投标截止时间制约的所有权利和义务均应延长至新的截止时间。</w:t>
      </w:r>
    </w:p>
    <w:p>
      <w:pPr>
        <w:pStyle w:val="39"/>
        <w:ind w:left="679" w:hanging="679"/>
      </w:pPr>
      <w:r>
        <w:rPr>
          <w:rFonts w:hint="eastAsia"/>
        </w:rPr>
        <w:t>拒收投标文件</w:t>
      </w:r>
    </w:p>
    <w:p>
      <w:pPr>
        <w:pStyle w:val="40"/>
        <w:ind w:left="679" w:hanging="679"/>
      </w:pPr>
      <w:r>
        <w:rPr>
          <w:rFonts w:hint="eastAsia"/>
        </w:rPr>
        <w:t>逾期送达或者未按照招标文件要求密封的投标文件，采购人、采购代理机构将拒收。</w:t>
      </w:r>
    </w:p>
    <w:p>
      <w:pPr>
        <w:pStyle w:val="39"/>
        <w:ind w:left="679" w:hanging="679"/>
      </w:pPr>
      <w:r>
        <w:rPr>
          <w:rFonts w:hint="eastAsia"/>
        </w:rPr>
        <w:t>投标文件的修改与撤回</w:t>
      </w:r>
    </w:p>
    <w:p>
      <w:pPr>
        <w:pStyle w:val="40"/>
        <w:ind w:left="679" w:hanging="679"/>
      </w:pPr>
      <w:r>
        <w:rPr>
          <w:rFonts w:hint="eastAsia"/>
        </w:rPr>
        <w:t>投标人在递交投标文件后，可以修改或撤回其投标文件，但投标人必须在规定的投标截止时间之前将修改或撤回的书面通知递交到采购代理机构。投标文件的修改是投标文件的组成部分。</w:t>
      </w:r>
    </w:p>
    <w:p>
      <w:pPr>
        <w:pStyle w:val="40"/>
        <w:ind w:left="679" w:hanging="679"/>
      </w:pPr>
      <w:r>
        <w:rPr>
          <w:rFonts w:hint="eastAsia"/>
        </w:rPr>
        <w:t>投标人修改投标文件的通知应按本须知第</w:t>
      </w:r>
      <w:r>
        <w:fldChar w:fldCharType="begin"/>
      </w:r>
      <w:r>
        <w:instrText xml:space="preserve"> </w:instrText>
      </w:r>
      <w:r>
        <w:rPr>
          <w:rFonts w:hint="eastAsia"/>
        </w:rPr>
        <w:instrText xml:space="preserve">REF _Ref492021356 \r \h</w:instrText>
      </w:r>
      <w:r>
        <w:instrText xml:space="preserve">  \* MERGEFORMAT </w:instrText>
      </w:r>
      <w:r>
        <w:fldChar w:fldCharType="separate"/>
      </w:r>
      <w:r>
        <w:t>17</w:t>
      </w:r>
      <w:r>
        <w:fldChar w:fldCharType="end"/>
      </w:r>
      <w:r>
        <w:rPr>
          <w:rFonts w:hint="eastAsia"/>
        </w:rPr>
        <w:t>.3条、17.4条、</w:t>
      </w:r>
      <w:r>
        <w:fldChar w:fldCharType="begin"/>
      </w:r>
      <w:r>
        <w:instrText xml:space="preserve"> </w:instrText>
      </w:r>
      <w:r>
        <w:rPr>
          <w:rFonts w:hint="eastAsia"/>
        </w:rPr>
        <w:instrText xml:space="preserve">REF _Ref492023973 \r \h</w:instrText>
      </w:r>
      <w:r>
        <w:instrText xml:space="preserve">  \* MERGEFORMAT </w:instrText>
      </w:r>
      <w:r>
        <w:fldChar w:fldCharType="separate"/>
      </w:r>
      <w:r>
        <w:t>18</w:t>
      </w:r>
      <w:r>
        <w:fldChar w:fldCharType="end"/>
      </w:r>
      <w:r>
        <w:rPr>
          <w:rFonts w:hint="eastAsia"/>
        </w:rPr>
        <w:t>.5条和</w:t>
      </w:r>
      <w:r>
        <w:fldChar w:fldCharType="begin"/>
      </w:r>
      <w:r>
        <w:instrText xml:space="preserve"> </w:instrText>
      </w:r>
      <w:r>
        <w:rPr>
          <w:rFonts w:hint="eastAsia"/>
        </w:rPr>
        <w:instrText xml:space="preserve">REF _Ref492021368 \r \h</w:instrText>
      </w:r>
      <w:r>
        <w:instrText xml:space="preserve">  \* MERGEFORMAT </w:instrText>
      </w:r>
      <w:r>
        <w:fldChar w:fldCharType="separate"/>
      </w:r>
      <w:r>
        <w:t>19</w:t>
      </w:r>
      <w:r>
        <w:fldChar w:fldCharType="end"/>
      </w:r>
      <w:r>
        <w:rPr>
          <w:rFonts w:hint="eastAsia"/>
        </w:rPr>
        <w:t>条规定编制、包装、标记、密封和递交。</w:t>
      </w:r>
    </w:p>
    <w:p>
      <w:pPr>
        <w:pStyle w:val="40"/>
        <w:ind w:left="679" w:hanging="679"/>
      </w:pPr>
      <w:r>
        <w:rPr>
          <w:rFonts w:hint="eastAsia"/>
        </w:rPr>
        <w:t>投标人撤回投标文件的通知应按本须知第</w:t>
      </w:r>
      <w:r>
        <w:fldChar w:fldCharType="begin"/>
      </w:r>
      <w:r>
        <w:instrText xml:space="preserve"> </w:instrText>
      </w:r>
      <w:r>
        <w:rPr>
          <w:rFonts w:hint="eastAsia"/>
        </w:rPr>
        <w:instrText xml:space="preserve">REF _Ref506123468 \r \h</w:instrText>
      </w:r>
      <w:r>
        <w:instrText xml:space="preserve">  \* MERGEFORMAT </w:instrText>
      </w:r>
      <w:r>
        <w:fldChar w:fldCharType="separate"/>
      </w:r>
      <w:r>
        <w:t>17.3</w:t>
      </w:r>
      <w:r>
        <w:fldChar w:fldCharType="end"/>
      </w:r>
      <w:r>
        <w:rPr>
          <w:rFonts w:hint="eastAsia"/>
        </w:rPr>
        <w:t>条的要求签字或盖章。</w:t>
      </w:r>
    </w:p>
    <w:p>
      <w:pPr>
        <w:pStyle w:val="40"/>
        <w:ind w:left="679" w:hanging="679"/>
      </w:pPr>
      <w:r>
        <w:rPr>
          <w:rFonts w:hint="eastAsia"/>
        </w:rPr>
        <w:t>从投标截止时间起至投标有效期期满这段时间内，投标人不得撤销其投标文件，否则采购人或采购代理机构可以按照本须知第</w:t>
      </w:r>
      <w:r>
        <w:fldChar w:fldCharType="begin"/>
      </w:r>
      <w:r>
        <w:instrText xml:space="preserve"> </w:instrText>
      </w:r>
      <w:r>
        <w:rPr>
          <w:rFonts w:hint="eastAsia"/>
        </w:rPr>
        <w:instrText xml:space="preserve">REF _Ref469991105 \n \h</w:instrText>
      </w:r>
      <w:r>
        <w:instrText xml:space="preserve">  \* MERGEFORMAT </w:instrText>
      </w:r>
      <w:r>
        <w:fldChar w:fldCharType="separate"/>
      </w:r>
      <w:r>
        <w:t>15.7</w:t>
      </w:r>
      <w:r>
        <w:fldChar w:fldCharType="end"/>
      </w:r>
      <w:r>
        <w:rPr>
          <w:rFonts w:hint="eastAsia"/>
        </w:rPr>
        <w:t>条的规定不退还其投标保证金。</w:t>
      </w:r>
    </w:p>
    <w:p>
      <w:pPr>
        <w:pStyle w:val="3"/>
      </w:pPr>
      <w:bookmarkStart w:id="75" w:name="_Toc68804588"/>
      <w:r>
        <w:rPr>
          <w:rFonts w:hint="eastAsia"/>
        </w:rPr>
        <w:t>五、开标与评标</w:t>
      </w:r>
      <w:bookmarkEnd w:id="75"/>
    </w:p>
    <w:p>
      <w:pPr>
        <w:pStyle w:val="39"/>
        <w:ind w:left="679" w:hanging="679"/>
      </w:pPr>
      <w:r>
        <w:rPr>
          <w:rFonts w:hint="eastAsia"/>
        </w:rPr>
        <w:t>开标</w:t>
      </w:r>
    </w:p>
    <w:p>
      <w:pPr>
        <w:pStyle w:val="40"/>
      </w:pPr>
      <w:bookmarkStart w:id="76" w:name="_Ref470250565"/>
      <w:r>
        <w:rPr>
          <w:rFonts w:hint="eastAsia"/>
        </w:rPr>
        <w:t>开标时间和地点见《投标人须知前附表》。</w:t>
      </w:r>
      <w:bookmarkEnd w:id="76"/>
    </w:p>
    <w:p>
      <w:pPr>
        <w:pStyle w:val="40"/>
        <w:ind w:left="679" w:hanging="679"/>
      </w:pPr>
      <w:bookmarkStart w:id="77" w:name="_Ref492909965"/>
      <w:r>
        <w:rPr>
          <w:rFonts w:hint="eastAsia"/>
        </w:rPr>
        <w:t>开标时，采购代理机构当众宣读投标人名称、修改投标文件的通知、投标价格、折扣声明、是否提交了投标保证金，以及《投标人须知前附表》规定的其他内容。未宣读的投标价格、投标声明（如有）等实质内容，评标时不予考虑。投标人未参加开标的，视同认可开标结果。</w:t>
      </w:r>
      <w:bookmarkEnd w:id="77"/>
    </w:p>
    <w:p>
      <w:pPr>
        <w:pStyle w:val="40"/>
      </w:pPr>
      <w:r>
        <w:rPr>
          <w:rFonts w:hint="eastAsia"/>
        </w:rPr>
        <w:t>投标人未按照本须知第</w:t>
      </w:r>
      <w:r>
        <w:fldChar w:fldCharType="begin"/>
      </w:r>
      <w:r>
        <w:instrText xml:space="preserve"> </w:instrText>
      </w:r>
      <w:r>
        <w:rPr>
          <w:rFonts w:hint="eastAsia"/>
        </w:rPr>
        <w:instrText xml:space="preserve">REF _Ref492025414 \r \h</w:instrText>
      </w:r>
      <w:r>
        <w:instrText xml:space="preserve">  \* MERGEFORMAT </w:instrText>
      </w:r>
      <w:r>
        <w:fldChar w:fldCharType="separate"/>
      </w:r>
      <w:r>
        <w:t>18.5</w:t>
      </w:r>
      <w:r>
        <w:fldChar w:fldCharType="end"/>
      </w:r>
      <w:r>
        <w:rPr>
          <w:rFonts w:hint="eastAsia"/>
        </w:rPr>
        <w:t>条和第</w:t>
      </w:r>
      <w:r>
        <w:fldChar w:fldCharType="begin"/>
      </w:r>
      <w:r>
        <w:instrText xml:space="preserve"> </w:instrText>
      </w:r>
      <w:r>
        <w:rPr>
          <w:rFonts w:hint="eastAsia"/>
        </w:rPr>
        <w:instrText xml:space="preserve">REF _Ref492025470 \r \h</w:instrText>
      </w:r>
      <w:r>
        <w:instrText xml:space="preserve">  \* MERGEFORMAT </w:instrText>
      </w:r>
      <w:r>
        <w:fldChar w:fldCharType="separate"/>
      </w:r>
      <w:r>
        <w:t>19.2</w:t>
      </w:r>
      <w:r>
        <w:fldChar w:fldCharType="end"/>
      </w:r>
      <w:r>
        <w:rPr>
          <w:rFonts w:hint="eastAsia"/>
        </w:rPr>
        <w:t>规定包装、密封的投标声明（如有），开标时不予宣读。</w:t>
      </w:r>
    </w:p>
    <w:p>
      <w:pPr>
        <w:pStyle w:val="40"/>
        <w:ind w:left="679" w:hanging="679"/>
      </w:pPr>
      <w:r>
        <w:rPr>
          <w:rFonts w:hint="eastAsia"/>
        </w:rPr>
        <w:t>采购代理机构将做开标记录。</w:t>
      </w:r>
    </w:p>
    <w:p>
      <w:pPr>
        <w:pStyle w:val="39"/>
        <w:ind w:left="679" w:hanging="679"/>
      </w:pPr>
      <w:r>
        <w:rPr>
          <w:rFonts w:hint="eastAsia"/>
        </w:rPr>
        <w:t>开标后的资格审查</w:t>
      </w:r>
    </w:p>
    <w:p>
      <w:pPr>
        <w:pStyle w:val="40"/>
        <w:ind w:left="679" w:hanging="679"/>
      </w:pPr>
      <w:r>
        <w:rPr>
          <w:rFonts w:hint="eastAsia"/>
        </w:rPr>
        <w:t>开标后，采购人或者采购代理机构将依法对投标人的资格进行审查。</w:t>
      </w:r>
    </w:p>
    <w:p>
      <w:pPr>
        <w:pStyle w:val="40"/>
        <w:ind w:left="679" w:hanging="679"/>
      </w:pPr>
      <w:r>
        <w:rPr>
          <w:rFonts w:hint="eastAsia"/>
        </w:rPr>
        <w:t>在资格审查时，出现下列情形之一的，资格审查不通过，</w:t>
      </w:r>
      <w:r>
        <w:rPr>
          <w:rFonts w:hint="eastAsia"/>
          <w:b/>
        </w:rPr>
        <w:t>投标将被否决，</w:t>
      </w:r>
      <w:r>
        <w:rPr>
          <w:rFonts w:hint="eastAsia"/>
        </w:rPr>
        <w:t>其投标无效：</w:t>
      </w:r>
    </w:p>
    <w:p>
      <w:pPr>
        <w:ind w:left="1680" w:hanging="1001"/>
      </w:pPr>
      <w:r>
        <w:rPr>
          <w:rFonts w:hint="eastAsia"/>
        </w:rPr>
        <w:t>（1）</w:t>
      </w:r>
      <w:r>
        <w:rPr>
          <w:rFonts w:hint="eastAsia"/>
        </w:rPr>
        <w:tab/>
      </w:r>
      <w:r>
        <w:rPr>
          <w:rFonts w:hint="eastAsia"/>
        </w:rPr>
        <w:t>投标人不符合本须知2.4条要求的；</w:t>
      </w:r>
    </w:p>
    <w:p>
      <w:pPr>
        <w:ind w:left="1680" w:hanging="1001"/>
      </w:pPr>
      <w:r>
        <w:rPr>
          <w:rFonts w:hint="eastAsia"/>
        </w:rPr>
        <w:t>（2）</w:t>
      </w:r>
      <w:r>
        <w:rPr>
          <w:rFonts w:hint="eastAsia"/>
        </w:rPr>
        <w:tab/>
      </w:r>
      <w:r>
        <w:rPr>
          <w:rFonts w:hint="eastAsia"/>
        </w:rPr>
        <w:t>投标人的本须知13.1条规定的资格、资信证明文件未提供或不符合招标文件要求的；</w:t>
      </w:r>
    </w:p>
    <w:p>
      <w:pPr>
        <w:ind w:left="1680" w:hanging="1001"/>
      </w:pPr>
      <w:r>
        <w:rPr>
          <w:rFonts w:hint="eastAsia"/>
        </w:rPr>
        <w:t>（3）</w:t>
      </w:r>
      <w:r>
        <w:rPr>
          <w:rFonts w:hint="eastAsia"/>
        </w:rPr>
        <w:tab/>
      </w:r>
      <w:r>
        <w:rPr>
          <w:rFonts w:hint="eastAsia"/>
        </w:rPr>
        <w:t>正本（每部分）未在封面或骑缝或其它明显位置加盖公章的；</w:t>
      </w:r>
    </w:p>
    <w:p>
      <w:pPr>
        <w:ind w:left="1680" w:hanging="1001"/>
      </w:pPr>
      <w:r>
        <w:rPr>
          <w:rFonts w:hint="eastAsia"/>
        </w:rPr>
        <w:t>（4）</w:t>
      </w:r>
      <w:r>
        <w:rPr>
          <w:rFonts w:hint="eastAsia"/>
        </w:rPr>
        <w:tab/>
      </w:r>
      <w:r>
        <w:rPr>
          <w:rFonts w:hint="eastAsia"/>
        </w:rPr>
        <w:t>投标函无法定代表人签字或签章或盖章，或者签字的代理人无法定代表人有效授权书的；</w:t>
      </w:r>
    </w:p>
    <w:p>
      <w:pPr>
        <w:pStyle w:val="40"/>
        <w:ind w:left="679" w:hanging="679"/>
      </w:pPr>
      <w:r>
        <w:rPr>
          <w:rFonts w:hint="eastAsia"/>
        </w:rPr>
        <w:t>根据《财政部关于在政府采购活动中查询及使用信用记录有关问题的通知》（财库〔2016〕125号）的要求，通过“信用中国”网站（www.creditchina.gov.cn）和中国政府采购网（www.ccgp.gov.cn）查询相关主体信用记录，截止时点为投标截止时间之后符合性审查之前。对列入失信被执行人、重大税收违法案件当事人名单、政府采购严重违法失信行为记录名单的人员或投标人，将拒绝其参与本次政府采购活动。资格审查不通过。查询结果将随采购文件一并存档。</w:t>
      </w:r>
    </w:p>
    <w:p>
      <w:pPr>
        <w:pStyle w:val="40"/>
        <w:ind w:left="679" w:hanging="679"/>
      </w:pPr>
      <w:r>
        <w:rPr>
          <w:rFonts w:hint="eastAsia"/>
        </w:rPr>
        <w:t>资格审查后，合格投标人不足3家的，将不进行评标。</w:t>
      </w:r>
    </w:p>
    <w:p>
      <w:pPr>
        <w:pStyle w:val="39"/>
        <w:ind w:left="679" w:hanging="679"/>
      </w:pPr>
      <w:r>
        <w:rPr>
          <w:rFonts w:hint="eastAsia"/>
        </w:rPr>
        <w:t>评标委员会和评标方法</w:t>
      </w:r>
    </w:p>
    <w:p>
      <w:pPr>
        <w:pStyle w:val="40"/>
        <w:ind w:left="679" w:hanging="679"/>
      </w:pPr>
      <w:r>
        <w:rPr>
          <w:rFonts w:hint="eastAsia"/>
        </w:rPr>
        <w:t>评标由依照有关法规组建的评标委员会负责。本项目评标方法为综合评分法。评标委员会对投标文件的评审，分为符合性检查和综合评分。</w:t>
      </w:r>
    </w:p>
    <w:p>
      <w:pPr>
        <w:pStyle w:val="40"/>
        <w:ind w:left="679" w:hanging="679"/>
      </w:pPr>
      <w:bookmarkStart w:id="78" w:name="_Ref469992128"/>
      <w:r>
        <w:rPr>
          <w:rFonts w:hint="eastAsia"/>
        </w:rPr>
        <w:t>在评标期间，</w:t>
      </w:r>
      <w:bookmarkEnd w:id="78"/>
      <w:r>
        <w:rPr>
          <w:rFonts w:hint="eastAsia"/>
        </w:rPr>
        <w:t>对于投标文件中含义不明确、同类问题表述不一致或者有明显文字和计算错误的内容，评标委员会将以书面形式要求投标人作出必要的澄清、说明或者补正。投标人的澄清、说明或者补正应当采用书面形式，并加盖公章，或者由法定代表人或其被授权人签字。投标人的澄清、说明或者补正不得超出投标文件的范围或者改变投标文件的实质性内容。</w:t>
      </w:r>
    </w:p>
    <w:p>
      <w:pPr>
        <w:pStyle w:val="40"/>
        <w:ind w:left="679" w:hanging="679"/>
      </w:pPr>
      <w:bookmarkStart w:id="79" w:name="_Ref492909974"/>
      <w:r>
        <w:rPr>
          <w:rFonts w:hint="eastAsia"/>
        </w:rPr>
        <w:t>投标文件报价出现前后不一致的，除《投标人须知前附表》另有规定外，按照下列规定修正：</w:t>
      </w:r>
      <w:bookmarkEnd w:id="79"/>
    </w:p>
    <w:p>
      <w:pPr>
        <w:ind w:left="1680" w:hanging="1001"/>
      </w:pPr>
      <w:r>
        <w:rPr>
          <w:rFonts w:hint="eastAsia"/>
        </w:rPr>
        <w:t>（1）</w:t>
      </w:r>
      <w:r>
        <w:rPr>
          <w:rFonts w:hint="eastAsia"/>
        </w:rPr>
        <w:tab/>
      </w:r>
      <w:r>
        <w:rPr>
          <w:rFonts w:hint="eastAsia"/>
        </w:rPr>
        <w:t>投标文件中开标一览表（报价表）内容与投标文件中相应内容不一致的，以开标一览表（报价表）为准；</w:t>
      </w:r>
    </w:p>
    <w:p>
      <w:pPr>
        <w:ind w:left="1680" w:hanging="1001"/>
      </w:pPr>
      <w:r>
        <w:rPr>
          <w:rFonts w:hint="eastAsia"/>
        </w:rPr>
        <w:t>（2）</w:t>
      </w:r>
      <w:r>
        <w:rPr>
          <w:rFonts w:hint="eastAsia"/>
        </w:rPr>
        <w:tab/>
      </w:r>
      <w:r>
        <w:rPr>
          <w:rFonts w:hint="eastAsia"/>
        </w:rPr>
        <w:t>大写</w:t>
      </w:r>
      <w:r>
        <w:rPr>
          <w:rFonts w:hint="eastAsia" w:hAnsiTheme="minorEastAsia"/>
        </w:rPr>
        <w:t>金额</w:t>
      </w:r>
      <w:r>
        <w:rPr>
          <w:rFonts w:hint="eastAsia"/>
        </w:rPr>
        <w:t>和小写金额不一致的，以大写金额为准；</w:t>
      </w:r>
    </w:p>
    <w:p>
      <w:pPr>
        <w:ind w:left="1680" w:hanging="1001"/>
      </w:pPr>
      <w:r>
        <w:rPr>
          <w:rFonts w:hint="eastAsia"/>
        </w:rPr>
        <w:t>（3）</w:t>
      </w:r>
      <w:r>
        <w:rPr>
          <w:rFonts w:hint="eastAsia"/>
        </w:rPr>
        <w:tab/>
      </w:r>
      <w:r>
        <w:rPr>
          <w:rFonts w:hint="eastAsia"/>
        </w:rPr>
        <w:t>单价</w:t>
      </w:r>
      <w:r>
        <w:rPr>
          <w:rFonts w:hint="eastAsia" w:hAnsiTheme="minorEastAsia"/>
        </w:rPr>
        <w:t>金额</w:t>
      </w:r>
      <w:r>
        <w:rPr>
          <w:rFonts w:hint="eastAsia"/>
        </w:rPr>
        <w:t>小数点或者百分比有明显错位的，以开标一览表的总价为准，并修改单价；</w:t>
      </w:r>
    </w:p>
    <w:p>
      <w:pPr>
        <w:ind w:left="1680" w:hanging="1001"/>
      </w:pPr>
      <w:r>
        <w:rPr>
          <w:rFonts w:hint="eastAsia"/>
        </w:rPr>
        <w:t>（4）</w:t>
      </w:r>
      <w:r>
        <w:rPr>
          <w:rFonts w:hint="eastAsia"/>
        </w:rPr>
        <w:tab/>
      </w:r>
      <w:r>
        <w:rPr>
          <w:rFonts w:hint="eastAsia"/>
        </w:rPr>
        <w:t>总价</w:t>
      </w:r>
      <w:r>
        <w:rPr>
          <w:rFonts w:hint="eastAsia" w:hAnsiTheme="minorEastAsia"/>
        </w:rPr>
        <w:t>金额</w:t>
      </w:r>
      <w:r>
        <w:rPr>
          <w:rFonts w:hint="eastAsia"/>
        </w:rPr>
        <w:t>与按单价汇总金额不一致的，以单价金额计算结果为准。</w:t>
      </w:r>
    </w:p>
    <w:p>
      <w:pPr>
        <w:pStyle w:val="40"/>
        <w:numPr>
          <w:ilvl w:val="0"/>
          <w:numId w:val="0"/>
        </w:numPr>
        <w:ind w:left="679"/>
      </w:pPr>
      <w:r>
        <w:rPr>
          <w:rFonts w:hint="eastAsia"/>
        </w:rPr>
        <w:t>同时出现两种</w:t>
      </w:r>
      <w:r>
        <w:rPr>
          <w:rFonts w:hint="eastAsia" w:hAnsiTheme="minorEastAsia"/>
        </w:rPr>
        <w:t>以上</w:t>
      </w:r>
      <w:r>
        <w:rPr>
          <w:rFonts w:hint="eastAsia"/>
        </w:rPr>
        <w:t>不一致的，按照前款规定的顺序修正。修正后的报价按照本须知25.2条的规定经投标人确认后产生约束力，投标人不确认的，</w:t>
      </w:r>
      <w:r>
        <w:rPr>
          <w:rFonts w:hint="eastAsia"/>
          <w:b/>
        </w:rPr>
        <w:t>其投标将被否决</w:t>
      </w:r>
      <w:r>
        <w:rPr>
          <w:rFonts w:hint="eastAsia"/>
        </w:rPr>
        <w:t>。</w:t>
      </w:r>
    </w:p>
    <w:p>
      <w:pPr>
        <w:pStyle w:val="40"/>
        <w:ind w:left="679" w:hanging="679"/>
      </w:pPr>
      <w:r>
        <w:rPr>
          <w:rFonts w:hint="eastAsia"/>
        </w:rPr>
        <w:t>对于投标文件中不构成实质性偏差的应答，评标委员会可以接受，但这种接受不能损害或影响任何投标人的相对排序。</w:t>
      </w:r>
    </w:p>
    <w:p>
      <w:pPr>
        <w:pStyle w:val="39"/>
        <w:ind w:left="679" w:hanging="679"/>
      </w:pPr>
      <w:bookmarkStart w:id="80" w:name="_Ref469991962"/>
      <w:r>
        <w:rPr>
          <w:rFonts w:hint="eastAsia"/>
        </w:rPr>
        <w:t>投标文件的</w:t>
      </w:r>
      <w:bookmarkEnd w:id="80"/>
      <w:r>
        <w:rPr>
          <w:rFonts w:hint="eastAsia"/>
        </w:rPr>
        <w:t>符合性审查</w:t>
      </w:r>
    </w:p>
    <w:p>
      <w:pPr>
        <w:pStyle w:val="40"/>
        <w:ind w:left="679" w:hanging="679"/>
      </w:pPr>
      <w:r>
        <w:rPr>
          <w:rFonts w:ascii="Arial" w:hAnsi="Arial" w:eastAsia="宋体" w:cs="Arial"/>
          <w:kern w:val="0"/>
          <w:szCs w:val="24"/>
        </w:rPr>
        <w:t>评标委员会</w:t>
      </w:r>
      <w:r>
        <w:rPr>
          <w:rFonts w:hint="eastAsia" w:ascii="Arial" w:hAnsi="Arial" w:eastAsia="宋体" w:cs="Arial"/>
          <w:kern w:val="0"/>
          <w:szCs w:val="24"/>
        </w:rPr>
        <w:t>将</w:t>
      </w:r>
      <w:r>
        <w:rPr>
          <w:rFonts w:ascii="Arial" w:hAnsi="Arial" w:eastAsia="宋体" w:cs="Arial"/>
          <w:kern w:val="0"/>
          <w:szCs w:val="24"/>
        </w:rPr>
        <w:t>对符合资格的投标人的投标文件进行符合性审查，以确定其是否满足招标文件的实质性要求。</w:t>
      </w:r>
      <w:r>
        <w:rPr>
          <w:rFonts w:hint="eastAsia"/>
        </w:rPr>
        <w:t>实质上响应的投标应该是与招标文件要求的关键条款、条件和规格相符，没有重大偏离的投标。对关键条文的偏离、保留或反对，例如关于投标保证金、适用法律、税及关税等内容的偏离将被认为是实质上的偏离。评标委员会决定投标的响应性只根据投标本身的真实无误的内容，而不依据外部的证据，但投标有不真实不正确的内容时除外。</w:t>
      </w:r>
    </w:p>
    <w:p>
      <w:pPr>
        <w:pStyle w:val="40"/>
      </w:pPr>
      <w:bookmarkStart w:id="81" w:name="_Ref492910465"/>
      <w:r>
        <w:rPr>
          <w:rFonts w:hint="eastAsia"/>
        </w:rPr>
        <w:t>提供相同品牌核心产品且通过资格审查、符合性审查的不同投标人参加同一合同项下投标的，按一家投标人计算。核心产品见《投标人须知前附表》。</w:t>
      </w:r>
      <w:bookmarkEnd w:id="81"/>
    </w:p>
    <w:p>
      <w:pPr>
        <w:pStyle w:val="40"/>
        <w:ind w:left="679" w:hanging="679"/>
      </w:pPr>
      <w:bookmarkStart w:id="82" w:name="_Ref492913002"/>
      <w:r>
        <w:rPr>
          <w:rFonts w:hint="eastAsia"/>
        </w:rPr>
        <w:t>实质上没有响应招标文件要求的</w:t>
      </w:r>
      <w:r>
        <w:rPr>
          <w:rFonts w:hint="eastAsia"/>
          <w:b/>
        </w:rPr>
        <w:t>投标将被否决</w:t>
      </w:r>
      <w:r>
        <w:rPr>
          <w:rFonts w:hint="eastAsia"/>
        </w:rPr>
        <w:t>，为无效投标。投标人不得通过修正或撤销不合要求的偏离或保留从而使其投标成为实质上响应的投标。</w:t>
      </w:r>
      <w:bookmarkEnd w:id="82"/>
    </w:p>
    <w:p>
      <w:pPr>
        <w:ind w:left="259" w:firstLine="420"/>
      </w:pPr>
      <w:r>
        <w:rPr>
          <w:rFonts w:hint="eastAsia"/>
        </w:rPr>
        <w:t>在符合性审查时，如发现下列情况之一的，</w:t>
      </w:r>
      <w:r>
        <w:rPr>
          <w:rFonts w:hint="eastAsia"/>
          <w:b/>
        </w:rPr>
        <w:t>其投标将被否决</w:t>
      </w:r>
      <w:r>
        <w:rPr>
          <w:rFonts w:hint="eastAsia"/>
        </w:rPr>
        <w:t>，为无效投标：</w:t>
      </w:r>
    </w:p>
    <w:p>
      <w:pPr>
        <w:ind w:left="1680" w:hanging="1001"/>
        <w:rPr>
          <w:rFonts w:hAnsiTheme="minorEastAsia"/>
          <w:b/>
        </w:rPr>
      </w:pPr>
      <w:r>
        <w:rPr>
          <w:rFonts w:hint="eastAsia" w:hAnsiTheme="minorEastAsia"/>
          <w:b/>
        </w:rPr>
        <w:t>（1）</w:t>
      </w:r>
      <w:r>
        <w:rPr>
          <w:rFonts w:hint="eastAsia" w:hAnsiTheme="minorEastAsia"/>
          <w:b/>
        </w:rPr>
        <w:tab/>
      </w:r>
      <w:r>
        <w:rPr>
          <w:rFonts w:hint="eastAsia" w:hAnsiTheme="minorEastAsia"/>
          <w:b/>
        </w:rPr>
        <w:t>投标人未提交投标保证金或金额不足；</w:t>
      </w:r>
    </w:p>
    <w:p>
      <w:pPr>
        <w:ind w:left="259" w:firstLine="420"/>
        <w:rPr>
          <w:rFonts w:hAnsiTheme="minorEastAsia"/>
          <w:b/>
        </w:rPr>
      </w:pPr>
      <w:r>
        <w:rPr>
          <w:rFonts w:hint="eastAsia" w:hAnsiTheme="minorEastAsia"/>
          <w:b/>
        </w:rPr>
        <w:t>（2）</w:t>
      </w:r>
      <w:r>
        <w:rPr>
          <w:rFonts w:hint="eastAsia" w:hAnsiTheme="minorEastAsia"/>
          <w:b/>
        </w:rPr>
        <w:tab/>
      </w:r>
      <w:r>
        <w:rPr>
          <w:rFonts w:hint="eastAsia" w:hAnsiTheme="minorEastAsia"/>
          <w:b/>
        </w:rPr>
        <w:t>投标人的投标函未提供或不符合招标文件要求的；</w:t>
      </w:r>
    </w:p>
    <w:p>
      <w:pPr>
        <w:ind w:left="259" w:firstLine="420"/>
        <w:rPr>
          <w:rFonts w:hAnsiTheme="minorEastAsia"/>
          <w:b/>
        </w:rPr>
      </w:pPr>
      <w:r>
        <w:rPr>
          <w:rFonts w:hint="eastAsia" w:hAnsiTheme="minorEastAsia"/>
          <w:b/>
        </w:rPr>
        <w:t>（3）</w:t>
      </w:r>
      <w:r>
        <w:rPr>
          <w:rFonts w:hint="eastAsia" w:hAnsiTheme="minorEastAsia"/>
          <w:b/>
        </w:rPr>
        <w:tab/>
      </w:r>
      <w:r>
        <w:rPr>
          <w:rFonts w:hint="eastAsia" w:hAnsiTheme="minorEastAsia"/>
          <w:b/>
        </w:rPr>
        <w:t>投标有效期不足的；</w:t>
      </w:r>
    </w:p>
    <w:p>
      <w:pPr>
        <w:ind w:left="259" w:firstLine="420"/>
        <w:rPr>
          <w:rFonts w:hAnsiTheme="minorEastAsia"/>
          <w:b/>
        </w:rPr>
      </w:pPr>
      <w:r>
        <w:rPr>
          <w:rFonts w:hint="eastAsia" w:hAnsiTheme="minorEastAsia"/>
          <w:b/>
        </w:rPr>
        <w:t>（4）</w:t>
      </w:r>
      <w:r>
        <w:rPr>
          <w:rFonts w:hint="eastAsia" w:hAnsiTheme="minorEastAsia"/>
          <w:b/>
        </w:rPr>
        <w:tab/>
      </w:r>
      <w:r>
        <w:rPr>
          <w:rFonts w:hint="eastAsia" w:hAnsiTheme="minorEastAsia"/>
          <w:b/>
        </w:rPr>
        <w:t>投标总价超出政府采购预算的；</w:t>
      </w:r>
    </w:p>
    <w:p>
      <w:pPr>
        <w:ind w:left="259" w:firstLine="420"/>
        <w:rPr>
          <w:rFonts w:hAnsiTheme="minorEastAsia"/>
          <w:b/>
        </w:rPr>
      </w:pPr>
      <w:r>
        <w:rPr>
          <w:rFonts w:hint="eastAsia" w:hAnsiTheme="minorEastAsia"/>
          <w:b/>
        </w:rPr>
        <w:t>（5）</w:t>
      </w:r>
      <w:r>
        <w:rPr>
          <w:rFonts w:hint="eastAsia" w:hAnsiTheme="minorEastAsia"/>
          <w:b/>
        </w:rPr>
        <w:tab/>
      </w:r>
      <w:r>
        <w:rPr>
          <w:rFonts w:hint="eastAsia" w:hAnsiTheme="minorEastAsia"/>
          <w:b/>
        </w:rPr>
        <w:t>投标价格超出招标文件规定的最高投标限价的；</w:t>
      </w:r>
    </w:p>
    <w:p>
      <w:pPr>
        <w:ind w:left="259" w:firstLine="420"/>
        <w:rPr>
          <w:rFonts w:hAnsiTheme="minorEastAsia"/>
          <w:b/>
        </w:rPr>
      </w:pPr>
      <w:r>
        <w:rPr>
          <w:rFonts w:hint="eastAsia" w:hAnsiTheme="minorEastAsia"/>
          <w:b/>
        </w:rPr>
        <w:t>（</w:t>
      </w:r>
      <w:r>
        <w:rPr>
          <w:rFonts w:hAnsiTheme="minorEastAsia"/>
          <w:b/>
        </w:rPr>
        <w:t>6</w:t>
      </w:r>
      <w:r>
        <w:rPr>
          <w:rFonts w:hint="eastAsia" w:hAnsiTheme="minorEastAsia"/>
          <w:b/>
        </w:rPr>
        <w:t>）</w:t>
      </w:r>
      <w:r>
        <w:rPr>
          <w:rFonts w:hint="eastAsia" w:hAnsiTheme="minorEastAsia"/>
          <w:b/>
        </w:rPr>
        <w:tab/>
      </w:r>
      <w:r>
        <w:rPr>
          <w:rFonts w:hint="eastAsia" w:hAnsiTheme="minorEastAsia"/>
          <w:b/>
        </w:rPr>
        <w:t>投标文件含有采购人不能接受的附加条件的；</w:t>
      </w:r>
    </w:p>
    <w:p>
      <w:pPr>
        <w:ind w:left="259" w:firstLine="420"/>
        <w:rPr>
          <w:rFonts w:hAnsiTheme="minorEastAsia"/>
          <w:b/>
        </w:rPr>
      </w:pPr>
      <w:r>
        <w:rPr>
          <w:rFonts w:hint="eastAsia" w:hAnsiTheme="minorEastAsia"/>
          <w:b/>
        </w:rPr>
        <w:t>（</w:t>
      </w:r>
      <w:r>
        <w:rPr>
          <w:rFonts w:hAnsiTheme="minorEastAsia"/>
          <w:b/>
        </w:rPr>
        <w:t>7</w:t>
      </w:r>
      <w:r>
        <w:rPr>
          <w:rFonts w:hint="eastAsia" w:hAnsiTheme="minorEastAsia"/>
          <w:b/>
        </w:rPr>
        <w:t>）</w:t>
      </w:r>
      <w:r>
        <w:rPr>
          <w:rFonts w:hint="eastAsia" w:hAnsiTheme="minorEastAsia"/>
          <w:b/>
        </w:rPr>
        <w:tab/>
      </w:r>
      <w:r>
        <w:rPr>
          <w:rFonts w:hint="eastAsia" w:hAnsiTheme="minorEastAsia"/>
          <w:b/>
        </w:rPr>
        <w:t>出现《投标人须知前附表》列明的其它投标将被否决的情况之一的；</w:t>
      </w:r>
    </w:p>
    <w:p>
      <w:pPr>
        <w:ind w:left="259" w:firstLine="420"/>
        <w:rPr>
          <w:rFonts w:hAnsiTheme="minorEastAsia"/>
          <w:b/>
        </w:rPr>
      </w:pPr>
      <w:r>
        <w:rPr>
          <w:rFonts w:hint="eastAsia" w:hAnsiTheme="minorEastAsia"/>
          <w:b/>
        </w:rPr>
        <w:t>（</w:t>
      </w:r>
      <w:r>
        <w:rPr>
          <w:rFonts w:hAnsiTheme="minorEastAsia"/>
          <w:b/>
        </w:rPr>
        <w:t>8</w:t>
      </w:r>
      <w:r>
        <w:rPr>
          <w:rFonts w:hint="eastAsia" w:hAnsiTheme="minorEastAsia"/>
          <w:b/>
        </w:rPr>
        <w:t>）</w:t>
      </w:r>
      <w:r>
        <w:rPr>
          <w:rFonts w:hint="eastAsia" w:hAnsiTheme="minorEastAsia"/>
          <w:b/>
        </w:rPr>
        <w:tab/>
      </w:r>
      <w:r>
        <w:rPr>
          <w:rFonts w:hint="eastAsia" w:hAnsiTheme="minorEastAsia"/>
          <w:b/>
        </w:rPr>
        <w:t>法律、法规规定的其他无效情形；</w:t>
      </w:r>
    </w:p>
    <w:p>
      <w:pPr>
        <w:ind w:left="259" w:firstLine="420"/>
        <w:rPr>
          <w:rFonts w:hAnsiTheme="minorEastAsia"/>
          <w:b/>
        </w:rPr>
      </w:pPr>
      <w:r>
        <w:rPr>
          <w:rFonts w:hint="eastAsia" w:hAnsiTheme="minorEastAsia"/>
          <w:b/>
        </w:rPr>
        <w:t>（</w:t>
      </w:r>
      <w:r>
        <w:rPr>
          <w:rFonts w:hAnsiTheme="minorEastAsia"/>
          <w:b/>
        </w:rPr>
        <w:t>9</w:t>
      </w:r>
      <w:r>
        <w:rPr>
          <w:rFonts w:hint="eastAsia" w:hAnsiTheme="minorEastAsia"/>
          <w:b/>
        </w:rPr>
        <w:t>）</w:t>
      </w:r>
      <w:r>
        <w:rPr>
          <w:rFonts w:hint="eastAsia" w:hAnsiTheme="minorEastAsia"/>
          <w:b/>
        </w:rPr>
        <w:tab/>
      </w:r>
      <w:r>
        <w:rPr>
          <w:rFonts w:hint="eastAsia" w:hAnsiTheme="minorEastAsia"/>
          <w:b/>
        </w:rPr>
        <w:t>投标文件符合招标文件中规定投标被否决的其他条款。</w:t>
      </w:r>
    </w:p>
    <w:p>
      <w:pPr>
        <w:pStyle w:val="39"/>
        <w:ind w:left="679" w:hanging="679"/>
      </w:pPr>
      <w:r>
        <w:rPr>
          <w:rFonts w:hint="eastAsia"/>
        </w:rPr>
        <w:t>投标的评价</w:t>
      </w:r>
    </w:p>
    <w:p>
      <w:pPr>
        <w:pStyle w:val="40"/>
        <w:ind w:left="679" w:hanging="679"/>
      </w:pPr>
      <w:r>
        <w:rPr>
          <w:rFonts w:hint="eastAsia"/>
        </w:rPr>
        <w:t>评标委员会将按照本须知第</w:t>
      </w:r>
      <w:r>
        <w:fldChar w:fldCharType="begin"/>
      </w:r>
      <w:r>
        <w:instrText xml:space="preserve"> </w:instrText>
      </w:r>
      <w:r>
        <w:rPr>
          <w:rFonts w:hint="eastAsia"/>
        </w:rPr>
        <w:instrText xml:space="preserve">REF _Ref469991962 \n \h</w:instrText>
      </w:r>
      <w:r>
        <w:instrText xml:space="preserve">  \* MERGEFORMAT </w:instrText>
      </w:r>
      <w:r>
        <w:fldChar w:fldCharType="separate"/>
      </w:r>
      <w:r>
        <w:t>26</w:t>
      </w:r>
      <w:r>
        <w:fldChar w:fldCharType="end"/>
      </w:r>
      <w:r>
        <w:rPr>
          <w:rFonts w:hint="eastAsia"/>
        </w:rPr>
        <w:t>条规定，只对确定为实质上响应招标文件要求的投标进行评价和比较。</w:t>
      </w:r>
    </w:p>
    <w:p>
      <w:pPr>
        <w:pStyle w:val="40"/>
        <w:ind w:left="679" w:hanging="679"/>
      </w:pPr>
      <w:r>
        <w:rPr>
          <w:rFonts w:hint="eastAsia"/>
        </w:rPr>
        <w:t>计算评标价格的基础是投标人须知第</w:t>
      </w:r>
      <w:r>
        <w:fldChar w:fldCharType="begin"/>
      </w:r>
      <w:r>
        <w:instrText xml:space="preserve"> </w:instrText>
      </w:r>
      <w:r>
        <w:rPr>
          <w:rFonts w:hint="eastAsia"/>
        </w:rPr>
        <w:instrText xml:space="preserve">REF _Ref469992002 \n \h</w:instrText>
      </w:r>
      <w:r>
        <w:instrText xml:space="preserve">  \* MERGEFORMAT </w:instrText>
      </w:r>
      <w:r>
        <w:fldChar w:fldCharType="separate"/>
      </w:r>
      <w:r>
        <w:t>11</w:t>
      </w:r>
      <w:r>
        <w:fldChar w:fldCharType="end"/>
      </w:r>
      <w:r>
        <w:rPr>
          <w:rFonts w:hint="eastAsia"/>
        </w:rPr>
        <w:t>条规定的投标价。</w:t>
      </w:r>
    </w:p>
    <w:p>
      <w:pPr>
        <w:pStyle w:val="40"/>
        <w:ind w:left="679" w:hanging="679"/>
      </w:pPr>
      <w:r>
        <w:rPr>
          <w:rFonts w:hint="eastAsia"/>
        </w:rPr>
        <w:t>评标原则：评标按招标文件的要求进行，采用综合评分法原则。投标人通过符合性审查后，评标委员会成员独立对每个有效响应的投标文件按第三章评分标准进行评价、综合评分。然后，评标委员会将汇总各投标人各项评分因素的得分合计，每名投标人的最终综合得分是所有评委对其进行评分后的算术平均值。</w:t>
      </w:r>
    </w:p>
    <w:p>
      <w:pPr>
        <w:pStyle w:val="39"/>
        <w:ind w:left="679" w:hanging="679"/>
      </w:pPr>
      <w:r>
        <w:rPr>
          <w:rFonts w:hint="eastAsia"/>
        </w:rPr>
        <w:t>中标候选人的推荐</w:t>
      </w:r>
    </w:p>
    <w:p>
      <w:pPr>
        <w:pStyle w:val="40"/>
      </w:pPr>
      <w:r>
        <w:t>投标文件满足招标文件全部实质性要求</w:t>
      </w:r>
      <w:r>
        <w:rPr>
          <w:rFonts w:hint="eastAsia"/>
        </w:rPr>
        <w:t>后</w:t>
      </w:r>
      <w:r>
        <w:t>，</w:t>
      </w:r>
      <w:r>
        <w:rPr>
          <w:rFonts w:hint="eastAsia"/>
        </w:rPr>
        <w:t>评标委员会将</w:t>
      </w:r>
      <w:r>
        <w:t>按评审后得分由高到低顺序</w:t>
      </w:r>
      <w:r>
        <w:rPr>
          <w:rFonts w:hint="eastAsia"/>
        </w:rPr>
        <w:t>对投标人进行</w:t>
      </w:r>
      <w:r>
        <w:t>排</w:t>
      </w:r>
      <w:r>
        <w:rPr>
          <w:rFonts w:hint="eastAsia"/>
        </w:rPr>
        <w:t>序，并推荐所有通过符合性审查的投标人为中标候选人。得分相同的，按投标报价由低到高顺序排列。得分且投标报价相同的并列</w:t>
      </w:r>
      <w:r>
        <w:t>。按照评审因素的量化指标评审得分最高的投标人为排名第一的中标候选人</w:t>
      </w:r>
      <w:r>
        <w:rPr>
          <w:rFonts w:hint="eastAsia"/>
        </w:rPr>
        <w:t>。</w:t>
      </w:r>
    </w:p>
    <w:p>
      <w:pPr>
        <w:pStyle w:val="40"/>
        <w:ind w:left="679" w:hanging="679"/>
      </w:pPr>
      <w:bookmarkStart w:id="83" w:name="_Ref492910470"/>
      <w:r>
        <w:rPr>
          <w:rFonts w:hint="eastAsia"/>
        </w:rPr>
        <w:t>提供相同品牌核心产品的不同投标人参加同一合同项下投标的，评审后得分最高的同品牌投标人获得中标人推荐资格；评审得分相同的，由评标委员会按照《投标人须知前附表》规定的方式确定一个投标人获得中标人推荐资格，其他同品牌投标人不作为中标候选人。</w:t>
      </w:r>
      <w:bookmarkEnd w:id="83"/>
    </w:p>
    <w:p>
      <w:pPr>
        <w:pStyle w:val="39"/>
        <w:ind w:left="679" w:hanging="679"/>
      </w:pPr>
      <w:r>
        <w:rPr>
          <w:rFonts w:hint="eastAsia"/>
        </w:rPr>
        <w:t>与采购代理机构、采购人和评标委员会的接触</w:t>
      </w:r>
    </w:p>
    <w:p>
      <w:pPr>
        <w:pStyle w:val="40"/>
        <w:ind w:left="679" w:hanging="679"/>
      </w:pPr>
      <w:r>
        <w:rPr>
          <w:rFonts w:hint="eastAsia"/>
        </w:rPr>
        <w:t>除本须知第</w:t>
      </w:r>
      <w:r>
        <w:fldChar w:fldCharType="begin"/>
      </w:r>
      <w:r>
        <w:instrText xml:space="preserve"> </w:instrText>
      </w:r>
      <w:r>
        <w:rPr>
          <w:rFonts w:hint="eastAsia"/>
        </w:rPr>
        <w:instrText xml:space="preserve">REF _Ref469992128 \n \h</w:instrText>
      </w:r>
      <w:r>
        <w:instrText xml:space="preserve">  \* MERGEFORMAT </w:instrText>
      </w:r>
      <w:r>
        <w:fldChar w:fldCharType="separate"/>
      </w:r>
      <w:r>
        <w:t>25.2</w:t>
      </w:r>
      <w:r>
        <w:fldChar w:fldCharType="end"/>
      </w:r>
      <w:r>
        <w:rPr>
          <w:rFonts w:hint="eastAsia"/>
        </w:rPr>
        <w:t>条的规定外，从开标之日起至授予合同期间，投标人不得就与其投标有关的事项与采购代理机构、采购人和评标委员会接触。</w:t>
      </w:r>
    </w:p>
    <w:p>
      <w:pPr>
        <w:pStyle w:val="40"/>
        <w:ind w:left="679" w:hanging="679"/>
      </w:pPr>
      <w:r>
        <w:rPr>
          <w:rFonts w:hint="eastAsia"/>
        </w:rPr>
        <w:t>投标人试图对采购代理机构、采购人和评标委员会的评标或授予合同的决定进行影响，都可能导致其投标被否决。</w:t>
      </w:r>
    </w:p>
    <w:p>
      <w:pPr>
        <w:pStyle w:val="39"/>
        <w:ind w:left="679" w:hanging="679"/>
      </w:pPr>
      <w:r>
        <w:rPr>
          <w:rFonts w:hint="eastAsia"/>
        </w:rPr>
        <w:t>废标</w:t>
      </w:r>
    </w:p>
    <w:p>
      <w:pPr>
        <w:pStyle w:val="40"/>
      </w:pPr>
      <w:r>
        <w:rPr>
          <w:rFonts w:hint="eastAsia"/>
        </w:rPr>
        <w:t>如发现下列情况之一的，本项目予以废标：</w:t>
      </w:r>
    </w:p>
    <w:p>
      <w:pPr>
        <w:ind w:left="1680" w:hanging="1001"/>
        <w:rPr>
          <w:rFonts w:hAnsiTheme="minorEastAsia"/>
        </w:rPr>
      </w:pPr>
      <w:r>
        <w:rPr>
          <w:rFonts w:hint="eastAsia" w:hAnsiTheme="minorEastAsia"/>
        </w:rPr>
        <w:t>（1）</w:t>
      </w:r>
      <w:r>
        <w:rPr>
          <w:rFonts w:hint="eastAsia" w:hAnsiTheme="minorEastAsia"/>
        </w:rPr>
        <w:tab/>
      </w:r>
      <w:r>
        <w:rPr>
          <w:rFonts w:hint="eastAsia" w:hAnsiTheme="minorEastAsia"/>
        </w:rPr>
        <w:t>符合专业条件的投标商或者对招标文件作实质响应的供应商不足三家的；</w:t>
      </w:r>
    </w:p>
    <w:p>
      <w:pPr>
        <w:ind w:left="1680" w:hanging="1001"/>
        <w:rPr>
          <w:rFonts w:hAnsiTheme="minorEastAsia"/>
        </w:rPr>
      </w:pPr>
      <w:r>
        <w:rPr>
          <w:rFonts w:hint="eastAsia" w:hAnsiTheme="minorEastAsia"/>
        </w:rPr>
        <w:t>（2）</w:t>
      </w:r>
      <w:r>
        <w:rPr>
          <w:rFonts w:hint="eastAsia" w:hAnsiTheme="minorEastAsia"/>
        </w:rPr>
        <w:tab/>
      </w:r>
      <w:r>
        <w:rPr>
          <w:rFonts w:hint="eastAsia" w:hAnsiTheme="minorEastAsia"/>
        </w:rPr>
        <w:t>出现影响采购公正的违法、违规行为的；</w:t>
      </w:r>
    </w:p>
    <w:p>
      <w:pPr>
        <w:ind w:left="1680" w:hanging="1001"/>
        <w:rPr>
          <w:rFonts w:hAnsiTheme="minorEastAsia"/>
        </w:rPr>
      </w:pPr>
      <w:r>
        <w:rPr>
          <w:rFonts w:hint="eastAsia" w:hAnsiTheme="minorEastAsia"/>
        </w:rPr>
        <w:t>（3）</w:t>
      </w:r>
      <w:r>
        <w:rPr>
          <w:rFonts w:hint="eastAsia" w:hAnsiTheme="minorEastAsia"/>
        </w:rPr>
        <w:tab/>
      </w:r>
      <w:r>
        <w:rPr>
          <w:rFonts w:hint="eastAsia" w:hAnsiTheme="minorEastAsia"/>
        </w:rPr>
        <w:t>投标人的报价均超过了采购预算，采购人不能支付的；</w:t>
      </w:r>
    </w:p>
    <w:p>
      <w:pPr>
        <w:ind w:left="1680" w:hanging="1001"/>
        <w:rPr>
          <w:rFonts w:hAnsiTheme="minorEastAsia"/>
        </w:rPr>
      </w:pPr>
      <w:r>
        <w:rPr>
          <w:rFonts w:hint="eastAsia" w:hAnsiTheme="minorEastAsia"/>
        </w:rPr>
        <w:t>（4）</w:t>
      </w:r>
      <w:r>
        <w:rPr>
          <w:rFonts w:hint="eastAsia" w:hAnsiTheme="minorEastAsia"/>
        </w:rPr>
        <w:tab/>
      </w:r>
      <w:r>
        <w:rPr>
          <w:rFonts w:hint="eastAsia" w:hAnsiTheme="minorEastAsia"/>
        </w:rPr>
        <w:t>因重大变故，采购任务取消的。</w:t>
      </w:r>
    </w:p>
    <w:p>
      <w:pPr>
        <w:pStyle w:val="39"/>
        <w:ind w:left="679" w:hanging="679"/>
      </w:pPr>
      <w:r>
        <w:rPr>
          <w:rFonts w:hint="eastAsia"/>
        </w:rPr>
        <w:t>投标人被视为串标</w:t>
      </w:r>
    </w:p>
    <w:p>
      <w:pPr>
        <w:pStyle w:val="40"/>
      </w:pPr>
      <w:r>
        <w:rPr>
          <w:rFonts w:hint="eastAsia"/>
        </w:rPr>
        <w:t>投标人有下列情形之一的，视为投标人串通投标，</w:t>
      </w:r>
      <w:r>
        <w:rPr>
          <w:rFonts w:hint="eastAsia"/>
          <w:b/>
        </w:rPr>
        <w:t>投标将被否决</w:t>
      </w:r>
      <w:r>
        <w:rPr>
          <w:rFonts w:hint="eastAsia"/>
        </w:rPr>
        <w:t>，其投标无效：</w:t>
      </w:r>
    </w:p>
    <w:p>
      <w:pPr>
        <w:ind w:left="1680" w:hanging="1001"/>
        <w:rPr>
          <w:rFonts w:hAnsiTheme="minorEastAsia"/>
        </w:rPr>
      </w:pPr>
      <w:r>
        <w:rPr>
          <w:rFonts w:hint="eastAsia" w:hAnsiTheme="minorEastAsia"/>
        </w:rPr>
        <w:t>（1）　　不同投标人的投标文件由同一单位或者个人编制；</w:t>
      </w:r>
    </w:p>
    <w:p>
      <w:pPr>
        <w:ind w:left="1680" w:hanging="1001"/>
        <w:rPr>
          <w:rFonts w:hAnsiTheme="minorEastAsia"/>
        </w:rPr>
      </w:pPr>
      <w:r>
        <w:rPr>
          <w:rFonts w:hint="eastAsia" w:hAnsiTheme="minorEastAsia"/>
        </w:rPr>
        <w:t>（2）　　不同投标人委托同一单位或者个人办理投标事宜；</w:t>
      </w:r>
    </w:p>
    <w:p>
      <w:pPr>
        <w:ind w:left="1680" w:hanging="1001"/>
        <w:rPr>
          <w:rFonts w:hAnsiTheme="minorEastAsia"/>
        </w:rPr>
      </w:pPr>
      <w:r>
        <w:rPr>
          <w:rFonts w:hint="eastAsia" w:hAnsiTheme="minorEastAsia"/>
        </w:rPr>
        <w:t>（3）　　不同投标人的投标文件载明的项目管理成员或者联系人员为同一人；</w:t>
      </w:r>
    </w:p>
    <w:p>
      <w:pPr>
        <w:ind w:left="1680" w:hanging="1001"/>
        <w:rPr>
          <w:rFonts w:hAnsiTheme="minorEastAsia"/>
        </w:rPr>
      </w:pPr>
      <w:r>
        <w:rPr>
          <w:rFonts w:hint="eastAsia" w:hAnsiTheme="minorEastAsia"/>
        </w:rPr>
        <w:t>（4）　　不同投标人的投标文件异常一致或者投标报价呈规律性差异；</w:t>
      </w:r>
    </w:p>
    <w:p>
      <w:pPr>
        <w:ind w:left="1680" w:hanging="1001"/>
        <w:rPr>
          <w:rFonts w:hAnsiTheme="minorEastAsia"/>
        </w:rPr>
      </w:pPr>
      <w:r>
        <w:rPr>
          <w:rFonts w:hint="eastAsia" w:hAnsiTheme="minorEastAsia"/>
        </w:rPr>
        <w:t>（5）　　不同投标人的投标文件相互混装；</w:t>
      </w:r>
    </w:p>
    <w:p>
      <w:pPr>
        <w:ind w:left="1680" w:hanging="1001"/>
        <w:rPr>
          <w:rFonts w:hAnsiTheme="minorEastAsia"/>
        </w:rPr>
      </w:pPr>
      <w:r>
        <w:rPr>
          <w:rFonts w:hint="eastAsia" w:hAnsiTheme="minorEastAsia"/>
        </w:rPr>
        <w:t>（6）　　不同投标人的投标保证金从同一单位或者个人的账户转出。</w:t>
      </w:r>
    </w:p>
    <w:p>
      <w:pPr>
        <w:pStyle w:val="3"/>
      </w:pPr>
      <w:bookmarkStart w:id="84" w:name="_Toc68804589"/>
      <w:r>
        <w:rPr>
          <w:rFonts w:hint="eastAsia"/>
        </w:rPr>
        <w:t>六、授予合同</w:t>
      </w:r>
      <w:bookmarkEnd w:id="84"/>
    </w:p>
    <w:p>
      <w:pPr>
        <w:pStyle w:val="39"/>
        <w:ind w:left="679" w:hanging="679"/>
      </w:pPr>
      <w:r>
        <w:rPr>
          <w:rFonts w:hint="eastAsia"/>
        </w:rPr>
        <w:t>中标人的确定及合同授予</w:t>
      </w:r>
    </w:p>
    <w:p>
      <w:pPr>
        <w:pStyle w:val="40"/>
      </w:pPr>
      <w:r>
        <w:rPr>
          <w:rFonts w:hint="eastAsia"/>
        </w:rPr>
        <w:t>采购人将在评标报告确定的中标候选人名单中按顺序确定中标人，并将合同授予中标人。中标候选人并列的，由采购人按照《投标人须知前附表》规定的方式确定中标人；《投标人须知前附表》未规定的，采取随机抽取的方式确定。</w:t>
      </w:r>
    </w:p>
    <w:p>
      <w:pPr>
        <w:pStyle w:val="39"/>
        <w:ind w:left="679" w:hanging="679"/>
      </w:pPr>
      <w:r>
        <w:rPr>
          <w:rFonts w:hint="eastAsia"/>
        </w:rPr>
        <w:t>评标结果的公告</w:t>
      </w:r>
    </w:p>
    <w:p>
      <w:pPr>
        <w:pStyle w:val="40"/>
        <w:ind w:left="679" w:hanging="679"/>
      </w:pPr>
      <w:bookmarkStart w:id="85" w:name="_Ref470250573"/>
      <w:r>
        <w:rPr>
          <w:rFonts w:hint="eastAsia"/>
        </w:rPr>
        <w:t>公告媒体见《投标人须知前附表》。</w:t>
      </w:r>
      <w:bookmarkEnd w:id="85"/>
    </w:p>
    <w:p>
      <w:pPr>
        <w:pStyle w:val="39"/>
        <w:ind w:left="679" w:hanging="679"/>
      </w:pPr>
      <w:r>
        <w:rPr>
          <w:rFonts w:hint="eastAsia"/>
        </w:rPr>
        <w:t>中标通知书</w:t>
      </w:r>
    </w:p>
    <w:p>
      <w:pPr>
        <w:pStyle w:val="40"/>
        <w:ind w:left="679" w:hanging="679"/>
      </w:pPr>
      <w:r>
        <w:rPr>
          <w:rFonts w:hint="eastAsia"/>
        </w:rPr>
        <w:t>中标人确定后，采购代理机构将向中标人发出《中标通知书》。</w:t>
      </w:r>
    </w:p>
    <w:p>
      <w:pPr>
        <w:pStyle w:val="40"/>
        <w:ind w:left="679" w:hanging="679"/>
      </w:pPr>
      <w:r>
        <w:rPr>
          <w:rFonts w:hint="eastAsia"/>
        </w:rPr>
        <w:t>《中标通知书》是合同的一个组成部分。</w:t>
      </w:r>
    </w:p>
    <w:p>
      <w:pPr>
        <w:pStyle w:val="39"/>
        <w:ind w:left="679" w:hanging="679"/>
      </w:pPr>
      <w:bookmarkStart w:id="86" w:name="_Ref469993976"/>
      <w:r>
        <w:rPr>
          <w:rFonts w:hint="eastAsia"/>
        </w:rPr>
        <w:t>签订合同</w:t>
      </w:r>
      <w:bookmarkEnd w:id="86"/>
    </w:p>
    <w:p>
      <w:pPr>
        <w:pStyle w:val="40"/>
        <w:ind w:left="679" w:hanging="679"/>
      </w:pPr>
      <w:r>
        <w:rPr>
          <w:rFonts w:hint="eastAsia"/>
        </w:rPr>
        <w:t>《中标通知书》发出后30日内，中标人应按照招标文件和中标人的投标文件及评标过程中的有关澄清文件等订立书面合同。中标人不得与采购人再订立背离合同实质性内容的其他协议。</w:t>
      </w:r>
    </w:p>
    <w:p>
      <w:pPr>
        <w:pStyle w:val="40"/>
      </w:pPr>
      <w:r>
        <w:rPr>
          <w:rFonts w:hint="eastAsia"/>
        </w:rPr>
        <w:t>如果中标人拒绝与采购人签订合同，采购代理机构和采购人将取消该中标决定，并且不退还其投标保证金。在此情况下，采购代理机构和采购人可以按照评审报告推荐的中标或者成交候选人名单排序，确定下一候选人为中标或者成交供应商。</w:t>
      </w:r>
    </w:p>
    <w:p>
      <w:pPr>
        <w:pStyle w:val="39"/>
      </w:pPr>
      <w:r>
        <w:rPr>
          <w:rFonts w:hint="eastAsia"/>
        </w:rPr>
        <w:t>招标代理服务费</w:t>
      </w:r>
    </w:p>
    <w:p>
      <w:pPr>
        <w:pStyle w:val="40"/>
      </w:pPr>
      <w:bookmarkStart w:id="87" w:name="_Ref506187614"/>
      <w:r>
        <w:rPr>
          <w:rFonts w:hint="eastAsia"/>
        </w:rPr>
        <w:t>招标代理服务费的收费标准和方式见《投标人须知前附表》。</w:t>
      </w:r>
      <w:bookmarkEnd w:id="87"/>
    </w:p>
    <w:p>
      <w:pPr>
        <w:pStyle w:val="3"/>
      </w:pPr>
      <w:bookmarkStart w:id="88" w:name="_Toc68804590"/>
      <w:r>
        <w:rPr>
          <w:rFonts w:hint="eastAsia"/>
        </w:rPr>
        <w:t>七、其他</w:t>
      </w:r>
      <w:bookmarkEnd w:id="88"/>
    </w:p>
    <w:p>
      <w:pPr>
        <w:pStyle w:val="39"/>
      </w:pPr>
      <w:bookmarkStart w:id="89" w:name="_Ref506123196"/>
      <w:r>
        <w:rPr>
          <w:rFonts w:hint="eastAsia"/>
        </w:rPr>
        <w:t>质疑提出</w:t>
      </w:r>
      <w:bookmarkEnd w:id="89"/>
    </w:p>
    <w:p>
      <w:pPr>
        <w:pStyle w:val="40"/>
      </w:pPr>
      <w:bookmarkStart w:id="90" w:name="_Ref506132515"/>
      <w:r>
        <w:rPr>
          <w:rFonts w:hint="eastAsia"/>
        </w:rPr>
        <w:t>投标人认为招标文件、采购过程及评标结果使自己的权益受到损害的，可以依法提出质疑。针对同一采购程序环节的质疑应一次性提出。</w:t>
      </w:r>
      <w:bookmarkEnd w:id="90"/>
    </w:p>
    <w:p>
      <w:pPr>
        <w:pStyle w:val="40"/>
      </w:pPr>
      <w:bookmarkStart w:id="91" w:name="_Ref506132523"/>
      <w:r>
        <w:rPr>
          <w:rFonts w:hint="eastAsia"/>
        </w:rPr>
        <w:t>投标人质疑应符合下列要求：</w:t>
      </w:r>
      <w:bookmarkEnd w:id="91"/>
    </w:p>
    <w:p>
      <w:pPr>
        <w:ind w:left="1680" w:hanging="1001"/>
      </w:pPr>
      <w:r>
        <w:rPr>
          <w:rFonts w:hint="eastAsia"/>
        </w:rPr>
        <w:t>（1）</w:t>
      </w:r>
      <w:r>
        <w:rPr>
          <w:rFonts w:hint="eastAsia"/>
        </w:rPr>
        <w:tab/>
      </w:r>
      <w:r>
        <w:rPr>
          <w:rFonts w:hint="eastAsia"/>
        </w:rPr>
        <w:t>提出质疑的供应商（以下简称质疑供应商）应当是参与所质疑项目相关包号招标活动的供应商；</w:t>
      </w:r>
    </w:p>
    <w:p>
      <w:pPr>
        <w:ind w:left="1680" w:hanging="1001"/>
      </w:pPr>
      <w:r>
        <w:rPr>
          <w:rFonts w:hint="eastAsia"/>
        </w:rPr>
        <w:t>（2）</w:t>
      </w:r>
      <w:r>
        <w:rPr>
          <w:rFonts w:hint="eastAsia"/>
        </w:rPr>
        <w:tab/>
      </w:r>
      <w:r>
        <w:rPr>
          <w:rFonts w:hint="eastAsia"/>
        </w:rPr>
        <w:t>提出质疑应当在法定质疑期限内；</w:t>
      </w:r>
    </w:p>
    <w:p>
      <w:pPr>
        <w:ind w:left="1680" w:hanging="1001"/>
      </w:pPr>
      <w:r>
        <w:rPr>
          <w:rFonts w:hint="eastAsia"/>
        </w:rPr>
        <w:t>（3）</w:t>
      </w:r>
      <w:r>
        <w:rPr>
          <w:rFonts w:hint="eastAsia"/>
        </w:rPr>
        <w:tab/>
      </w:r>
      <w:r>
        <w:rPr>
          <w:rFonts w:hint="eastAsia"/>
        </w:rPr>
        <w:t>应当提交书面质疑函和必要的证明材料，证明材料应当内容真实、来源合法。质疑函应符合本须知第</w:t>
      </w:r>
      <w:r>
        <w:fldChar w:fldCharType="begin"/>
      </w:r>
      <w:r>
        <w:instrText xml:space="preserve"> </w:instrText>
      </w:r>
      <w:r>
        <w:rPr>
          <w:rFonts w:hint="eastAsia"/>
        </w:rPr>
        <w:instrText xml:space="preserve">REF _Ref506126714 \r \h</w:instrText>
      </w:r>
      <w:r>
        <w:instrText xml:space="preserve">  \* MERGEFORMAT </w:instrText>
      </w:r>
      <w:r>
        <w:fldChar w:fldCharType="separate"/>
      </w:r>
      <w:r>
        <w:t>37.3</w:t>
      </w:r>
      <w:r>
        <w:fldChar w:fldCharType="end"/>
      </w:r>
      <w:r>
        <w:rPr>
          <w:rFonts w:hint="eastAsia"/>
        </w:rPr>
        <w:t>条的规定。</w:t>
      </w:r>
    </w:p>
    <w:p>
      <w:pPr>
        <w:ind w:left="1680" w:hanging="1001"/>
      </w:pPr>
      <w:r>
        <w:rPr>
          <w:rFonts w:hint="eastAsia"/>
        </w:rPr>
        <w:t>（4）</w:t>
      </w:r>
      <w:r>
        <w:rPr>
          <w:rFonts w:hint="eastAsia"/>
        </w:rPr>
        <w:tab/>
      </w:r>
      <w:r>
        <w:rPr>
          <w:rFonts w:hint="eastAsia"/>
        </w:rPr>
        <w:t>供应商为法人或者其他组织的，质疑函应当由法定代表人、主要负责人，或者其被授权人签字或者盖章，并加盖公章。供应商可以委托代理人进行质疑。其授权委托书应当载明代理人的姓名或者名称、代理事项、具体权限、期限和相关事项。供应商为法人或者其他组织的，授权委托书应当由法定代表人、主要负责人签字或者盖章，并加盖公章。代理人提出质疑，应当提交供应商签署的授权委托书。</w:t>
      </w:r>
    </w:p>
    <w:p>
      <w:pPr>
        <w:pStyle w:val="40"/>
      </w:pPr>
      <w:bookmarkStart w:id="92" w:name="_Ref506126714"/>
      <w:r>
        <w:rPr>
          <w:rFonts w:hint="eastAsia"/>
        </w:rPr>
        <w:t>质疑函应当包括下列内容：</w:t>
      </w:r>
      <w:bookmarkEnd w:id="92"/>
    </w:p>
    <w:p>
      <w:pPr>
        <w:ind w:left="1680" w:hanging="1001"/>
      </w:pPr>
      <w:r>
        <w:rPr>
          <w:rFonts w:hint="eastAsia"/>
        </w:rPr>
        <w:t>（1）</w:t>
      </w:r>
      <w:r>
        <w:rPr>
          <w:rFonts w:hint="eastAsia"/>
        </w:rPr>
        <w:tab/>
      </w:r>
      <w:r>
        <w:rPr>
          <w:rFonts w:hint="eastAsia"/>
        </w:rPr>
        <w:t>供应商的名称、地址、邮编、电子邮箱、联系人及联系电话；</w:t>
      </w:r>
    </w:p>
    <w:p>
      <w:pPr>
        <w:ind w:left="1680" w:hanging="1001"/>
      </w:pPr>
      <w:r>
        <w:rPr>
          <w:rFonts w:hint="eastAsia"/>
        </w:rPr>
        <w:t>（2）</w:t>
      </w:r>
      <w:r>
        <w:rPr>
          <w:rFonts w:hint="eastAsia"/>
        </w:rPr>
        <w:tab/>
      </w:r>
      <w:r>
        <w:rPr>
          <w:rFonts w:hint="eastAsia"/>
        </w:rPr>
        <w:t>质疑项目的名称、编号、包号、包名称；</w:t>
      </w:r>
    </w:p>
    <w:p>
      <w:pPr>
        <w:ind w:left="1680" w:hanging="1001"/>
      </w:pPr>
      <w:r>
        <w:rPr>
          <w:rFonts w:hint="eastAsia"/>
        </w:rPr>
        <w:t>（3）</w:t>
      </w:r>
      <w:r>
        <w:rPr>
          <w:rFonts w:hint="eastAsia"/>
        </w:rPr>
        <w:tab/>
      </w:r>
      <w:r>
        <w:rPr>
          <w:rFonts w:hint="eastAsia"/>
        </w:rPr>
        <w:t>具体、明确的质疑事项和与质疑事项相关的请求；</w:t>
      </w:r>
    </w:p>
    <w:p>
      <w:pPr>
        <w:ind w:left="1680" w:hanging="1001"/>
      </w:pPr>
      <w:r>
        <w:rPr>
          <w:rFonts w:hint="eastAsia"/>
        </w:rPr>
        <w:t>（4）</w:t>
      </w:r>
      <w:r>
        <w:rPr>
          <w:rFonts w:hint="eastAsia"/>
        </w:rPr>
        <w:tab/>
      </w:r>
      <w:r>
        <w:rPr>
          <w:rFonts w:hint="eastAsia"/>
        </w:rPr>
        <w:t>事实依据；</w:t>
      </w:r>
    </w:p>
    <w:p>
      <w:pPr>
        <w:ind w:left="1680" w:hanging="1001"/>
      </w:pPr>
      <w:r>
        <w:rPr>
          <w:rFonts w:hint="eastAsia"/>
        </w:rPr>
        <w:t>（5）</w:t>
      </w:r>
      <w:r>
        <w:rPr>
          <w:rFonts w:hint="eastAsia"/>
        </w:rPr>
        <w:tab/>
      </w:r>
      <w:r>
        <w:rPr>
          <w:rFonts w:hint="eastAsia"/>
        </w:rPr>
        <w:t>必要的法律依据；</w:t>
      </w:r>
    </w:p>
    <w:p>
      <w:pPr>
        <w:ind w:left="1680" w:hanging="1001"/>
      </w:pPr>
      <w:r>
        <w:rPr>
          <w:rFonts w:hint="eastAsia"/>
        </w:rPr>
        <w:t>（6）</w:t>
      </w:r>
      <w:r>
        <w:rPr>
          <w:rFonts w:hint="eastAsia"/>
        </w:rPr>
        <w:tab/>
      </w:r>
      <w:r>
        <w:rPr>
          <w:rFonts w:hint="eastAsia"/>
        </w:rPr>
        <w:t>提出质疑的日期。</w:t>
      </w:r>
    </w:p>
    <w:p>
      <w:pPr>
        <w:pStyle w:val="40"/>
        <w:numPr>
          <w:ilvl w:val="0"/>
          <w:numId w:val="0"/>
        </w:numPr>
        <w:ind w:left="680"/>
      </w:pPr>
      <w:r>
        <w:rPr>
          <w:rFonts w:hint="eastAsia"/>
        </w:rPr>
        <w:t>质疑函应当使用中文。质疑函应采用财政部在中国政府采购网公布的范本。</w:t>
      </w:r>
    </w:p>
    <w:p>
      <w:pPr>
        <w:pStyle w:val="40"/>
      </w:pPr>
      <w:bookmarkStart w:id="93" w:name="_Ref506126140"/>
      <w:r>
        <w:rPr>
          <w:rFonts w:hint="eastAsia"/>
        </w:rPr>
        <w:t>接收质疑函的方式、联系部门、联系电话和通讯地址等信息详见《投标人须知前附表》。</w:t>
      </w:r>
      <w:bookmarkEnd w:id="93"/>
    </w:p>
    <w:p>
      <w:pPr>
        <w:pStyle w:val="39"/>
      </w:pPr>
      <w:r>
        <w:rPr>
          <w:rFonts w:hint="eastAsia"/>
        </w:rPr>
        <w:t>质疑处理和答复</w:t>
      </w:r>
    </w:p>
    <w:p>
      <w:pPr>
        <w:pStyle w:val="40"/>
      </w:pPr>
      <w:r>
        <w:rPr>
          <w:rFonts w:hint="eastAsia"/>
        </w:rPr>
        <w:t>下列情形之一的，属于无效质疑，采购人、采购代理机构将有权不予受理：</w:t>
      </w:r>
    </w:p>
    <w:p>
      <w:pPr>
        <w:ind w:left="1680" w:hanging="1001"/>
      </w:pPr>
      <w:r>
        <w:rPr>
          <w:rFonts w:hint="eastAsia"/>
        </w:rPr>
        <w:t>（1）</w:t>
      </w:r>
      <w:r>
        <w:rPr>
          <w:rFonts w:hint="eastAsia"/>
        </w:rPr>
        <w:tab/>
      </w:r>
      <w:r>
        <w:rPr>
          <w:rFonts w:hint="eastAsia"/>
        </w:rPr>
        <w:t>未依法提出质疑的；</w:t>
      </w:r>
    </w:p>
    <w:p>
      <w:pPr>
        <w:ind w:left="1680" w:hanging="1001"/>
      </w:pPr>
      <w:r>
        <w:rPr>
          <w:rFonts w:hint="eastAsia"/>
        </w:rPr>
        <w:t>（2）</w:t>
      </w:r>
      <w:r>
        <w:rPr>
          <w:rFonts w:hint="eastAsia"/>
        </w:rPr>
        <w:tab/>
      </w:r>
      <w:r>
        <w:rPr>
          <w:rFonts w:hint="eastAsia"/>
        </w:rPr>
        <w:t>质疑不符合本须知第</w:t>
      </w:r>
      <w:r>
        <w:fldChar w:fldCharType="begin"/>
      </w:r>
      <w:r>
        <w:instrText xml:space="preserve"> REF _Ref506132523 \r \h  \* MERGEFORMAT </w:instrText>
      </w:r>
      <w:r>
        <w:fldChar w:fldCharType="separate"/>
      </w:r>
      <w:r>
        <w:t>37.2</w:t>
      </w:r>
      <w:r>
        <w:fldChar w:fldCharType="end"/>
      </w:r>
      <w:r>
        <w:rPr>
          <w:rFonts w:hint="eastAsia"/>
        </w:rPr>
        <w:t>条和第</w:t>
      </w:r>
      <w:r>
        <w:fldChar w:fldCharType="begin"/>
      </w:r>
      <w:r>
        <w:instrText xml:space="preserve"> REF _Ref506126714 \r \h  \* MERGEFORMAT </w:instrText>
      </w:r>
      <w:r>
        <w:fldChar w:fldCharType="separate"/>
      </w:r>
      <w:r>
        <w:t>37.3</w:t>
      </w:r>
      <w:r>
        <w:fldChar w:fldCharType="end"/>
      </w:r>
      <w:r>
        <w:rPr>
          <w:rFonts w:hint="eastAsia"/>
        </w:rPr>
        <w:t>条规定的；</w:t>
      </w:r>
    </w:p>
    <w:p>
      <w:pPr>
        <w:ind w:left="1680" w:hanging="1001"/>
      </w:pPr>
      <w:r>
        <w:rPr>
          <w:rFonts w:hint="eastAsia"/>
        </w:rPr>
        <w:t>（3）</w:t>
      </w:r>
      <w:r>
        <w:rPr>
          <w:rFonts w:hint="eastAsia"/>
        </w:rPr>
        <w:tab/>
      </w:r>
      <w:r>
        <w:rPr>
          <w:rFonts w:hint="eastAsia"/>
        </w:rPr>
        <w:t>两次及以上提出针对同一采购程序环节的新的质疑事项的。</w:t>
      </w:r>
    </w:p>
    <w:p>
      <w:pPr>
        <w:pStyle w:val="40"/>
      </w:pPr>
      <w:r>
        <w:rPr>
          <w:rFonts w:hint="eastAsia"/>
        </w:rPr>
        <w:t>供应商提出的质疑超出采购人对采购代理机构委托授权范围的，采购代理机构将告知供应商向采购人提出。</w:t>
      </w:r>
    </w:p>
    <w:p>
      <w:pPr>
        <w:pStyle w:val="40"/>
      </w:pPr>
      <w:r>
        <w:rPr>
          <w:rFonts w:hint="eastAsia"/>
        </w:rPr>
        <w:t>对于依法并按招标文件要求提出的供应商质疑，采购人将在收到质疑函之日起（以送达日期开始计算）七个工作日内，直接书面答复或授权采购代理机构书面答复质疑供应商。</w:t>
      </w:r>
    </w:p>
    <w:p>
      <w:pPr>
        <w:pStyle w:val="40"/>
      </w:pPr>
      <w:r>
        <w:rPr>
          <w:rFonts w:hint="eastAsia"/>
        </w:rPr>
        <w:t>质疑答复将以电子邮件将原件的扫描版发送至供应商在质疑函中提供的电子邮箱的方式向质疑供应商送达。因质疑供应商在质疑函中提供信息有误导致答复延迟送达或无法送达，采购人和采购代理机构不承担责任。</w:t>
      </w:r>
    </w:p>
    <w:p>
      <w:pPr>
        <w:pStyle w:val="39"/>
      </w:pPr>
      <w:r>
        <w:rPr>
          <w:rFonts w:hint="eastAsia"/>
        </w:rPr>
        <w:t>保密条款</w:t>
      </w:r>
    </w:p>
    <w:p>
      <w:pPr>
        <w:pStyle w:val="40"/>
      </w:pPr>
      <w:r>
        <w:rPr>
          <w:rFonts w:hint="eastAsia"/>
        </w:rPr>
        <w:t>除了投标人为投标所雇人员外,在未经招标人书面同意的情况下,投标人不得将本项目、与项目中相关的任何内容、资料(包括书面和磁介质资料,下同)透露给任何人。否则,投标人必须承担因此给招标人造成的一切经济损失,招标人保留追究其法律责任的权利。投标人须在对外保密的前提下,对其从事本项目投标的雇用人员提供有关情况,所提供的情况仅限于执行投标必不可少的范围内。</w:t>
      </w:r>
    </w:p>
    <w:p>
      <w:pPr>
        <w:pStyle w:val="40"/>
      </w:pPr>
      <w:r>
        <w:rPr>
          <w:rFonts w:hint="eastAsia"/>
        </w:rPr>
        <w:t>除非执行合同需要,在事先未得到招标人书面同意的情况下,投标人不得使用本招标文件中所提供的任何文件和资料。</w:t>
      </w:r>
    </w:p>
    <w:p>
      <w:pPr>
        <w:pStyle w:val="40"/>
      </w:pPr>
      <w:r>
        <w:rPr>
          <w:rFonts w:hint="eastAsia"/>
        </w:rPr>
        <w:t>投标人应在投标文件中将属于其商业秘密的内容进行明确标注，采购人、采购代理机构及其有关人员和评标委员会将对投标人的商业秘密进行保密。</w:t>
      </w:r>
    </w:p>
    <w:p>
      <w:pPr>
        <w:pStyle w:val="40"/>
      </w:pPr>
      <w:r>
        <w:rPr>
          <w:rFonts w:hint="eastAsia"/>
        </w:rPr>
        <w:t>投标标的名称、规格型号、单价及合同金额等内容不得作为商业秘密。</w:t>
      </w:r>
    </w:p>
    <w:p>
      <w:pPr>
        <w:pStyle w:val="39"/>
      </w:pPr>
      <w:r>
        <w:rPr>
          <w:rFonts w:hint="eastAsia"/>
        </w:rPr>
        <w:t>不退还投标文件</w:t>
      </w:r>
    </w:p>
    <w:p>
      <w:pPr>
        <w:pStyle w:val="40"/>
      </w:pPr>
      <w:r>
        <w:rPr>
          <w:rFonts w:hint="eastAsia"/>
        </w:rPr>
        <w:t>无论中标与否，投标人的投标文件不予退还。</w:t>
      </w:r>
      <w:r>
        <w:br w:type="page"/>
      </w:r>
    </w:p>
    <w:p>
      <w:pPr>
        <w:pStyle w:val="2"/>
      </w:pPr>
      <w:bookmarkStart w:id="94" w:name="_Ref469992889"/>
      <w:bookmarkStart w:id="95" w:name="_Toc68804591"/>
      <w:r>
        <w:rPr>
          <w:rFonts w:hint="eastAsia"/>
        </w:rPr>
        <w:t xml:space="preserve">第三章  </w:t>
      </w:r>
      <w:bookmarkEnd w:id="94"/>
      <w:r>
        <w:rPr>
          <w:rFonts w:hint="eastAsia"/>
        </w:rPr>
        <w:t>评分标准</w:t>
      </w:r>
      <w:bookmarkEnd w:id="95"/>
    </w:p>
    <w:p>
      <w:pPr>
        <w:pStyle w:val="44"/>
        <w:ind w:firstLine="480"/>
      </w:pPr>
      <w:r>
        <w:rPr>
          <w:rFonts w:hint="eastAsia"/>
        </w:rPr>
        <w:t>评分标准如下：</w:t>
      </w:r>
    </w:p>
    <w:tbl>
      <w:tblPr>
        <w:tblStyle w:val="25"/>
        <w:tblW w:w="91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0"/>
        <w:gridCol w:w="1019"/>
        <w:gridCol w:w="6130"/>
        <w:gridCol w:w="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jc w:val="center"/>
        </w:trPr>
        <w:tc>
          <w:tcPr>
            <w:tcW w:w="1220" w:type="dxa"/>
            <w:vAlign w:val="center"/>
          </w:tcPr>
          <w:p>
            <w:pPr>
              <w:widowControl/>
              <w:jc w:val="center"/>
              <w:rPr>
                <w:rFonts w:ascii="宋体" w:hAnsi="宋体" w:cs="宋体"/>
                <w:color w:val="808080"/>
                <w:kern w:val="0"/>
                <w:szCs w:val="24"/>
              </w:rPr>
            </w:pPr>
            <w:r>
              <w:rPr>
                <w:rFonts w:hint="eastAsia" w:ascii="宋体" w:hAnsi="宋体" w:cs="宋体"/>
                <w:kern w:val="0"/>
                <w:szCs w:val="24"/>
              </w:rPr>
              <w:t>评分因素</w:t>
            </w:r>
            <w:r>
              <w:rPr>
                <w:rFonts w:ascii="宋体" w:hAnsi="宋体" w:cs="宋体"/>
                <w:color w:val="808080"/>
                <w:kern w:val="0"/>
                <w:szCs w:val="24"/>
              </w:rPr>
              <w:t>　</w:t>
            </w:r>
          </w:p>
        </w:tc>
        <w:tc>
          <w:tcPr>
            <w:tcW w:w="1019" w:type="dxa"/>
            <w:vAlign w:val="center"/>
          </w:tcPr>
          <w:p>
            <w:pPr>
              <w:widowControl/>
              <w:jc w:val="center"/>
              <w:rPr>
                <w:rFonts w:ascii="宋体" w:hAnsi="宋体" w:cs="宋体"/>
                <w:kern w:val="0"/>
                <w:szCs w:val="24"/>
              </w:rPr>
            </w:pPr>
            <w:r>
              <w:rPr>
                <w:rFonts w:hint="eastAsia" w:ascii="宋体" w:hAnsi="宋体" w:cs="宋体"/>
                <w:kern w:val="0"/>
                <w:szCs w:val="24"/>
              </w:rPr>
              <w:t>满分</w:t>
            </w:r>
          </w:p>
        </w:tc>
        <w:tc>
          <w:tcPr>
            <w:tcW w:w="6130" w:type="dxa"/>
            <w:vAlign w:val="center"/>
          </w:tcPr>
          <w:p>
            <w:pPr>
              <w:widowControl/>
              <w:jc w:val="center"/>
              <w:rPr>
                <w:rFonts w:ascii="宋体" w:hAnsi="宋体" w:cs="宋体"/>
                <w:kern w:val="0"/>
                <w:szCs w:val="24"/>
              </w:rPr>
            </w:pPr>
            <w:r>
              <w:rPr>
                <w:rFonts w:hint="eastAsia" w:ascii="宋体" w:hAnsi="宋体" w:cs="宋体"/>
                <w:kern w:val="0"/>
                <w:szCs w:val="24"/>
              </w:rPr>
              <w:t>评审标准</w:t>
            </w:r>
          </w:p>
        </w:tc>
        <w:tc>
          <w:tcPr>
            <w:tcW w:w="776" w:type="dxa"/>
            <w:vAlign w:val="center"/>
          </w:tcPr>
          <w:p>
            <w:pPr>
              <w:widowControl/>
              <w:jc w:val="center"/>
              <w:rPr>
                <w:rFonts w:ascii="宋体" w:hAnsi="宋体" w:cs="宋体"/>
                <w:kern w:val="0"/>
                <w:szCs w:val="24"/>
              </w:rPr>
            </w:pPr>
            <w:r>
              <w:rPr>
                <w:rFonts w:hint="eastAsia" w:ascii="宋体" w:hAnsi="宋体" w:cs="宋体"/>
                <w:kern w:val="0"/>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0" w:type="dxa"/>
            <w:vMerge w:val="restart"/>
            <w:vAlign w:val="center"/>
          </w:tcPr>
          <w:p>
            <w:pPr>
              <w:widowControl/>
              <w:spacing w:after="50" w:line="360" w:lineRule="auto"/>
              <w:jc w:val="center"/>
              <w:rPr>
                <w:rFonts w:ascii="宋体" w:hAnsi="宋体" w:cs="宋体"/>
                <w:kern w:val="0"/>
                <w:szCs w:val="24"/>
              </w:rPr>
            </w:pPr>
            <w:r>
              <w:rPr>
                <w:rFonts w:hint="eastAsia" w:ascii="宋体" w:hAnsi="宋体" w:cs="宋体"/>
                <w:kern w:val="0"/>
                <w:szCs w:val="24"/>
              </w:rPr>
              <w:t>商务部分</w:t>
            </w:r>
          </w:p>
        </w:tc>
        <w:tc>
          <w:tcPr>
            <w:tcW w:w="1019" w:type="dxa"/>
            <w:vMerge w:val="restart"/>
            <w:vAlign w:val="center"/>
          </w:tcPr>
          <w:p>
            <w:pPr>
              <w:widowControl/>
              <w:spacing w:after="50" w:line="360" w:lineRule="auto"/>
              <w:jc w:val="center"/>
              <w:rPr>
                <w:rFonts w:ascii="宋体" w:hAnsi="宋体" w:cs="宋体"/>
                <w:kern w:val="0"/>
                <w:szCs w:val="24"/>
              </w:rPr>
            </w:pPr>
            <w:r>
              <w:rPr>
                <w:rFonts w:ascii="宋体" w:hAnsi="宋体" w:cs="宋体"/>
                <w:kern w:val="0"/>
                <w:szCs w:val="24"/>
              </w:rPr>
              <w:t>30</w:t>
            </w:r>
          </w:p>
        </w:tc>
        <w:tc>
          <w:tcPr>
            <w:tcW w:w="6130" w:type="dxa"/>
            <w:vAlign w:val="center"/>
          </w:tcPr>
          <w:p>
            <w:pPr>
              <w:rPr>
                <w:rFonts w:ascii="宋体" w:hAnsi="宋体" w:cs="宋体"/>
                <w:kern w:val="0"/>
                <w:szCs w:val="24"/>
              </w:rPr>
            </w:pPr>
            <w:r>
              <w:rPr>
                <w:rFonts w:hint="eastAsia" w:ascii="宋体" w:hAnsi="宋体" w:cs="宋体"/>
                <w:kern w:val="0"/>
                <w:szCs w:val="24"/>
              </w:rPr>
              <w:t xml:space="preserve">财务状况方面： </w:t>
            </w:r>
          </w:p>
          <w:p>
            <w:pPr>
              <w:rPr>
                <w:rFonts w:ascii="宋体" w:hAnsi="宋体"/>
                <w:kern w:val="0"/>
                <w:szCs w:val="24"/>
              </w:rPr>
            </w:pPr>
            <w:r>
              <w:rPr>
                <w:rFonts w:hint="eastAsia" w:ascii="宋体" w:hAnsi="宋体" w:cs="Calibri"/>
                <w:color w:val="000000"/>
                <w:kern w:val="0"/>
                <w:szCs w:val="24"/>
              </w:rPr>
              <w:t>提供会计师事务所出具的经审计的201</w:t>
            </w:r>
            <w:r>
              <w:rPr>
                <w:rFonts w:ascii="宋体" w:hAnsi="宋体" w:cs="Calibri"/>
                <w:color w:val="000000"/>
                <w:kern w:val="0"/>
                <w:szCs w:val="24"/>
              </w:rPr>
              <w:t>8</w:t>
            </w:r>
            <w:r>
              <w:rPr>
                <w:rFonts w:hint="eastAsia" w:ascii="宋体" w:hAnsi="宋体" w:cs="Calibri"/>
                <w:color w:val="000000"/>
                <w:kern w:val="0"/>
                <w:szCs w:val="24"/>
              </w:rPr>
              <w:t>-20</w:t>
            </w:r>
            <w:r>
              <w:rPr>
                <w:rFonts w:ascii="宋体" w:hAnsi="宋体" w:cs="Calibri"/>
                <w:color w:val="000000"/>
                <w:kern w:val="0"/>
                <w:szCs w:val="24"/>
              </w:rPr>
              <w:t>20</w:t>
            </w:r>
            <w:r>
              <w:rPr>
                <w:rFonts w:hint="eastAsia" w:ascii="宋体" w:hAnsi="宋体" w:cs="Calibri"/>
                <w:color w:val="000000"/>
                <w:kern w:val="0"/>
                <w:szCs w:val="24"/>
              </w:rPr>
              <w:t>年度完整的财务报告复印件。连续三年无亏损得</w:t>
            </w:r>
            <w:r>
              <w:rPr>
                <w:rFonts w:ascii="宋体" w:hAnsi="宋体" w:cs="Calibri"/>
                <w:color w:val="000000"/>
                <w:kern w:val="0"/>
                <w:szCs w:val="24"/>
              </w:rPr>
              <w:t>6</w:t>
            </w:r>
            <w:r>
              <w:rPr>
                <w:rFonts w:hint="eastAsia" w:ascii="宋体" w:hAnsi="宋体" w:cs="Calibri"/>
                <w:color w:val="000000"/>
                <w:kern w:val="0"/>
                <w:szCs w:val="24"/>
              </w:rPr>
              <w:t>分；其中两年无亏损得</w:t>
            </w:r>
            <w:r>
              <w:rPr>
                <w:rFonts w:ascii="宋体" w:hAnsi="宋体" w:cs="Calibri"/>
                <w:color w:val="000000"/>
                <w:kern w:val="0"/>
                <w:szCs w:val="24"/>
              </w:rPr>
              <w:t>3</w:t>
            </w:r>
            <w:r>
              <w:rPr>
                <w:rFonts w:hint="eastAsia" w:ascii="宋体" w:hAnsi="宋体" w:cs="Calibri"/>
                <w:color w:val="000000"/>
                <w:kern w:val="0"/>
                <w:szCs w:val="24"/>
              </w:rPr>
              <w:t>分；仅一年无亏损得</w:t>
            </w:r>
            <w:r>
              <w:rPr>
                <w:rFonts w:ascii="宋体" w:hAnsi="宋体" w:cs="Calibri"/>
                <w:color w:val="000000"/>
                <w:kern w:val="0"/>
                <w:szCs w:val="24"/>
              </w:rPr>
              <w:t>1</w:t>
            </w:r>
            <w:r>
              <w:rPr>
                <w:rFonts w:hint="eastAsia" w:ascii="宋体" w:hAnsi="宋体" w:cs="Calibri"/>
                <w:color w:val="000000"/>
                <w:kern w:val="0"/>
                <w:szCs w:val="24"/>
              </w:rPr>
              <w:t>分；三年亏损或没有提供相关证明材料得0分。 注：投标人在20</w:t>
            </w:r>
            <w:r>
              <w:rPr>
                <w:rFonts w:ascii="宋体" w:hAnsi="宋体" w:cs="Calibri"/>
                <w:color w:val="000000"/>
                <w:kern w:val="0"/>
                <w:szCs w:val="24"/>
              </w:rPr>
              <w:t>18</w:t>
            </w:r>
            <w:r>
              <w:rPr>
                <w:rFonts w:hint="eastAsia" w:ascii="宋体" w:hAnsi="宋体" w:cs="Calibri"/>
                <w:color w:val="000000"/>
                <w:kern w:val="0"/>
                <w:szCs w:val="24"/>
              </w:rPr>
              <w:t>年（含）之后注册成立的，需提供次年财务报告进行评分，其成立的当年年度及之前需要评分的其它年度视为无亏损。</w:t>
            </w:r>
          </w:p>
        </w:tc>
        <w:tc>
          <w:tcPr>
            <w:tcW w:w="776" w:type="dxa"/>
            <w:vAlign w:val="center"/>
          </w:tcPr>
          <w:p>
            <w:pPr>
              <w:widowControl/>
              <w:jc w:val="center"/>
              <w:rPr>
                <w:rFonts w:ascii="宋体" w:hAnsi="宋体" w:cs="宋体"/>
                <w:kern w:val="0"/>
                <w:szCs w:val="24"/>
              </w:rPr>
            </w:pPr>
            <w:r>
              <w:rPr>
                <w:rFonts w:ascii="宋体" w:hAnsi="宋体" w:cs="宋体"/>
                <w:kern w:val="0"/>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rPr>
                <w:rFonts w:ascii="宋体" w:hAnsi="宋体" w:cs="Calibri"/>
                <w:color w:val="000000"/>
                <w:kern w:val="0"/>
                <w:szCs w:val="24"/>
              </w:rPr>
            </w:pPr>
            <w:bookmarkStart w:id="205" w:name="_GoBack"/>
            <w:r>
              <w:rPr>
                <w:rFonts w:hint="eastAsia" w:ascii="宋体" w:hAnsi="宋体" w:cs="Calibri"/>
                <w:color w:val="auto"/>
                <w:kern w:val="0"/>
                <w:szCs w:val="24"/>
              </w:rPr>
              <w:t>1.投标人通过ISO9001质量管理体系认证的，得3分；未通过认证或提供资料不合格的，得0分。</w:t>
            </w:r>
            <w:r>
              <w:rPr>
                <w:rFonts w:hint="eastAsia" w:ascii="宋体" w:hAnsi="宋体" w:cs="Calibri"/>
                <w:color w:val="auto"/>
                <w:kern w:val="0"/>
                <w:szCs w:val="24"/>
              </w:rPr>
              <w:br w:type="textWrapping"/>
            </w:r>
            <w:r>
              <w:rPr>
                <w:rFonts w:hint="eastAsia" w:ascii="宋体" w:hAnsi="宋体" w:cs="Calibri"/>
                <w:color w:val="auto"/>
                <w:kern w:val="0"/>
                <w:szCs w:val="24"/>
              </w:rPr>
              <w:t>2.投标人通过ISO27001信息安全管理体系认证的，得3分；未通过认证或提供资料不合格的，得0分。</w:t>
            </w:r>
            <w:r>
              <w:rPr>
                <w:rFonts w:hint="eastAsia" w:ascii="宋体" w:hAnsi="宋体" w:cs="Calibri"/>
                <w:color w:val="auto"/>
                <w:kern w:val="0"/>
                <w:szCs w:val="24"/>
              </w:rPr>
              <w:br w:type="textWrapping"/>
            </w:r>
            <w:r>
              <w:rPr>
                <w:rFonts w:hint="eastAsia" w:ascii="宋体" w:hAnsi="宋体" w:cs="Calibri"/>
                <w:color w:val="auto"/>
                <w:kern w:val="0"/>
                <w:szCs w:val="24"/>
              </w:rPr>
              <w:t>3.投标人具有CMMI3体系认证的，得3分；投标人具有CMMI4及以上CMMI体系认证的，得6分；未通过CMMI3及以上CMMI体系认证或提供资料不合格的，得0分。</w:t>
            </w:r>
            <w:r>
              <w:rPr>
                <w:rFonts w:hint="eastAsia" w:ascii="宋体" w:hAnsi="宋体" w:cs="Calibri"/>
                <w:color w:val="auto"/>
                <w:kern w:val="0"/>
                <w:szCs w:val="24"/>
              </w:rPr>
              <w:br w:type="textWrapping"/>
            </w:r>
            <w:r>
              <w:rPr>
                <w:rFonts w:hint="eastAsia" w:ascii="宋体" w:hAnsi="宋体" w:cs="Calibri"/>
                <w:color w:val="auto"/>
                <w:kern w:val="0"/>
                <w:szCs w:val="24"/>
              </w:rPr>
              <w:t>注：以上文件资料须提供有效的相关资质证书复印件并加盖公章，否则不予认定。</w:t>
            </w:r>
            <w:bookmarkEnd w:id="205"/>
          </w:p>
        </w:tc>
        <w:tc>
          <w:tcPr>
            <w:tcW w:w="776" w:type="dxa"/>
            <w:vAlign w:val="center"/>
          </w:tcPr>
          <w:p>
            <w:pPr>
              <w:widowControl/>
              <w:jc w:val="center"/>
              <w:rPr>
                <w:rFonts w:ascii="宋体" w:hAnsi="宋体"/>
                <w:szCs w:val="24"/>
              </w:rPr>
            </w:pPr>
            <w:r>
              <w:rPr>
                <w:rFonts w:ascii="宋体" w:hAnsi="宋体"/>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5" w:hRule="atLeast"/>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rPr>
                <w:rFonts w:ascii="宋体" w:hAnsi="宋体"/>
                <w:kern w:val="0"/>
                <w:szCs w:val="24"/>
              </w:rPr>
            </w:pPr>
            <w:r>
              <w:rPr>
                <w:rFonts w:hint="eastAsia" w:ascii="宋体" w:hAnsi="宋体"/>
                <w:kern w:val="0"/>
                <w:szCs w:val="24"/>
              </w:rPr>
              <w:t>投标人近三年（自201</w:t>
            </w:r>
            <w:r>
              <w:rPr>
                <w:rFonts w:ascii="宋体" w:hAnsi="宋体"/>
                <w:kern w:val="0"/>
                <w:szCs w:val="24"/>
              </w:rPr>
              <w:t>8</w:t>
            </w:r>
            <w:r>
              <w:rPr>
                <w:rFonts w:hint="eastAsia" w:ascii="宋体" w:hAnsi="宋体"/>
                <w:kern w:val="0"/>
                <w:szCs w:val="24"/>
              </w:rPr>
              <w:t>年1月1日起至今，以合同签字时间为准）独立承担过人工智能类项目开发、实施经验和技术支持服务项目业绩，每有一份合同得</w:t>
            </w:r>
            <w:r>
              <w:rPr>
                <w:rFonts w:ascii="宋体" w:hAnsi="宋体"/>
                <w:kern w:val="0"/>
                <w:szCs w:val="24"/>
              </w:rPr>
              <w:t>5</w:t>
            </w:r>
            <w:r>
              <w:rPr>
                <w:rFonts w:hint="eastAsia" w:ascii="宋体" w:hAnsi="宋体"/>
                <w:kern w:val="0"/>
                <w:szCs w:val="24"/>
              </w:rPr>
              <w:t>分，最高得</w:t>
            </w:r>
            <w:r>
              <w:rPr>
                <w:rFonts w:ascii="宋体" w:hAnsi="宋体"/>
                <w:kern w:val="0"/>
                <w:szCs w:val="24"/>
              </w:rPr>
              <w:t>10</w:t>
            </w:r>
            <w:r>
              <w:rPr>
                <w:rFonts w:hint="eastAsia" w:ascii="宋体" w:hAnsi="宋体"/>
                <w:kern w:val="0"/>
                <w:szCs w:val="24"/>
              </w:rPr>
              <w:t>分。</w:t>
            </w:r>
          </w:p>
          <w:p>
            <w:pPr>
              <w:rPr>
                <w:rFonts w:ascii="宋体" w:hAnsi="宋体"/>
                <w:szCs w:val="24"/>
              </w:rPr>
            </w:pPr>
            <w:r>
              <w:rPr>
                <w:rFonts w:hint="eastAsia" w:ascii="宋体" w:hAnsi="宋体"/>
                <w:kern w:val="0"/>
                <w:szCs w:val="24"/>
              </w:rPr>
              <w:t>（注：</w:t>
            </w:r>
            <w:r>
              <w:rPr>
                <w:rFonts w:hint="eastAsia" w:ascii="宋体" w:hAnsi="宋体" w:cs="Arial"/>
                <w:szCs w:val="24"/>
              </w:rPr>
              <w:t>提供证明材料，须提供案例合同复印件并加盖投标人公章。合同复印件应至少附有合同首页、显示项目名称页、显示项目内容或清单页、合同金额页、盖章签署页）</w:t>
            </w:r>
          </w:p>
        </w:tc>
        <w:tc>
          <w:tcPr>
            <w:tcW w:w="776" w:type="dxa"/>
            <w:vAlign w:val="center"/>
          </w:tcPr>
          <w:p>
            <w:pPr>
              <w:widowControl/>
              <w:jc w:val="center"/>
              <w:rPr>
                <w:rFonts w:ascii="宋体" w:hAnsi="宋体"/>
                <w:szCs w:val="24"/>
              </w:rPr>
            </w:pPr>
            <w:r>
              <w:rPr>
                <w:rFonts w:ascii="宋体" w:hAnsi="宋体"/>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tabs>
                <w:tab w:val="left" w:pos="821"/>
              </w:tabs>
              <w:rPr>
                <w:rFonts w:ascii="宋体" w:hAnsi="宋体"/>
                <w:kern w:val="0"/>
                <w:szCs w:val="24"/>
              </w:rPr>
            </w:pPr>
            <w:r>
              <w:rPr>
                <w:rFonts w:hint="eastAsia" w:ascii="宋体" w:hAnsi="宋体"/>
                <w:kern w:val="0"/>
                <w:szCs w:val="24"/>
              </w:rPr>
              <w:t>商务偏离：投标完全响应招标文件商务条款的得</w:t>
            </w:r>
            <w:r>
              <w:rPr>
                <w:rFonts w:ascii="宋体" w:hAnsi="宋体"/>
                <w:kern w:val="0"/>
                <w:szCs w:val="24"/>
              </w:rPr>
              <w:t>2</w:t>
            </w:r>
            <w:r>
              <w:rPr>
                <w:rFonts w:hint="eastAsia" w:ascii="宋体" w:hAnsi="宋体"/>
                <w:kern w:val="0"/>
                <w:szCs w:val="24"/>
              </w:rPr>
              <w:t>分，出现负偏离不得分。</w:t>
            </w:r>
          </w:p>
        </w:tc>
        <w:tc>
          <w:tcPr>
            <w:tcW w:w="776" w:type="dxa"/>
            <w:vAlign w:val="center"/>
          </w:tcPr>
          <w:p>
            <w:pPr>
              <w:jc w:val="center"/>
              <w:rPr>
                <w:rFonts w:ascii="宋体" w:hAnsi="宋体"/>
                <w:szCs w:val="24"/>
              </w:rPr>
            </w:pPr>
            <w:r>
              <w:rPr>
                <w:rFonts w:ascii="宋体" w:hAnsi="宋体"/>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4" w:hRule="atLeast"/>
          <w:jc w:val="center"/>
        </w:trPr>
        <w:tc>
          <w:tcPr>
            <w:tcW w:w="1220" w:type="dxa"/>
            <w:vMerge w:val="restart"/>
            <w:vAlign w:val="center"/>
          </w:tcPr>
          <w:p>
            <w:pPr>
              <w:jc w:val="center"/>
              <w:rPr>
                <w:rFonts w:ascii="宋体" w:hAnsi="宋体"/>
              </w:rPr>
            </w:pPr>
            <w:r>
              <w:rPr>
                <w:rFonts w:ascii="宋体" w:hAnsi="宋体"/>
              </w:rPr>
              <w:t>技术部分</w:t>
            </w:r>
          </w:p>
        </w:tc>
        <w:tc>
          <w:tcPr>
            <w:tcW w:w="1019" w:type="dxa"/>
            <w:vMerge w:val="restart"/>
            <w:vAlign w:val="center"/>
          </w:tcPr>
          <w:p>
            <w:pPr>
              <w:jc w:val="center"/>
              <w:rPr>
                <w:rFonts w:ascii="宋体" w:hAnsi="宋体"/>
              </w:rPr>
            </w:pPr>
            <w:r>
              <w:rPr>
                <w:rFonts w:ascii="宋体" w:hAnsi="宋体"/>
              </w:rPr>
              <w:t>50</w:t>
            </w:r>
          </w:p>
        </w:tc>
        <w:tc>
          <w:tcPr>
            <w:tcW w:w="6130" w:type="dxa"/>
            <w:vAlign w:val="center"/>
          </w:tcPr>
          <w:p>
            <w:pPr>
              <w:rPr>
                <w:rFonts w:ascii="宋体" w:hAnsi="宋体"/>
                <w:kern w:val="0"/>
                <w:szCs w:val="24"/>
              </w:rPr>
            </w:pPr>
            <w:r>
              <w:rPr>
                <w:rFonts w:hint="eastAsia" w:ascii="宋体" w:hAnsi="宋体"/>
                <w:kern w:val="0"/>
                <w:szCs w:val="24"/>
              </w:rPr>
              <w:t>项目整体</w:t>
            </w:r>
            <w:r>
              <w:rPr>
                <w:rFonts w:ascii="宋体" w:hAnsi="宋体"/>
                <w:kern w:val="0"/>
                <w:szCs w:val="24"/>
              </w:rPr>
              <w:t>技术</w:t>
            </w:r>
            <w:r>
              <w:rPr>
                <w:rFonts w:hint="eastAsia" w:ascii="宋体" w:hAnsi="宋体"/>
                <w:kern w:val="0"/>
                <w:szCs w:val="24"/>
              </w:rPr>
              <w:t>方案情况</w:t>
            </w:r>
          </w:p>
          <w:p>
            <w:pPr>
              <w:rPr>
                <w:rFonts w:ascii="宋体" w:hAnsi="宋体"/>
                <w:kern w:val="0"/>
                <w:szCs w:val="24"/>
              </w:rPr>
            </w:pPr>
            <w:r>
              <w:rPr>
                <w:rFonts w:hint="eastAsia" w:ascii="宋体" w:hAnsi="宋体"/>
                <w:kern w:val="0"/>
                <w:szCs w:val="24"/>
              </w:rPr>
              <w:t>对本项目全盘统筹考虑，考虑项目未来扩展，提供本项目系统完整的总体设计架构图以及核心流程设计图，思路清晰明确，对人工智能项目的特点和技术有良好的理解和认识，软件架构合理，便于未来可持续发展。</w:t>
            </w:r>
          </w:p>
          <w:p>
            <w:pPr>
              <w:rPr>
                <w:rFonts w:ascii="宋体" w:hAnsi="宋体"/>
                <w:kern w:val="0"/>
                <w:szCs w:val="24"/>
              </w:rPr>
            </w:pPr>
            <w:r>
              <w:rPr>
                <w:rFonts w:hint="eastAsia" w:ascii="宋体" w:hAnsi="宋体"/>
                <w:kern w:val="0"/>
                <w:szCs w:val="24"/>
              </w:rPr>
              <w:t>方案具体完整，能够充分满足</w:t>
            </w:r>
            <w:r>
              <w:rPr>
                <w:rFonts w:ascii="宋体" w:hAnsi="宋体"/>
                <w:kern w:val="0"/>
                <w:szCs w:val="24"/>
              </w:rPr>
              <w:t>功能</w:t>
            </w:r>
            <w:r>
              <w:rPr>
                <w:rFonts w:hint="eastAsia" w:ascii="宋体" w:hAnsi="宋体"/>
                <w:kern w:val="0"/>
                <w:szCs w:val="24"/>
              </w:rPr>
              <w:t>要求</w:t>
            </w:r>
            <w:r>
              <w:rPr>
                <w:rFonts w:ascii="宋体" w:hAnsi="宋体"/>
                <w:kern w:val="0"/>
                <w:szCs w:val="24"/>
              </w:rPr>
              <w:t>、安全性、兼容性、可扩展性</w:t>
            </w:r>
            <w:r>
              <w:rPr>
                <w:rFonts w:hint="eastAsia" w:ascii="宋体" w:hAnsi="宋体"/>
                <w:kern w:val="0"/>
                <w:szCs w:val="24"/>
              </w:rPr>
              <w:t>的，得</w:t>
            </w:r>
            <w:r>
              <w:rPr>
                <w:rFonts w:ascii="宋体" w:hAnsi="宋体"/>
                <w:kern w:val="0"/>
                <w:szCs w:val="24"/>
              </w:rPr>
              <w:t>15</w:t>
            </w:r>
            <w:r>
              <w:rPr>
                <w:rFonts w:hint="eastAsia" w:ascii="宋体" w:hAnsi="宋体"/>
                <w:kern w:val="0"/>
                <w:szCs w:val="24"/>
              </w:rPr>
              <w:t>分；</w:t>
            </w:r>
          </w:p>
          <w:p>
            <w:pPr>
              <w:rPr>
                <w:rFonts w:ascii="宋体" w:hAnsi="宋体"/>
                <w:kern w:val="0"/>
                <w:szCs w:val="24"/>
              </w:rPr>
            </w:pPr>
            <w:r>
              <w:rPr>
                <w:rFonts w:hint="eastAsia" w:ascii="宋体" w:hAnsi="宋体"/>
                <w:kern w:val="0"/>
                <w:szCs w:val="24"/>
              </w:rPr>
              <w:t>方案基本完整，能够基本满足</w:t>
            </w:r>
            <w:r>
              <w:rPr>
                <w:rFonts w:ascii="宋体" w:hAnsi="宋体"/>
                <w:kern w:val="0"/>
                <w:szCs w:val="24"/>
              </w:rPr>
              <w:t>功能</w:t>
            </w:r>
            <w:r>
              <w:rPr>
                <w:rFonts w:hint="eastAsia" w:ascii="宋体" w:hAnsi="宋体"/>
                <w:kern w:val="0"/>
                <w:szCs w:val="24"/>
              </w:rPr>
              <w:t>需求</w:t>
            </w:r>
            <w:r>
              <w:rPr>
                <w:rFonts w:ascii="宋体" w:hAnsi="宋体"/>
                <w:kern w:val="0"/>
                <w:szCs w:val="24"/>
              </w:rPr>
              <w:t>、安全性、兼容性、可扩展性</w:t>
            </w:r>
            <w:r>
              <w:rPr>
                <w:rFonts w:hint="eastAsia" w:ascii="宋体" w:hAnsi="宋体"/>
                <w:kern w:val="0"/>
                <w:szCs w:val="24"/>
              </w:rPr>
              <w:t>的，得</w:t>
            </w:r>
            <w:r>
              <w:rPr>
                <w:rFonts w:ascii="宋体" w:hAnsi="宋体"/>
                <w:kern w:val="0"/>
                <w:szCs w:val="24"/>
              </w:rPr>
              <w:t>10</w:t>
            </w:r>
            <w:r>
              <w:rPr>
                <w:rFonts w:hint="eastAsia" w:ascii="宋体" w:hAnsi="宋体"/>
                <w:kern w:val="0"/>
                <w:szCs w:val="24"/>
              </w:rPr>
              <w:t>分；</w:t>
            </w:r>
          </w:p>
          <w:p>
            <w:pPr>
              <w:tabs>
                <w:tab w:val="left" w:pos="821"/>
              </w:tabs>
              <w:rPr>
                <w:rFonts w:ascii="宋体" w:hAnsi="宋体"/>
                <w:kern w:val="0"/>
                <w:szCs w:val="24"/>
              </w:rPr>
            </w:pPr>
            <w:r>
              <w:rPr>
                <w:rFonts w:hint="eastAsia" w:ascii="宋体" w:hAnsi="宋体"/>
                <w:kern w:val="0"/>
                <w:szCs w:val="24"/>
              </w:rPr>
              <w:t>方案不完整不能够满足要求的，得0分。</w:t>
            </w:r>
            <w:r>
              <w:rPr>
                <w:rFonts w:ascii="宋体" w:hAnsi="宋体"/>
                <w:kern w:val="0"/>
                <w:szCs w:val="24"/>
              </w:rPr>
              <w:t>只应答“满足与否”、“符合”、“无偏离”等没有实现方案说明的按不满足要求处理，得0分。</w:t>
            </w:r>
          </w:p>
        </w:tc>
        <w:tc>
          <w:tcPr>
            <w:tcW w:w="776" w:type="dxa"/>
            <w:vAlign w:val="center"/>
          </w:tcPr>
          <w:p>
            <w:pPr>
              <w:jc w:val="center"/>
              <w:rPr>
                <w:rFonts w:ascii="宋体" w:hAnsi="宋体"/>
                <w:szCs w:val="24"/>
              </w:rPr>
            </w:pPr>
            <w:r>
              <w:rPr>
                <w:rFonts w:ascii="宋体" w:hAnsi="宋体"/>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4" w:hRule="atLeast"/>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rPr>
                <w:rFonts w:ascii="宋体" w:hAnsi="宋体"/>
                <w:kern w:val="0"/>
                <w:szCs w:val="24"/>
              </w:rPr>
            </w:pPr>
            <w:r>
              <w:rPr>
                <w:rFonts w:ascii="宋体" w:hAnsi="宋体"/>
                <w:kern w:val="0"/>
                <w:szCs w:val="24"/>
              </w:rPr>
              <w:t>项目非功能性指标情况</w:t>
            </w:r>
          </w:p>
          <w:p>
            <w:pPr>
              <w:rPr>
                <w:rFonts w:ascii="宋体" w:hAnsi="宋体"/>
                <w:kern w:val="0"/>
                <w:szCs w:val="24"/>
              </w:rPr>
            </w:pPr>
            <w:r>
              <w:rPr>
                <w:rFonts w:hint="eastAsia" w:ascii="宋体" w:hAnsi="宋体"/>
                <w:kern w:val="0"/>
                <w:szCs w:val="24"/>
              </w:rPr>
              <w:t>投标人</w:t>
            </w:r>
            <w:r>
              <w:rPr>
                <w:rFonts w:ascii="宋体" w:hAnsi="宋体"/>
                <w:kern w:val="0"/>
                <w:szCs w:val="24"/>
              </w:rPr>
              <w:t>承诺</w:t>
            </w:r>
            <w:r>
              <w:rPr>
                <w:rFonts w:hint="eastAsia" w:ascii="宋体" w:hAnsi="宋体"/>
                <w:kern w:val="0"/>
                <w:szCs w:val="24"/>
              </w:rPr>
              <w:t>系统</w:t>
            </w:r>
            <w:r>
              <w:rPr>
                <w:rFonts w:ascii="宋体" w:hAnsi="宋体"/>
                <w:kern w:val="0"/>
                <w:szCs w:val="24"/>
              </w:rPr>
              <w:t>达到识别</w:t>
            </w:r>
            <w:r>
              <w:rPr>
                <w:rFonts w:hint="eastAsia" w:ascii="宋体" w:hAnsi="宋体"/>
                <w:kern w:val="0"/>
                <w:szCs w:val="24"/>
              </w:rPr>
              <w:t>招标文件</w:t>
            </w:r>
            <w:r>
              <w:rPr>
                <w:rFonts w:ascii="宋体" w:hAnsi="宋体"/>
                <w:kern w:val="0"/>
                <w:szCs w:val="24"/>
              </w:rPr>
              <w:t>指定的模块数10个及以上</w:t>
            </w:r>
            <w:r>
              <w:rPr>
                <w:rFonts w:hint="eastAsia" w:ascii="宋体" w:hAnsi="宋体"/>
                <w:kern w:val="0"/>
                <w:szCs w:val="24"/>
              </w:rPr>
              <w:t>的</w:t>
            </w:r>
            <w:r>
              <w:rPr>
                <w:rFonts w:ascii="宋体" w:hAnsi="宋体"/>
                <w:kern w:val="0"/>
                <w:szCs w:val="24"/>
              </w:rPr>
              <w:t>，</w:t>
            </w:r>
            <w:r>
              <w:rPr>
                <w:rFonts w:hint="eastAsia" w:ascii="宋体" w:hAnsi="宋体"/>
                <w:kern w:val="0"/>
                <w:szCs w:val="24"/>
              </w:rPr>
              <w:t>且</w:t>
            </w:r>
            <w:r>
              <w:rPr>
                <w:rFonts w:ascii="宋体" w:hAnsi="宋体"/>
                <w:kern w:val="0"/>
                <w:szCs w:val="24"/>
              </w:rPr>
              <w:t>识别准确率达到90%</w:t>
            </w:r>
            <w:r>
              <w:rPr>
                <w:rFonts w:hint="eastAsia" w:ascii="宋体" w:hAnsi="宋体"/>
                <w:kern w:val="0"/>
                <w:szCs w:val="24"/>
              </w:rPr>
              <w:t>及</w:t>
            </w:r>
            <w:r>
              <w:rPr>
                <w:rFonts w:ascii="宋体" w:hAnsi="宋体"/>
                <w:kern w:val="0"/>
                <w:szCs w:val="24"/>
              </w:rPr>
              <w:t>以上</w:t>
            </w:r>
            <w:r>
              <w:rPr>
                <w:rFonts w:hint="eastAsia" w:ascii="宋体" w:hAnsi="宋体"/>
                <w:kern w:val="0"/>
                <w:szCs w:val="24"/>
              </w:rPr>
              <w:t>的</w:t>
            </w:r>
            <w:r>
              <w:rPr>
                <w:rFonts w:ascii="宋体" w:hAnsi="宋体"/>
                <w:kern w:val="0"/>
                <w:szCs w:val="24"/>
              </w:rPr>
              <w:t>，得10分；</w:t>
            </w:r>
          </w:p>
          <w:p>
            <w:pPr>
              <w:rPr>
                <w:rFonts w:ascii="宋体" w:hAnsi="宋体"/>
                <w:kern w:val="0"/>
                <w:szCs w:val="24"/>
              </w:rPr>
            </w:pPr>
            <w:r>
              <w:rPr>
                <w:rFonts w:hint="eastAsia" w:ascii="宋体" w:hAnsi="宋体"/>
                <w:kern w:val="0"/>
                <w:szCs w:val="24"/>
              </w:rPr>
              <w:t>投标人</w:t>
            </w:r>
            <w:r>
              <w:rPr>
                <w:rFonts w:ascii="宋体" w:hAnsi="宋体"/>
                <w:kern w:val="0"/>
                <w:szCs w:val="24"/>
              </w:rPr>
              <w:t>承诺</w:t>
            </w:r>
            <w:r>
              <w:rPr>
                <w:rFonts w:hint="eastAsia" w:ascii="宋体" w:hAnsi="宋体"/>
                <w:kern w:val="0"/>
                <w:szCs w:val="24"/>
              </w:rPr>
              <w:t>系统</w:t>
            </w:r>
            <w:r>
              <w:rPr>
                <w:rFonts w:ascii="宋体" w:hAnsi="宋体"/>
                <w:kern w:val="0"/>
                <w:szCs w:val="24"/>
              </w:rPr>
              <w:t>达到识别</w:t>
            </w:r>
            <w:r>
              <w:rPr>
                <w:rFonts w:hint="eastAsia" w:ascii="宋体" w:hAnsi="宋体"/>
                <w:kern w:val="0"/>
                <w:szCs w:val="24"/>
              </w:rPr>
              <w:t>招标文件</w:t>
            </w:r>
            <w:r>
              <w:rPr>
                <w:rFonts w:ascii="宋体" w:hAnsi="宋体"/>
                <w:kern w:val="0"/>
                <w:szCs w:val="24"/>
              </w:rPr>
              <w:t>指定的模块数10个及以上</w:t>
            </w:r>
            <w:r>
              <w:rPr>
                <w:rFonts w:hint="eastAsia" w:ascii="宋体" w:hAnsi="宋体"/>
                <w:kern w:val="0"/>
                <w:szCs w:val="24"/>
              </w:rPr>
              <w:t>的</w:t>
            </w:r>
            <w:r>
              <w:rPr>
                <w:rFonts w:ascii="宋体" w:hAnsi="宋体"/>
                <w:kern w:val="0"/>
                <w:szCs w:val="24"/>
              </w:rPr>
              <w:t>，</w:t>
            </w:r>
            <w:r>
              <w:rPr>
                <w:rFonts w:hint="eastAsia" w:ascii="宋体" w:hAnsi="宋体"/>
                <w:kern w:val="0"/>
                <w:szCs w:val="24"/>
              </w:rPr>
              <w:t>且</w:t>
            </w:r>
            <w:r>
              <w:rPr>
                <w:rFonts w:ascii="宋体" w:hAnsi="宋体"/>
                <w:kern w:val="0"/>
                <w:szCs w:val="24"/>
              </w:rPr>
              <w:t>识别准确率达到80%</w:t>
            </w:r>
            <w:r>
              <w:rPr>
                <w:rFonts w:hint="eastAsia" w:ascii="宋体" w:hAnsi="宋体"/>
                <w:kern w:val="0"/>
                <w:szCs w:val="24"/>
              </w:rPr>
              <w:t>及</w:t>
            </w:r>
            <w:r>
              <w:rPr>
                <w:rFonts w:ascii="宋体" w:hAnsi="宋体"/>
                <w:kern w:val="0"/>
                <w:szCs w:val="24"/>
              </w:rPr>
              <w:t>以上</w:t>
            </w:r>
            <w:r>
              <w:rPr>
                <w:rFonts w:hint="eastAsia" w:ascii="宋体" w:hAnsi="宋体"/>
                <w:kern w:val="0"/>
                <w:szCs w:val="24"/>
              </w:rPr>
              <w:t>的</w:t>
            </w:r>
            <w:r>
              <w:rPr>
                <w:rFonts w:ascii="宋体" w:hAnsi="宋体"/>
                <w:kern w:val="0"/>
                <w:szCs w:val="24"/>
              </w:rPr>
              <w:t>，得7分；</w:t>
            </w:r>
          </w:p>
          <w:p>
            <w:pPr>
              <w:rPr>
                <w:rFonts w:ascii="宋体" w:hAnsi="宋体"/>
                <w:kern w:val="0"/>
                <w:szCs w:val="24"/>
              </w:rPr>
            </w:pPr>
            <w:r>
              <w:rPr>
                <w:rFonts w:hint="eastAsia" w:ascii="宋体" w:hAnsi="宋体"/>
                <w:kern w:val="0"/>
                <w:szCs w:val="24"/>
              </w:rPr>
              <w:t>投标人</w:t>
            </w:r>
            <w:r>
              <w:rPr>
                <w:rFonts w:ascii="宋体" w:hAnsi="宋体"/>
                <w:kern w:val="0"/>
                <w:szCs w:val="24"/>
              </w:rPr>
              <w:t>承诺</w:t>
            </w:r>
            <w:r>
              <w:rPr>
                <w:rFonts w:hint="eastAsia" w:ascii="宋体" w:hAnsi="宋体"/>
                <w:kern w:val="0"/>
                <w:szCs w:val="24"/>
              </w:rPr>
              <w:t>系统</w:t>
            </w:r>
            <w:r>
              <w:rPr>
                <w:rFonts w:ascii="宋体" w:hAnsi="宋体"/>
                <w:kern w:val="0"/>
                <w:szCs w:val="24"/>
              </w:rPr>
              <w:t>达到识别</w:t>
            </w:r>
            <w:r>
              <w:rPr>
                <w:rFonts w:hint="eastAsia" w:ascii="宋体" w:hAnsi="宋体"/>
                <w:kern w:val="0"/>
                <w:szCs w:val="24"/>
              </w:rPr>
              <w:t>招标文件</w:t>
            </w:r>
            <w:r>
              <w:rPr>
                <w:rFonts w:ascii="宋体" w:hAnsi="宋体"/>
                <w:kern w:val="0"/>
                <w:szCs w:val="24"/>
              </w:rPr>
              <w:t>指定的模块数10个及以上</w:t>
            </w:r>
            <w:r>
              <w:rPr>
                <w:rFonts w:hint="eastAsia" w:ascii="宋体" w:hAnsi="宋体"/>
                <w:kern w:val="0"/>
                <w:szCs w:val="24"/>
              </w:rPr>
              <w:t>的</w:t>
            </w:r>
            <w:r>
              <w:rPr>
                <w:rFonts w:ascii="宋体" w:hAnsi="宋体"/>
                <w:kern w:val="0"/>
                <w:szCs w:val="24"/>
              </w:rPr>
              <w:t>，</w:t>
            </w:r>
            <w:r>
              <w:rPr>
                <w:rFonts w:hint="eastAsia" w:ascii="宋体" w:hAnsi="宋体"/>
                <w:kern w:val="0"/>
                <w:szCs w:val="24"/>
              </w:rPr>
              <w:t>且</w:t>
            </w:r>
            <w:r>
              <w:rPr>
                <w:rFonts w:ascii="宋体" w:hAnsi="宋体"/>
                <w:kern w:val="0"/>
                <w:szCs w:val="24"/>
              </w:rPr>
              <w:t>识别准确率达到70%</w:t>
            </w:r>
            <w:r>
              <w:rPr>
                <w:rFonts w:hint="eastAsia" w:ascii="宋体" w:hAnsi="宋体"/>
                <w:kern w:val="0"/>
                <w:szCs w:val="24"/>
              </w:rPr>
              <w:t>及以上的</w:t>
            </w:r>
            <w:r>
              <w:rPr>
                <w:rFonts w:ascii="宋体" w:hAnsi="宋体"/>
                <w:kern w:val="0"/>
                <w:szCs w:val="24"/>
              </w:rPr>
              <w:t>，得4分；</w:t>
            </w:r>
          </w:p>
          <w:p>
            <w:pPr>
              <w:rPr>
                <w:rFonts w:ascii="宋体" w:hAnsi="宋体"/>
                <w:kern w:val="0"/>
                <w:szCs w:val="24"/>
              </w:rPr>
            </w:pPr>
            <w:r>
              <w:rPr>
                <w:rFonts w:hint="eastAsia" w:ascii="宋体" w:hAnsi="宋体"/>
                <w:kern w:val="0"/>
                <w:szCs w:val="24"/>
              </w:rPr>
              <w:t>投标人</w:t>
            </w:r>
            <w:r>
              <w:rPr>
                <w:rFonts w:ascii="宋体" w:hAnsi="宋体"/>
                <w:kern w:val="0"/>
                <w:szCs w:val="24"/>
              </w:rPr>
              <w:t>承诺</w:t>
            </w:r>
            <w:r>
              <w:rPr>
                <w:rFonts w:hint="eastAsia" w:ascii="宋体" w:hAnsi="宋体"/>
                <w:kern w:val="0"/>
                <w:szCs w:val="24"/>
              </w:rPr>
              <w:t>系统</w:t>
            </w:r>
            <w:r>
              <w:rPr>
                <w:rFonts w:ascii="宋体" w:hAnsi="宋体"/>
                <w:kern w:val="0"/>
                <w:szCs w:val="24"/>
              </w:rPr>
              <w:t>达到识别投标方指定的模块数</w:t>
            </w:r>
            <w:r>
              <w:rPr>
                <w:rFonts w:hint="eastAsia" w:ascii="宋体" w:hAnsi="宋体"/>
                <w:kern w:val="0"/>
                <w:szCs w:val="24"/>
              </w:rPr>
              <w:t>不足1</w:t>
            </w:r>
            <w:r>
              <w:rPr>
                <w:rFonts w:ascii="宋体" w:hAnsi="宋体"/>
                <w:kern w:val="0"/>
                <w:szCs w:val="24"/>
              </w:rPr>
              <w:t>0</w:t>
            </w:r>
            <w:r>
              <w:rPr>
                <w:rFonts w:hint="eastAsia" w:ascii="宋体" w:hAnsi="宋体"/>
                <w:kern w:val="0"/>
                <w:szCs w:val="24"/>
              </w:rPr>
              <w:t>个的</w:t>
            </w:r>
            <w:r>
              <w:rPr>
                <w:rFonts w:ascii="宋体" w:hAnsi="宋体"/>
                <w:kern w:val="0"/>
                <w:szCs w:val="24"/>
              </w:rPr>
              <w:t>且识别准确率</w:t>
            </w:r>
            <w:r>
              <w:rPr>
                <w:rFonts w:hint="eastAsia" w:ascii="宋体" w:hAnsi="宋体"/>
                <w:kern w:val="0"/>
                <w:szCs w:val="24"/>
              </w:rPr>
              <w:t>只能</w:t>
            </w:r>
            <w:r>
              <w:rPr>
                <w:rFonts w:ascii="宋体" w:hAnsi="宋体"/>
                <w:kern w:val="0"/>
                <w:szCs w:val="24"/>
              </w:rPr>
              <w:t>达到70%</w:t>
            </w:r>
            <w:r>
              <w:rPr>
                <w:rFonts w:hint="eastAsia" w:ascii="宋体" w:hAnsi="宋体"/>
                <w:kern w:val="0"/>
                <w:szCs w:val="24"/>
              </w:rPr>
              <w:t>的</w:t>
            </w:r>
            <w:r>
              <w:rPr>
                <w:rFonts w:ascii="宋体" w:hAnsi="宋体"/>
                <w:kern w:val="0"/>
                <w:szCs w:val="24"/>
              </w:rPr>
              <w:t>，得1分；</w:t>
            </w:r>
          </w:p>
          <w:p>
            <w:pPr>
              <w:rPr>
                <w:rFonts w:ascii="宋体" w:hAnsi="宋体"/>
                <w:kern w:val="0"/>
                <w:szCs w:val="24"/>
              </w:rPr>
            </w:pPr>
            <w:r>
              <w:rPr>
                <w:rFonts w:hint="eastAsia" w:ascii="宋体" w:hAnsi="宋体"/>
                <w:kern w:val="0"/>
                <w:szCs w:val="24"/>
              </w:rPr>
              <w:t>投标人未承诺的，视为不满足指标情况，得0分。</w:t>
            </w:r>
          </w:p>
          <w:p>
            <w:pPr>
              <w:rPr>
                <w:rFonts w:ascii="宋体" w:hAnsi="宋体"/>
                <w:kern w:val="0"/>
                <w:szCs w:val="24"/>
              </w:rPr>
            </w:pPr>
            <w:r>
              <w:rPr>
                <w:rFonts w:ascii="宋体" w:hAnsi="宋体"/>
                <w:kern w:val="0"/>
                <w:szCs w:val="24"/>
              </w:rPr>
              <w:t>（投标人需提供加盖公章的承诺书，如不提供不得分。）</w:t>
            </w:r>
          </w:p>
        </w:tc>
        <w:tc>
          <w:tcPr>
            <w:tcW w:w="776" w:type="dxa"/>
            <w:vAlign w:val="center"/>
          </w:tcPr>
          <w:p>
            <w:pPr>
              <w:jc w:val="center"/>
              <w:rPr>
                <w:rFonts w:ascii="宋体" w:hAnsi="宋体"/>
                <w:szCs w:val="24"/>
              </w:rPr>
            </w:pPr>
            <w:r>
              <w:rPr>
                <w:rFonts w:ascii="宋体" w:hAnsi="宋体"/>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4" w:hRule="atLeast"/>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spacing w:line="276" w:lineRule="auto"/>
              <w:jc w:val="left"/>
              <w:rPr>
                <w:rFonts w:ascii="宋体" w:hAnsi="宋体" w:cs="Arial"/>
                <w:bCs/>
                <w:szCs w:val="24"/>
              </w:rPr>
            </w:pPr>
            <w:r>
              <w:rPr>
                <w:rFonts w:hint="eastAsia" w:ascii="宋体" w:hAnsi="宋体" w:cs="Arial"/>
                <w:bCs/>
                <w:szCs w:val="24"/>
              </w:rPr>
              <w:t>整体团队情况</w:t>
            </w:r>
          </w:p>
          <w:p>
            <w:pPr>
              <w:spacing w:line="276" w:lineRule="auto"/>
              <w:jc w:val="left"/>
              <w:rPr>
                <w:rFonts w:ascii="宋体" w:hAnsi="宋体" w:cs="Arial"/>
                <w:bCs/>
                <w:szCs w:val="24"/>
              </w:rPr>
            </w:pPr>
            <w:r>
              <w:rPr>
                <w:rFonts w:hint="eastAsia" w:ascii="宋体" w:hAnsi="宋体" w:cs="Arial"/>
                <w:bCs/>
                <w:szCs w:val="24"/>
              </w:rPr>
              <w:t>项目整体团队组织架构</w:t>
            </w:r>
            <w:r>
              <w:rPr>
                <w:rFonts w:ascii="宋体" w:hAnsi="宋体" w:cs="Arial"/>
                <w:bCs/>
                <w:szCs w:val="24"/>
              </w:rPr>
              <w:t>非常</w:t>
            </w:r>
            <w:r>
              <w:rPr>
                <w:rFonts w:hint="eastAsia" w:ascii="宋体" w:hAnsi="宋体" w:cs="Arial"/>
                <w:bCs/>
                <w:szCs w:val="24"/>
              </w:rPr>
              <w:t>完善</w:t>
            </w:r>
            <w:r>
              <w:rPr>
                <w:rFonts w:ascii="宋体" w:hAnsi="宋体" w:cs="Arial"/>
                <w:bCs/>
                <w:szCs w:val="24"/>
              </w:rPr>
              <w:t>，</w:t>
            </w:r>
            <w:r>
              <w:rPr>
                <w:rFonts w:hint="eastAsia" w:ascii="宋体" w:hAnsi="宋体" w:cs="Arial"/>
                <w:bCs/>
                <w:szCs w:val="24"/>
              </w:rPr>
              <w:t>团队成员人数、从业时长以及相关项目经验均优于团队成员要求的，尤其在团队成员中</w:t>
            </w:r>
            <w:r>
              <w:rPr>
                <w:rFonts w:ascii="宋体" w:hAnsi="宋体" w:cs="Arial"/>
                <w:bCs/>
                <w:szCs w:val="24"/>
              </w:rPr>
              <w:t>开发工程师</w:t>
            </w:r>
            <w:r>
              <w:rPr>
                <w:rFonts w:hint="eastAsia" w:ascii="宋体" w:hAnsi="宋体" w:cs="Arial"/>
                <w:bCs/>
                <w:szCs w:val="24"/>
              </w:rPr>
              <w:t>的</w:t>
            </w:r>
            <w:r>
              <w:rPr>
                <w:rFonts w:ascii="宋体" w:hAnsi="宋体" w:cs="Arial"/>
                <w:bCs/>
                <w:szCs w:val="24"/>
              </w:rPr>
              <w:t>人数</w:t>
            </w:r>
            <w:r>
              <w:rPr>
                <w:rFonts w:hint="eastAsia" w:ascii="宋体" w:hAnsi="宋体" w:cs="Arial"/>
                <w:bCs/>
                <w:szCs w:val="24"/>
              </w:rPr>
              <w:t>、从业时长以及相关项目经验十分突出的</w:t>
            </w:r>
            <w:r>
              <w:rPr>
                <w:rFonts w:ascii="宋体" w:hAnsi="宋体" w:cs="Arial"/>
                <w:bCs/>
                <w:szCs w:val="24"/>
              </w:rPr>
              <w:t>，</w:t>
            </w:r>
            <w:r>
              <w:rPr>
                <w:rFonts w:hint="eastAsia" w:ascii="宋体" w:hAnsi="宋体" w:cs="Arial"/>
                <w:bCs/>
                <w:szCs w:val="24"/>
              </w:rPr>
              <w:t>得1</w:t>
            </w:r>
            <w:r>
              <w:rPr>
                <w:rFonts w:ascii="宋体" w:hAnsi="宋体" w:cs="Arial"/>
                <w:bCs/>
                <w:szCs w:val="24"/>
              </w:rPr>
              <w:t>0</w:t>
            </w:r>
            <w:r>
              <w:rPr>
                <w:rFonts w:hint="eastAsia" w:ascii="宋体" w:hAnsi="宋体" w:cs="Arial"/>
                <w:bCs/>
                <w:szCs w:val="24"/>
              </w:rPr>
              <w:t>分；</w:t>
            </w:r>
          </w:p>
          <w:p>
            <w:pPr>
              <w:spacing w:line="276" w:lineRule="auto"/>
              <w:jc w:val="left"/>
              <w:rPr>
                <w:rFonts w:ascii="宋体" w:hAnsi="宋体" w:cs="Arial"/>
                <w:bCs/>
                <w:szCs w:val="24"/>
              </w:rPr>
            </w:pPr>
            <w:r>
              <w:rPr>
                <w:rFonts w:hint="eastAsia" w:ascii="宋体" w:hAnsi="宋体" w:cs="Arial"/>
                <w:bCs/>
                <w:szCs w:val="24"/>
              </w:rPr>
              <w:t>项目整体团队组织架构基本完善，团队成员</w:t>
            </w:r>
            <w:r>
              <w:rPr>
                <w:rFonts w:ascii="宋体" w:hAnsi="宋体" w:cs="Arial"/>
                <w:bCs/>
                <w:szCs w:val="24"/>
              </w:rPr>
              <w:t>人数、从业时长</w:t>
            </w:r>
            <w:r>
              <w:rPr>
                <w:rFonts w:hint="eastAsia" w:ascii="宋体" w:hAnsi="宋体" w:cs="Arial"/>
                <w:bCs/>
                <w:szCs w:val="24"/>
              </w:rPr>
              <w:t>以及相关</w:t>
            </w:r>
            <w:r>
              <w:rPr>
                <w:rFonts w:ascii="宋体" w:hAnsi="宋体" w:cs="Arial"/>
                <w:bCs/>
                <w:szCs w:val="24"/>
              </w:rPr>
              <w:t>项目经验</w:t>
            </w:r>
            <w:r>
              <w:rPr>
                <w:rFonts w:hint="eastAsia" w:ascii="宋体" w:hAnsi="宋体" w:cs="Arial"/>
                <w:bCs/>
                <w:szCs w:val="24"/>
              </w:rPr>
              <w:t>均</w:t>
            </w:r>
            <w:r>
              <w:rPr>
                <w:rFonts w:ascii="宋体" w:hAnsi="宋体" w:cs="Arial"/>
                <w:bCs/>
                <w:szCs w:val="24"/>
              </w:rPr>
              <w:t>满足团队成员要求</w:t>
            </w:r>
            <w:r>
              <w:rPr>
                <w:rFonts w:hint="eastAsia" w:ascii="宋体" w:hAnsi="宋体" w:cs="Arial"/>
                <w:bCs/>
                <w:szCs w:val="24"/>
              </w:rPr>
              <w:t>的</w:t>
            </w:r>
            <w:r>
              <w:rPr>
                <w:rFonts w:ascii="宋体" w:hAnsi="宋体" w:cs="Arial"/>
                <w:bCs/>
                <w:szCs w:val="24"/>
              </w:rPr>
              <w:t>，</w:t>
            </w:r>
            <w:r>
              <w:rPr>
                <w:rFonts w:hint="eastAsia" w:ascii="宋体" w:hAnsi="宋体" w:cs="Arial"/>
                <w:bCs/>
                <w:szCs w:val="24"/>
              </w:rPr>
              <w:t>得</w:t>
            </w:r>
            <w:r>
              <w:rPr>
                <w:rFonts w:ascii="宋体" w:hAnsi="宋体" w:cs="Arial"/>
                <w:bCs/>
                <w:szCs w:val="24"/>
              </w:rPr>
              <w:t>7</w:t>
            </w:r>
            <w:r>
              <w:rPr>
                <w:rFonts w:hint="eastAsia" w:ascii="宋体" w:hAnsi="宋体" w:cs="Arial"/>
                <w:bCs/>
                <w:szCs w:val="24"/>
              </w:rPr>
              <w:t>分；</w:t>
            </w:r>
          </w:p>
          <w:p>
            <w:pPr>
              <w:spacing w:line="276" w:lineRule="auto"/>
              <w:jc w:val="left"/>
              <w:rPr>
                <w:rFonts w:ascii="宋体" w:hAnsi="宋体" w:cs="Arial"/>
                <w:bCs/>
                <w:szCs w:val="24"/>
              </w:rPr>
            </w:pPr>
            <w:r>
              <w:rPr>
                <w:rFonts w:hint="eastAsia" w:ascii="宋体" w:hAnsi="宋体" w:cs="Arial"/>
                <w:bCs/>
                <w:szCs w:val="24"/>
              </w:rPr>
              <w:t>项目整体团队组织架构不完善，团队成员</w:t>
            </w:r>
            <w:r>
              <w:rPr>
                <w:rFonts w:ascii="宋体" w:hAnsi="宋体" w:cs="Arial"/>
                <w:bCs/>
                <w:szCs w:val="24"/>
              </w:rPr>
              <w:t>岗位不</w:t>
            </w:r>
            <w:r>
              <w:rPr>
                <w:rFonts w:hint="eastAsia" w:ascii="宋体" w:hAnsi="宋体" w:cs="Arial"/>
                <w:bCs/>
                <w:szCs w:val="24"/>
              </w:rPr>
              <w:t>完整</w:t>
            </w:r>
            <w:r>
              <w:rPr>
                <w:rFonts w:ascii="宋体" w:hAnsi="宋体" w:cs="Arial"/>
                <w:bCs/>
                <w:szCs w:val="24"/>
              </w:rPr>
              <w:t>，</w:t>
            </w:r>
            <w:r>
              <w:rPr>
                <w:rFonts w:hint="eastAsia" w:ascii="宋体" w:hAnsi="宋体" w:cs="Arial"/>
                <w:bCs/>
                <w:szCs w:val="24"/>
              </w:rPr>
              <w:t>仅团队成员人数满足要求</w:t>
            </w:r>
            <w:r>
              <w:rPr>
                <w:rFonts w:ascii="宋体" w:hAnsi="宋体" w:cs="Arial"/>
                <w:bCs/>
                <w:szCs w:val="24"/>
              </w:rPr>
              <w:t>，</w:t>
            </w:r>
            <w:r>
              <w:rPr>
                <w:rFonts w:hint="eastAsia" w:ascii="宋体" w:hAnsi="宋体" w:cs="Arial"/>
                <w:bCs/>
                <w:szCs w:val="24"/>
              </w:rPr>
              <w:t>但欠缺相关项目经验的，得</w:t>
            </w:r>
            <w:r>
              <w:rPr>
                <w:rFonts w:ascii="宋体" w:hAnsi="宋体" w:cs="Arial"/>
                <w:bCs/>
                <w:szCs w:val="24"/>
              </w:rPr>
              <w:t>3</w:t>
            </w:r>
            <w:r>
              <w:rPr>
                <w:rFonts w:hint="eastAsia" w:ascii="宋体" w:hAnsi="宋体" w:cs="Arial"/>
                <w:bCs/>
                <w:szCs w:val="24"/>
              </w:rPr>
              <w:t>分；</w:t>
            </w:r>
          </w:p>
          <w:p>
            <w:pPr>
              <w:tabs>
                <w:tab w:val="left" w:pos="821"/>
              </w:tabs>
              <w:rPr>
                <w:rFonts w:ascii="宋体" w:hAnsi="宋体" w:cs="Arial"/>
                <w:bCs/>
                <w:szCs w:val="24"/>
              </w:rPr>
            </w:pPr>
            <w:r>
              <w:rPr>
                <w:rFonts w:hint="eastAsia" w:ascii="宋体" w:hAnsi="宋体" w:cs="Arial"/>
                <w:bCs/>
                <w:szCs w:val="24"/>
              </w:rPr>
              <w:t>不满足项目整体团队成员要求的，或团队成员中的</w:t>
            </w:r>
            <w:r>
              <w:rPr>
                <w:rFonts w:ascii="宋体" w:hAnsi="宋体" w:cs="Arial"/>
                <w:bCs/>
                <w:szCs w:val="24"/>
              </w:rPr>
              <w:t>开发工程师</w:t>
            </w:r>
            <w:r>
              <w:rPr>
                <w:rFonts w:hint="eastAsia" w:ascii="宋体" w:hAnsi="宋体" w:cs="Arial"/>
                <w:bCs/>
                <w:szCs w:val="24"/>
              </w:rPr>
              <w:t>无任何相关项目经验的，得0分；</w:t>
            </w:r>
          </w:p>
          <w:p>
            <w:pPr>
              <w:tabs>
                <w:tab w:val="left" w:pos="821"/>
              </w:tabs>
              <w:rPr>
                <w:rFonts w:ascii="宋体" w:hAnsi="宋体" w:cs="Arial"/>
                <w:bCs/>
                <w:szCs w:val="24"/>
              </w:rPr>
            </w:pPr>
            <w:r>
              <w:rPr>
                <w:rFonts w:hint="eastAsia" w:ascii="宋体" w:hAnsi="宋体" w:cs="Arial"/>
                <w:bCs/>
                <w:szCs w:val="24"/>
              </w:rPr>
              <w:t>未提供项目团队成员的，视为不满足团队成员情况，得0分。</w:t>
            </w:r>
          </w:p>
          <w:p>
            <w:pPr>
              <w:tabs>
                <w:tab w:val="left" w:pos="821"/>
              </w:tabs>
              <w:rPr>
                <w:rFonts w:ascii="宋体" w:hAnsi="宋体" w:cs="Arial"/>
                <w:bCs/>
                <w:szCs w:val="24"/>
              </w:rPr>
            </w:pPr>
            <w:r>
              <w:rPr>
                <w:rFonts w:ascii="宋体" w:hAnsi="宋体" w:cs="Arial"/>
                <w:bCs/>
                <w:szCs w:val="24"/>
              </w:rPr>
              <w:t>（投标人需提供</w:t>
            </w:r>
            <w:r>
              <w:rPr>
                <w:rFonts w:hint="eastAsia" w:ascii="宋体" w:hAnsi="宋体" w:cs="Arial"/>
                <w:bCs/>
                <w:szCs w:val="24"/>
              </w:rPr>
              <w:t>团队成</w:t>
            </w:r>
            <w:r>
              <w:rPr>
                <w:rFonts w:ascii="宋体" w:hAnsi="宋体" w:cs="Arial"/>
                <w:bCs/>
                <w:szCs w:val="24"/>
              </w:rPr>
              <w:t>员简历，社保证明，从业经验，学历证明等相关证明，未提供视为不满足要求。）</w:t>
            </w:r>
          </w:p>
        </w:tc>
        <w:tc>
          <w:tcPr>
            <w:tcW w:w="776" w:type="dxa"/>
            <w:vAlign w:val="center"/>
          </w:tcPr>
          <w:p>
            <w:pPr>
              <w:jc w:val="center"/>
              <w:rPr>
                <w:rFonts w:ascii="宋体" w:hAnsi="宋体"/>
                <w:szCs w:val="24"/>
              </w:rPr>
            </w:pPr>
            <w:r>
              <w:rPr>
                <w:rFonts w:ascii="宋体" w:hAnsi="宋体"/>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spacing w:line="276" w:lineRule="auto"/>
              <w:jc w:val="left"/>
              <w:rPr>
                <w:rFonts w:ascii="宋体" w:hAnsi="宋体" w:cs="宋体"/>
                <w:kern w:val="0"/>
                <w:szCs w:val="24"/>
              </w:rPr>
            </w:pPr>
            <w:r>
              <w:rPr>
                <w:rFonts w:hint="eastAsia" w:ascii="宋体" w:hAnsi="宋体" w:cs="宋体"/>
                <w:kern w:val="0"/>
                <w:szCs w:val="24"/>
              </w:rPr>
              <w:t>项目</w:t>
            </w:r>
            <w:r>
              <w:rPr>
                <w:rFonts w:ascii="宋体" w:hAnsi="宋体" w:cs="宋体"/>
                <w:kern w:val="0"/>
                <w:szCs w:val="24"/>
              </w:rPr>
              <w:t>管理</w:t>
            </w:r>
            <w:r>
              <w:rPr>
                <w:rFonts w:hint="eastAsia" w:ascii="宋体" w:hAnsi="宋体" w:cs="宋体"/>
                <w:kern w:val="0"/>
                <w:szCs w:val="24"/>
              </w:rPr>
              <w:t>实施方案情况</w:t>
            </w:r>
          </w:p>
          <w:p>
            <w:pPr>
              <w:spacing w:line="276" w:lineRule="auto"/>
              <w:jc w:val="left"/>
              <w:rPr>
                <w:rFonts w:ascii="宋体" w:hAnsi="宋体" w:cs="宋体"/>
                <w:kern w:val="0"/>
                <w:szCs w:val="24"/>
              </w:rPr>
            </w:pPr>
            <w:r>
              <w:rPr>
                <w:rFonts w:hint="eastAsia" w:ascii="宋体" w:hAnsi="宋体" w:cs="宋体"/>
                <w:kern w:val="0"/>
                <w:szCs w:val="24"/>
              </w:rPr>
              <w:t>项目</w:t>
            </w:r>
            <w:r>
              <w:rPr>
                <w:rFonts w:ascii="宋体" w:hAnsi="宋体" w:cs="宋体"/>
                <w:kern w:val="0"/>
                <w:szCs w:val="24"/>
              </w:rPr>
              <w:t>管理</w:t>
            </w:r>
            <w:r>
              <w:rPr>
                <w:rFonts w:hint="eastAsia" w:ascii="宋体" w:hAnsi="宋体" w:cs="宋体"/>
                <w:kern w:val="0"/>
                <w:szCs w:val="24"/>
              </w:rPr>
              <w:t>实施方案详细，进度计划科学合理，</w:t>
            </w:r>
            <w:r>
              <w:rPr>
                <w:rFonts w:ascii="宋体" w:hAnsi="宋体" w:cs="宋体"/>
                <w:kern w:val="0"/>
                <w:szCs w:val="24"/>
              </w:rPr>
              <w:t>能充分保证项目工期和质量</w:t>
            </w:r>
            <w:r>
              <w:rPr>
                <w:rFonts w:hint="eastAsia" w:ascii="宋体" w:hAnsi="宋体" w:cs="宋体"/>
                <w:kern w:val="0"/>
                <w:szCs w:val="24"/>
              </w:rPr>
              <w:t>。根据投标人提供的</w:t>
            </w:r>
            <w:r>
              <w:rPr>
                <w:rFonts w:ascii="宋体" w:hAnsi="宋体" w:cs="宋体"/>
                <w:kern w:val="0"/>
                <w:szCs w:val="24"/>
              </w:rPr>
              <w:t>本项目实施项目组织、管理方案、</w:t>
            </w:r>
            <w:r>
              <w:rPr>
                <w:rFonts w:hint="eastAsia" w:ascii="宋体" w:hAnsi="宋体" w:cs="宋体"/>
                <w:kern w:val="0"/>
                <w:szCs w:val="24"/>
              </w:rPr>
              <w:t>技术理解</w:t>
            </w:r>
            <w:r>
              <w:rPr>
                <w:rFonts w:ascii="宋体" w:hAnsi="宋体" w:cs="宋体"/>
                <w:kern w:val="0"/>
                <w:szCs w:val="24"/>
              </w:rPr>
              <w:t>及保障、试运行</w:t>
            </w:r>
            <w:r>
              <w:rPr>
                <w:rFonts w:hint="eastAsia" w:ascii="宋体" w:hAnsi="宋体" w:cs="宋体"/>
                <w:kern w:val="0"/>
                <w:szCs w:val="24"/>
              </w:rPr>
              <w:t>等方案内容进行评分。</w:t>
            </w:r>
          </w:p>
          <w:p>
            <w:pPr>
              <w:autoSpaceDE w:val="0"/>
              <w:autoSpaceDN w:val="0"/>
              <w:spacing w:line="276" w:lineRule="auto"/>
              <w:jc w:val="left"/>
              <w:rPr>
                <w:rFonts w:ascii="宋体" w:hAnsi="宋体" w:cs="Arial"/>
                <w:bCs/>
                <w:szCs w:val="24"/>
              </w:rPr>
            </w:pPr>
            <w:r>
              <w:rPr>
                <w:rFonts w:hint="eastAsia" w:ascii="宋体" w:hAnsi="宋体" w:cs="Arial"/>
                <w:bCs/>
                <w:szCs w:val="24"/>
              </w:rPr>
              <w:t>项目</w:t>
            </w:r>
            <w:r>
              <w:rPr>
                <w:rFonts w:ascii="宋体" w:hAnsi="宋体" w:cs="宋体"/>
                <w:kern w:val="0"/>
                <w:szCs w:val="24"/>
              </w:rPr>
              <w:t>管理</w:t>
            </w:r>
            <w:r>
              <w:rPr>
                <w:rFonts w:hint="eastAsia" w:ascii="宋体" w:hAnsi="宋体" w:cs="Arial"/>
                <w:bCs/>
                <w:szCs w:val="24"/>
              </w:rPr>
              <w:t>实施方案科学合理、详细完善，进度计划精准合理，完全满足招标人的要求的，得</w:t>
            </w:r>
            <w:r>
              <w:rPr>
                <w:rFonts w:ascii="宋体" w:hAnsi="宋体" w:cs="Arial"/>
                <w:bCs/>
                <w:szCs w:val="24"/>
              </w:rPr>
              <w:t>6</w:t>
            </w:r>
            <w:r>
              <w:rPr>
                <w:rFonts w:hint="eastAsia" w:ascii="宋体" w:hAnsi="宋体" w:cs="Arial"/>
                <w:bCs/>
                <w:szCs w:val="24"/>
              </w:rPr>
              <w:t>分；</w:t>
            </w:r>
          </w:p>
          <w:p>
            <w:pPr>
              <w:autoSpaceDE w:val="0"/>
              <w:autoSpaceDN w:val="0"/>
              <w:spacing w:line="276" w:lineRule="auto"/>
              <w:jc w:val="left"/>
              <w:rPr>
                <w:rFonts w:ascii="宋体" w:hAnsi="宋体" w:cs="Arial"/>
                <w:bCs/>
                <w:szCs w:val="24"/>
              </w:rPr>
            </w:pPr>
            <w:r>
              <w:rPr>
                <w:rFonts w:hint="eastAsia" w:ascii="宋体" w:hAnsi="宋体" w:cs="Arial"/>
                <w:bCs/>
                <w:szCs w:val="24"/>
              </w:rPr>
              <w:t>项目</w:t>
            </w:r>
            <w:r>
              <w:rPr>
                <w:rFonts w:ascii="宋体" w:hAnsi="宋体" w:cs="Arial"/>
                <w:bCs/>
                <w:szCs w:val="24"/>
              </w:rPr>
              <w:t>管理</w:t>
            </w:r>
            <w:r>
              <w:rPr>
                <w:rFonts w:hint="eastAsia" w:ascii="宋体" w:hAnsi="宋体" w:cs="Arial"/>
                <w:bCs/>
                <w:szCs w:val="24"/>
              </w:rPr>
              <w:t>实施方案基本合理、比较完善，进度计划比较合理，基本满足招标人的要求的，得</w:t>
            </w:r>
            <w:r>
              <w:rPr>
                <w:rFonts w:ascii="宋体" w:hAnsi="宋体" w:cs="Arial"/>
                <w:bCs/>
                <w:szCs w:val="24"/>
              </w:rPr>
              <w:t>3</w:t>
            </w:r>
            <w:r>
              <w:rPr>
                <w:rFonts w:hint="eastAsia" w:ascii="宋体" w:hAnsi="宋体" w:cs="Arial"/>
                <w:bCs/>
                <w:szCs w:val="24"/>
              </w:rPr>
              <w:t>分；</w:t>
            </w:r>
          </w:p>
          <w:p>
            <w:pPr>
              <w:tabs>
                <w:tab w:val="left" w:pos="821"/>
              </w:tabs>
              <w:rPr>
                <w:rFonts w:ascii="宋体" w:hAnsi="宋体" w:cs="Arial"/>
                <w:bCs/>
                <w:szCs w:val="24"/>
              </w:rPr>
            </w:pPr>
            <w:r>
              <w:rPr>
                <w:rFonts w:hint="eastAsia" w:ascii="宋体" w:hAnsi="宋体" w:cs="Arial"/>
                <w:bCs/>
                <w:szCs w:val="24"/>
              </w:rPr>
              <w:t>项目</w:t>
            </w:r>
            <w:r>
              <w:rPr>
                <w:rFonts w:ascii="宋体" w:hAnsi="宋体" w:cs="Arial"/>
                <w:bCs/>
                <w:szCs w:val="24"/>
              </w:rPr>
              <w:t>管理</w:t>
            </w:r>
            <w:r>
              <w:rPr>
                <w:rFonts w:hint="eastAsia" w:ascii="宋体" w:hAnsi="宋体" w:cs="Arial"/>
                <w:bCs/>
                <w:szCs w:val="24"/>
              </w:rPr>
              <w:t>实施方案较差或未提供方案的，</w:t>
            </w:r>
            <w:r>
              <w:rPr>
                <w:rFonts w:hint="eastAsia" w:ascii="宋体" w:hAnsi="宋体"/>
                <w:kern w:val="0"/>
                <w:szCs w:val="24"/>
              </w:rPr>
              <w:t>得</w:t>
            </w:r>
            <w:r>
              <w:rPr>
                <w:rFonts w:ascii="宋体" w:hAnsi="宋体"/>
                <w:kern w:val="0"/>
                <w:szCs w:val="24"/>
              </w:rPr>
              <w:t>0</w:t>
            </w:r>
            <w:r>
              <w:rPr>
                <w:rFonts w:hint="eastAsia" w:ascii="宋体" w:hAnsi="宋体"/>
                <w:kern w:val="0"/>
                <w:szCs w:val="24"/>
              </w:rPr>
              <w:t>分</w:t>
            </w:r>
            <w:r>
              <w:rPr>
                <w:rFonts w:hint="eastAsia" w:ascii="宋体" w:hAnsi="宋体" w:cs="Arial"/>
                <w:bCs/>
                <w:szCs w:val="24"/>
              </w:rPr>
              <w:t>。</w:t>
            </w:r>
          </w:p>
        </w:tc>
        <w:tc>
          <w:tcPr>
            <w:tcW w:w="776" w:type="dxa"/>
            <w:vAlign w:val="center"/>
          </w:tcPr>
          <w:p>
            <w:pPr>
              <w:jc w:val="center"/>
              <w:rPr>
                <w:rFonts w:ascii="宋体" w:hAnsi="宋体"/>
                <w:szCs w:val="24"/>
              </w:rPr>
            </w:pPr>
            <w:r>
              <w:rPr>
                <w:rFonts w:ascii="宋体" w:hAnsi="宋体"/>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8" w:hRule="atLeast"/>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spacing w:line="276" w:lineRule="auto"/>
              <w:jc w:val="left"/>
              <w:rPr>
                <w:rFonts w:ascii="宋体" w:hAnsi="宋体"/>
                <w:kern w:val="0"/>
                <w:szCs w:val="24"/>
              </w:rPr>
            </w:pPr>
            <w:r>
              <w:rPr>
                <w:rFonts w:hint="eastAsia" w:ascii="宋体" w:hAnsi="宋体"/>
                <w:kern w:val="0"/>
                <w:szCs w:val="24"/>
              </w:rPr>
              <w:t>培训方案</w:t>
            </w:r>
          </w:p>
          <w:p>
            <w:pPr>
              <w:spacing w:line="276" w:lineRule="auto"/>
              <w:jc w:val="left"/>
              <w:rPr>
                <w:rFonts w:ascii="宋体" w:hAnsi="宋体"/>
                <w:kern w:val="0"/>
                <w:szCs w:val="24"/>
              </w:rPr>
            </w:pPr>
            <w:r>
              <w:rPr>
                <w:rFonts w:hint="eastAsia" w:ascii="宋体" w:hAnsi="宋体"/>
                <w:kern w:val="0"/>
                <w:szCs w:val="24"/>
              </w:rPr>
              <w:t>提供多维度的实施服务培训方案，培训计划科学、合理，培训内容完整全面的，得</w:t>
            </w:r>
            <w:r>
              <w:rPr>
                <w:rFonts w:ascii="宋体" w:hAnsi="宋体"/>
                <w:kern w:val="0"/>
                <w:szCs w:val="24"/>
              </w:rPr>
              <w:t>4</w:t>
            </w:r>
            <w:r>
              <w:rPr>
                <w:rFonts w:hint="eastAsia" w:ascii="宋体" w:hAnsi="宋体"/>
                <w:kern w:val="0"/>
                <w:szCs w:val="24"/>
              </w:rPr>
              <w:t>分；</w:t>
            </w:r>
          </w:p>
          <w:p>
            <w:pPr>
              <w:tabs>
                <w:tab w:val="left" w:pos="821"/>
              </w:tabs>
              <w:rPr>
                <w:rFonts w:ascii="宋体" w:hAnsi="宋体"/>
                <w:kern w:val="0"/>
                <w:szCs w:val="24"/>
              </w:rPr>
            </w:pPr>
            <w:r>
              <w:rPr>
                <w:rFonts w:hint="eastAsia" w:ascii="宋体" w:hAnsi="宋体"/>
                <w:kern w:val="0"/>
                <w:szCs w:val="24"/>
              </w:rPr>
              <w:t>未提供培训计划或者方案不合理的，得0分。</w:t>
            </w:r>
          </w:p>
        </w:tc>
        <w:tc>
          <w:tcPr>
            <w:tcW w:w="776" w:type="dxa"/>
            <w:vAlign w:val="center"/>
          </w:tcPr>
          <w:p>
            <w:pPr>
              <w:jc w:val="center"/>
              <w:rPr>
                <w:rFonts w:ascii="宋体" w:hAnsi="宋体"/>
                <w:szCs w:val="24"/>
              </w:rPr>
            </w:pPr>
            <w:r>
              <w:rPr>
                <w:rFonts w:ascii="宋体" w:hAnsi="宋体"/>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5" w:hRule="atLeast"/>
          <w:jc w:val="center"/>
        </w:trPr>
        <w:tc>
          <w:tcPr>
            <w:tcW w:w="1220" w:type="dxa"/>
            <w:vMerge w:val="continue"/>
          </w:tcPr>
          <w:p>
            <w:pPr>
              <w:rPr>
                <w:rFonts w:ascii="宋体" w:hAnsi="宋体"/>
              </w:rPr>
            </w:pPr>
          </w:p>
        </w:tc>
        <w:tc>
          <w:tcPr>
            <w:tcW w:w="1019" w:type="dxa"/>
            <w:vMerge w:val="continue"/>
          </w:tcPr>
          <w:p>
            <w:pPr>
              <w:rPr>
                <w:rFonts w:ascii="宋体" w:hAnsi="宋体"/>
              </w:rPr>
            </w:pPr>
          </w:p>
        </w:tc>
        <w:tc>
          <w:tcPr>
            <w:tcW w:w="6130" w:type="dxa"/>
            <w:vAlign w:val="center"/>
          </w:tcPr>
          <w:p>
            <w:pPr>
              <w:rPr>
                <w:rFonts w:ascii="宋体" w:hAnsi="宋体"/>
                <w:szCs w:val="24"/>
              </w:rPr>
            </w:pPr>
            <w:r>
              <w:rPr>
                <w:rFonts w:hint="eastAsia" w:ascii="宋体" w:hAnsi="宋体"/>
                <w:szCs w:val="24"/>
              </w:rPr>
              <w:t>售后维保方案</w:t>
            </w:r>
          </w:p>
          <w:p>
            <w:pPr>
              <w:rPr>
                <w:rFonts w:ascii="宋体" w:hAnsi="宋体"/>
                <w:szCs w:val="24"/>
              </w:rPr>
            </w:pPr>
            <w:r>
              <w:rPr>
                <w:rFonts w:ascii="宋体" w:hAnsi="宋体"/>
                <w:szCs w:val="24"/>
              </w:rPr>
              <w:t>售后维保方案详实，人员配置合理，</w:t>
            </w:r>
            <w:r>
              <w:rPr>
                <w:rFonts w:hint="eastAsia" w:ascii="宋体" w:hAnsi="宋体"/>
                <w:szCs w:val="24"/>
              </w:rPr>
              <w:t>切实可行的，</w:t>
            </w:r>
            <w:r>
              <w:rPr>
                <w:rFonts w:ascii="宋体" w:hAnsi="宋体"/>
                <w:szCs w:val="24"/>
              </w:rPr>
              <w:t>得5</w:t>
            </w:r>
            <w:r>
              <w:rPr>
                <w:rFonts w:hint="eastAsia" w:ascii="宋体" w:hAnsi="宋体"/>
                <w:szCs w:val="24"/>
              </w:rPr>
              <w:t>分</w:t>
            </w:r>
            <w:r>
              <w:rPr>
                <w:rFonts w:ascii="宋体" w:hAnsi="宋体"/>
                <w:szCs w:val="24"/>
              </w:rPr>
              <w:t>；</w:t>
            </w:r>
          </w:p>
          <w:p>
            <w:pPr>
              <w:rPr>
                <w:rFonts w:ascii="宋体" w:hAnsi="宋体"/>
                <w:szCs w:val="24"/>
              </w:rPr>
            </w:pPr>
            <w:r>
              <w:rPr>
                <w:rFonts w:hint="eastAsia" w:ascii="宋体" w:hAnsi="宋体"/>
                <w:szCs w:val="24"/>
              </w:rPr>
              <w:t>售后维保方案仅</w:t>
            </w:r>
            <w:r>
              <w:rPr>
                <w:rFonts w:ascii="宋体" w:hAnsi="宋体"/>
                <w:szCs w:val="24"/>
              </w:rPr>
              <w:t>简单响应</w:t>
            </w:r>
            <w:r>
              <w:rPr>
                <w:rFonts w:hint="eastAsia" w:ascii="宋体" w:hAnsi="宋体"/>
                <w:szCs w:val="24"/>
              </w:rPr>
              <w:t>招标文件</w:t>
            </w:r>
            <w:r>
              <w:rPr>
                <w:rFonts w:ascii="宋体" w:hAnsi="宋体"/>
                <w:szCs w:val="24"/>
              </w:rPr>
              <w:t>要求，方案</w:t>
            </w:r>
            <w:r>
              <w:rPr>
                <w:rFonts w:hint="eastAsia" w:ascii="宋体" w:hAnsi="宋体"/>
                <w:szCs w:val="24"/>
              </w:rPr>
              <w:t>并</w:t>
            </w:r>
            <w:r>
              <w:rPr>
                <w:rFonts w:ascii="宋体" w:hAnsi="宋体"/>
                <w:szCs w:val="24"/>
              </w:rPr>
              <w:t>不全面</w:t>
            </w:r>
            <w:r>
              <w:rPr>
                <w:rFonts w:hint="eastAsia" w:ascii="宋体" w:hAnsi="宋体"/>
                <w:szCs w:val="24"/>
              </w:rPr>
              <w:t>的</w:t>
            </w:r>
            <w:r>
              <w:rPr>
                <w:rFonts w:ascii="宋体" w:hAnsi="宋体"/>
                <w:szCs w:val="24"/>
              </w:rPr>
              <w:t>，</w:t>
            </w:r>
            <w:r>
              <w:rPr>
                <w:rFonts w:hint="eastAsia" w:ascii="宋体" w:hAnsi="宋体"/>
                <w:szCs w:val="24"/>
              </w:rPr>
              <w:t>得</w:t>
            </w:r>
            <w:r>
              <w:rPr>
                <w:rFonts w:ascii="宋体" w:hAnsi="宋体"/>
                <w:szCs w:val="24"/>
              </w:rPr>
              <w:t>2</w:t>
            </w:r>
            <w:r>
              <w:rPr>
                <w:rFonts w:hint="eastAsia" w:ascii="宋体" w:hAnsi="宋体"/>
                <w:szCs w:val="24"/>
              </w:rPr>
              <w:t>分</w:t>
            </w:r>
            <w:r>
              <w:rPr>
                <w:rFonts w:ascii="宋体" w:hAnsi="宋体"/>
                <w:szCs w:val="24"/>
              </w:rPr>
              <w:t>；</w:t>
            </w:r>
          </w:p>
          <w:p>
            <w:pPr>
              <w:tabs>
                <w:tab w:val="left" w:pos="821"/>
              </w:tabs>
              <w:rPr>
                <w:rFonts w:ascii="宋体" w:hAnsi="宋体"/>
                <w:kern w:val="0"/>
                <w:szCs w:val="24"/>
              </w:rPr>
            </w:pPr>
            <w:r>
              <w:rPr>
                <w:rFonts w:hint="eastAsia" w:ascii="宋体" w:hAnsi="宋体"/>
                <w:szCs w:val="24"/>
              </w:rPr>
              <w:t>未</w:t>
            </w:r>
            <w:r>
              <w:rPr>
                <w:rFonts w:ascii="宋体" w:hAnsi="宋体"/>
                <w:szCs w:val="24"/>
              </w:rPr>
              <w:t>提供</w:t>
            </w:r>
            <w:r>
              <w:rPr>
                <w:rFonts w:hint="eastAsia" w:ascii="宋体" w:hAnsi="宋体"/>
                <w:szCs w:val="24"/>
              </w:rPr>
              <w:t>售后维保</w:t>
            </w:r>
            <w:r>
              <w:rPr>
                <w:rFonts w:ascii="宋体" w:hAnsi="宋体"/>
                <w:szCs w:val="24"/>
              </w:rPr>
              <w:t>方案</w:t>
            </w:r>
            <w:r>
              <w:rPr>
                <w:rFonts w:hint="eastAsia" w:ascii="宋体" w:hAnsi="宋体"/>
                <w:szCs w:val="24"/>
              </w:rPr>
              <w:t>的，得0分。</w:t>
            </w:r>
          </w:p>
        </w:tc>
        <w:tc>
          <w:tcPr>
            <w:tcW w:w="776" w:type="dxa"/>
            <w:vAlign w:val="center"/>
          </w:tcPr>
          <w:p>
            <w:pPr>
              <w:jc w:val="center"/>
              <w:rPr>
                <w:rFonts w:ascii="宋体" w:hAnsi="宋体"/>
                <w:szCs w:val="24"/>
              </w:rPr>
            </w:pPr>
            <w:r>
              <w:rPr>
                <w:rFonts w:ascii="宋体" w:hAnsi="宋体"/>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2" w:hRule="atLeast"/>
          <w:jc w:val="center"/>
        </w:trPr>
        <w:tc>
          <w:tcPr>
            <w:tcW w:w="1220" w:type="dxa"/>
            <w:vAlign w:val="center"/>
          </w:tcPr>
          <w:p>
            <w:pPr>
              <w:widowControl/>
              <w:spacing w:after="50" w:line="360" w:lineRule="auto"/>
              <w:jc w:val="center"/>
              <w:rPr>
                <w:rFonts w:ascii="宋体" w:hAnsi="宋体"/>
              </w:rPr>
            </w:pPr>
            <w:r>
              <w:rPr>
                <w:rFonts w:hint="eastAsia" w:ascii="宋体" w:hAnsi="宋体" w:cs="宋体"/>
                <w:kern w:val="0"/>
                <w:szCs w:val="24"/>
              </w:rPr>
              <w:t>报价部分</w:t>
            </w:r>
          </w:p>
        </w:tc>
        <w:tc>
          <w:tcPr>
            <w:tcW w:w="1019" w:type="dxa"/>
            <w:vAlign w:val="center"/>
          </w:tcPr>
          <w:p>
            <w:pPr>
              <w:widowControl/>
              <w:spacing w:after="50" w:line="360" w:lineRule="auto"/>
              <w:jc w:val="center"/>
              <w:rPr>
                <w:rFonts w:ascii="宋体" w:hAnsi="宋体"/>
              </w:rPr>
            </w:pPr>
            <w:r>
              <w:rPr>
                <w:rFonts w:ascii="宋体" w:hAnsi="宋体"/>
              </w:rPr>
              <w:t>20</w:t>
            </w:r>
          </w:p>
        </w:tc>
        <w:tc>
          <w:tcPr>
            <w:tcW w:w="6906" w:type="dxa"/>
            <w:gridSpan w:val="2"/>
            <w:vAlign w:val="center"/>
          </w:tcPr>
          <w:p>
            <w:pPr>
              <w:widowControl/>
              <w:rPr>
                <w:rFonts w:ascii="宋体" w:hAnsi="宋体" w:cs="宋体"/>
                <w:kern w:val="0"/>
                <w:szCs w:val="24"/>
              </w:rPr>
            </w:pPr>
            <w:r>
              <w:rPr>
                <w:rFonts w:hint="eastAsia" w:ascii="宋体" w:hAnsi="宋体" w:cs="宋体"/>
                <w:kern w:val="0"/>
                <w:szCs w:val="24"/>
              </w:rPr>
              <w:t>符合招标文件要求且投标价格最低的投标报价为评标基准价，其价格为满分。</w:t>
            </w:r>
          </w:p>
          <w:p>
            <w:pPr>
              <w:widowControl/>
              <w:rPr>
                <w:rFonts w:ascii="宋体" w:hAnsi="宋体"/>
                <w:szCs w:val="24"/>
              </w:rPr>
            </w:pPr>
            <w:r>
              <w:rPr>
                <w:rFonts w:hint="eastAsia" w:ascii="宋体" w:hAnsi="宋体" w:cs="宋体"/>
                <w:kern w:val="0"/>
                <w:szCs w:val="24"/>
              </w:rPr>
              <w:t>其它投标人的投标报价得分=（评标基准价/投标报价）×100×</w:t>
            </w:r>
            <w:r>
              <w:rPr>
                <w:rFonts w:ascii="宋体" w:hAnsi="宋体" w:cs="宋体"/>
                <w:kern w:val="0"/>
                <w:szCs w:val="24"/>
              </w:rPr>
              <w:t>20</w:t>
            </w:r>
            <w:r>
              <w:rPr>
                <w:rFonts w:hint="eastAsia" w:ascii="宋体" w:hAnsi="宋体" w:cs="宋体"/>
                <w:kern w:val="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20" w:type="dxa"/>
            <w:vAlign w:val="center"/>
          </w:tcPr>
          <w:p>
            <w:pPr>
              <w:widowControl/>
              <w:spacing w:after="50" w:line="360" w:lineRule="auto"/>
              <w:jc w:val="center"/>
              <w:rPr>
                <w:rFonts w:ascii="宋体" w:hAnsi="宋体"/>
              </w:rPr>
            </w:pPr>
            <w:r>
              <w:rPr>
                <w:rFonts w:hint="eastAsia" w:ascii="宋体" w:hAnsi="宋体" w:cs="宋体"/>
                <w:kern w:val="0"/>
                <w:szCs w:val="24"/>
              </w:rPr>
              <w:t>合计</w:t>
            </w:r>
          </w:p>
        </w:tc>
        <w:tc>
          <w:tcPr>
            <w:tcW w:w="1019" w:type="dxa"/>
            <w:vAlign w:val="center"/>
          </w:tcPr>
          <w:p>
            <w:pPr>
              <w:jc w:val="center"/>
              <w:rPr>
                <w:rFonts w:ascii="宋体" w:hAnsi="宋体"/>
              </w:rPr>
            </w:pPr>
            <w:r>
              <w:rPr>
                <w:rFonts w:ascii="宋体" w:hAnsi="宋体"/>
              </w:rPr>
              <w:t>100</w:t>
            </w:r>
          </w:p>
        </w:tc>
        <w:tc>
          <w:tcPr>
            <w:tcW w:w="6906" w:type="dxa"/>
            <w:gridSpan w:val="2"/>
            <w:vAlign w:val="center"/>
          </w:tcPr>
          <w:p>
            <w:pPr>
              <w:jc w:val="left"/>
              <w:rPr>
                <w:rFonts w:ascii="宋体" w:hAnsi="宋体"/>
                <w:szCs w:val="24"/>
              </w:rPr>
            </w:pPr>
            <w:r>
              <w:rPr>
                <w:rFonts w:hint="eastAsia" w:ascii="宋体" w:hAnsi="宋体" w:cs="宋体"/>
                <w:kern w:val="0"/>
                <w:szCs w:val="24"/>
              </w:rPr>
              <w:t>最高得分</w:t>
            </w:r>
            <w:r>
              <w:rPr>
                <w:rFonts w:ascii="宋体" w:hAnsi="宋体" w:cs="宋体"/>
                <w:kern w:val="0"/>
                <w:szCs w:val="24"/>
              </w:rPr>
              <w:t>100</w:t>
            </w:r>
            <w:r>
              <w:rPr>
                <w:rFonts w:hint="eastAsia" w:ascii="宋体" w:hAnsi="宋体" w:cs="宋体"/>
                <w:kern w:val="0"/>
                <w:szCs w:val="24"/>
              </w:rPr>
              <w:t>分</w:t>
            </w:r>
          </w:p>
        </w:tc>
      </w:tr>
    </w:tbl>
    <w:p>
      <w:pPr>
        <w:pStyle w:val="44"/>
        <w:ind w:firstLine="480"/>
      </w:pPr>
    </w:p>
    <w:p>
      <w:pPr>
        <w:widowControl/>
        <w:adjustRightInd/>
        <w:snapToGrid/>
        <w:spacing w:line="240" w:lineRule="auto"/>
        <w:jc w:val="left"/>
        <w:rPr>
          <w:rFonts w:hAnsi="宋体" w:cs="宋体"/>
          <w:szCs w:val="24"/>
        </w:rPr>
      </w:pPr>
      <w:r>
        <w:br w:type="page"/>
      </w:r>
    </w:p>
    <w:p>
      <w:pPr>
        <w:widowControl/>
        <w:spacing w:before="624"/>
        <w:ind w:firstLine="480"/>
        <w:jc w:val="left"/>
      </w:pPr>
    </w:p>
    <w:p>
      <w:pPr>
        <w:pStyle w:val="2"/>
      </w:pPr>
      <w:bookmarkStart w:id="96" w:name="_Toc68804592"/>
      <w:r>
        <w:rPr>
          <w:rFonts w:hint="eastAsia"/>
        </w:rPr>
        <w:t>第四章  拟签订的合同文本</w:t>
      </w:r>
      <w:bookmarkEnd w:id="96"/>
    </w:p>
    <w:p/>
    <w:p>
      <w:pPr>
        <w:pStyle w:val="11"/>
        <w:spacing w:line="360" w:lineRule="auto"/>
        <w:jc w:val="center"/>
        <w:rPr>
          <w:rFonts w:ascii="Times New Roman" w:hAnsi="Times New Roman"/>
          <w:b/>
          <w:sz w:val="36"/>
          <w:szCs w:val="36"/>
        </w:rPr>
      </w:pPr>
      <w:bookmarkStart w:id="97" w:name="_Hlk68612991"/>
      <w:r>
        <w:rPr>
          <w:rFonts w:hint="eastAsia" w:ascii="Times New Roman" w:hAnsi="Times New Roman"/>
          <w:b/>
          <w:sz w:val="36"/>
          <w:szCs w:val="36"/>
        </w:rPr>
        <w:t>第五批媒体融合项目-人工智能编辑部项目-智能化创作工具项目</w:t>
      </w:r>
      <w:bookmarkEnd w:id="97"/>
    </w:p>
    <w:p>
      <w:pPr>
        <w:pStyle w:val="11"/>
        <w:spacing w:line="360" w:lineRule="auto"/>
        <w:jc w:val="center"/>
        <w:rPr>
          <w:rFonts w:ascii="Times New Roman" w:hAnsi="Times New Roman"/>
          <w:b/>
          <w:sz w:val="36"/>
          <w:szCs w:val="36"/>
        </w:rPr>
      </w:pPr>
      <w:r>
        <w:rPr>
          <w:rFonts w:ascii="Times New Roman" w:hAnsi="Times New Roman"/>
          <w:b/>
          <w:sz w:val="36"/>
          <w:szCs w:val="36"/>
        </w:rPr>
        <w:t>软件技术开发合同</w:t>
      </w:r>
    </w:p>
    <w:p>
      <w:pPr>
        <w:pStyle w:val="11"/>
        <w:spacing w:line="360" w:lineRule="auto"/>
        <w:rPr>
          <w:rFonts w:ascii="Times New Roman" w:hAnsi="Times New Roman"/>
          <w:sz w:val="24"/>
          <w:szCs w:val="24"/>
        </w:rPr>
      </w:pP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甲方：央视国际网络有限公司                 </w:t>
      </w:r>
    </w:p>
    <w:p>
      <w:pPr>
        <w:pStyle w:val="11"/>
        <w:spacing w:line="360" w:lineRule="auto"/>
        <w:rPr>
          <w:rFonts w:ascii="Times New Roman" w:hAnsi="Times New Roman"/>
          <w:sz w:val="24"/>
          <w:szCs w:val="24"/>
        </w:rPr>
      </w:pPr>
      <w:r>
        <w:rPr>
          <w:rFonts w:ascii="Times New Roman" w:hAnsi="Times New Roman"/>
          <w:sz w:val="24"/>
          <w:szCs w:val="24"/>
        </w:rPr>
        <w:t xml:space="preserve">    住所地：北京市海淀区西三环中路10号1号楼、2号楼</w:t>
      </w:r>
    </w:p>
    <w:p>
      <w:pPr>
        <w:pStyle w:val="11"/>
        <w:spacing w:line="360" w:lineRule="auto"/>
        <w:rPr>
          <w:rFonts w:ascii="Times New Roman" w:hAnsi="Times New Roman"/>
          <w:sz w:val="24"/>
          <w:szCs w:val="24"/>
        </w:rPr>
      </w:pPr>
      <w:r>
        <w:rPr>
          <w:rFonts w:ascii="Times New Roman" w:hAnsi="Times New Roman"/>
          <w:sz w:val="24"/>
          <w:szCs w:val="24"/>
        </w:rPr>
        <w:t xml:space="preserve">    </w:t>
      </w:r>
      <w:r>
        <w:rPr>
          <w:rFonts w:hint="eastAsia" w:ascii="Times New Roman" w:hAnsi="Times New Roman"/>
          <w:sz w:val="24"/>
          <w:szCs w:val="24"/>
        </w:rPr>
        <w:t>法定代表人</w:t>
      </w:r>
      <w:r>
        <w:rPr>
          <w:rFonts w:ascii="Times New Roman" w:hAnsi="Times New Roman"/>
          <w:sz w:val="24"/>
          <w:szCs w:val="24"/>
        </w:rPr>
        <w:t xml:space="preserve">：钱蔚                               </w:t>
      </w:r>
    </w:p>
    <w:p>
      <w:pPr>
        <w:pStyle w:val="11"/>
        <w:spacing w:line="360" w:lineRule="auto"/>
        <w:ind w:firstLine="480"/>
        <w:rPr>
          <w:rFonts w:ascii="Times New Roman" w:hAnsi="Times New Roman"/>
          <w:sz w:val="24"/>
          <w:szCs w:val="24"/>
        </w:rPr>
      </w:pPr>
      <w:r>
        <w:rPr>
          <w:rFonts w:ascii="Times New Roman" w:hAnsi="Times New Roman"/>
          <w:sz w:val="24"/>
          <w:szCs w:val="24"/>
        </w:rPr>
        <w:t xml:space="preserve">项目联系人：                                    </w:t>
      </w:r>
    </w:p>
    <w:p>
      <w:pPr>
        <w:pStyle w:val="11"/>
        <w:spacing w:line="360" w:lineRule="auto"/>
        <w:rPr>
          <w:rFonts w:ascii="Times New Roman" w:hAnsi="Times New Roman"/>
          <w:sz w:val="24"/>
          <w:szCs w:val="24"/>
        </w:rPr>
      </w:pPr>
      <w:r>
        <w:rPr>
          <w:rFonts w:ascii="Times New Roman" w:hAnsi="Times New Roman"/>
          <w:sz w:val="24"/>
          <w:szCs w:val="24"/>
        </w:rPr>
        <w:t xml:space="preserve">    通讯地址： </w:t>
      </w:r>
    </w:p>
    <w:p>
      <w:pPr>
        <w:pStyle w:val="11"/>
        <w:spacing w:line="360" w:lineRule="auto"/>
        <w:rPr>
          <w:rFonts w:ascii="Times New Roman" w:hAnsi="Times New Roman"/>
          <w:sz w:val="24"/>
          <w:szCs w:val="24"/>
        </w:rPr>
      </w:pPr>
      <w:r>
        <w:rPr>
          <w:rFonts w:ascii="Times New Roman" w:hAnsi="Times New Roman"/>
          <w:sz w:val="24"/>
          <w:szCs w:val="24"/>
        </w:rPr>
        <w:t xml:space="preserve">    邮政编码：</w:t>
      </w:r>
    </w:p>
    <w:p>
      <w:pPr>
        <w:pStyle w:val="11"/>
        <w:spacing w:line="360" w:lineRule="auto"/>
        <w:rPr>
          <w:rFonts w:ascii="Times New Roman" w:hAnsi="Times New Roman"/>
          <w:sz w:val="24"/>
          <w:szCs w:val="24"/>
        </w:rPr>
      </w:pPr>
      <w:r>
        <w:rPr>
          <w:rFonts w:ascii="Times New Roman" w:hAnsi="Times New Roman"/>
          <w:sz w:val="24"/>
          <w:szCs w:val="24"/>
        </w:rPr>
        <w:t xml:space="preserve">    电话：                                       </w:t>
      </w:r>
    </w:p>
    <w:p>
      <w:pPr>
        <w:pStyle w:val="11"/>
        <w:spacing w:line="360" w:lineRule="auto"/>
        <w:rPr>
          <w:rFonts w:ascii="Times New Roman" w:hAnsi="Times New Roman"/>
          <w:sz w:val="24"/>
          <w:szCs w:val="24"/>
        </w:rPr>
      </w:pPr>
      <w:r>
        <w:rPr>
          <w:rFonts w:ascii="Times New Roman" w:hAnsi="Times New Roman"/>
          <w:sz w:val="24"/>
          <w:szCs w:val="24"/>
        </w:rPr>
        <w:t xml:space="preserve">    传真：                         </w:t>
      </w:r>
    </w:p>
    <w:p>
      <w:pPr>
        <w:pStyle w:val="11"/>
        <w:spacing w:line="360" w:lineRule="auto"/>
        <w:rPr>
          <w:rFonts w:ascii="Times New Roman" w:hAnsi="Times New Roman"/>
          <w:sz w:val="24"/>
          <w:szCs w:val="24"/>
        </w:rPr>
      </w:pPr>
      <w:r>
        <w:rPr>
          <w:rFonts w:ascii="Times New Roman" w:hAnsi="Times New Roman"/>
          <w:sz w:val="24"/>
          <w:szCs w:val="24"/>
        </w:rPr>
        <w:t xml:space="preserve">    电子信箱：        </w:t>
      </w:r>
    </w:p>
    <w:p>
      <w:pPr>
        <w:pStyle w:val="11"/>
        <w:spacing w:line="360" w:lineRule="auto"/>
        <w:rPr>
          <w:rFonts w:ascii="Times New Roman" w:hAnsi="Times New Roman"/>
          <w:sz w:val="24"/>
          <w:szCs w:val="24"/>
        </w:rPr>
      </w:pPr>
      <w:r>
        <w:rPr>
          <w:rFonts w:ascii="Times New Roman" w:hAnsi="Times New Roman"/>
          <w:sz w:val="24"/>
          <w:szCs w:val="24"/>
        </w:rPr>
        <w:t xml:space="preserve">          </w:t>
      </w:r>
    </w:p>
    <w:p>
      <w:pPr>
        <w:pStyle w:val="11"/>
        <w:spacing w:line="360" w:lineRule="auto"/>
        <w:rPr>
          <w:rFonts w:ascii="Times New Roman" w:hAnsi="Times New Roman"/>
          <w:sz w:val="24"/>
          <w:szCs w:val="24"/>
        </w:rPr>
      </w:pPr>
      <w:r>
        <w:rPr>
          <w:rFonts w:ascii="Times New Roman" w:hAnsi="Times New Roman"/>
          <w:sz w:val="24"/>
          <w:szCs w:val="24"/>
        </w:rPr>
        <w:t xml:space="preserve">   </w:t>
      </w:r>
      <w:r>
        <w:rPr>
          <w:rFonts w:hint="eastAsia" w:ascii="Times New Roman" w:hAnsi="Times New Roman"/>
          <w:sz w:val="24"/>
          <w:szCs w:val="24"/>
        </w:rPr>
        <w:t xml:space="preserve"> </w:t>
      </w:r>
      <w:r>
        <w:rPr>
          <w:rFonts w:ascii="Times New Roman" w:hAnsi="Times New Roman"/>
          <w:sz w:val="24"/>
          <w:szCs w:val="24"/>
        </w:rPr>
        <w:t xml:space="preserve">乙方：                                     </w:t>
      </w:r>
    </w:p>
    <w:p>
      <w:pPr>
        <w:pStyle w:val="11"/>
        <w:spacing w:line="360" w:lineRule="auto"/>
        <w:rPr>
          <w:rFonts w:ascii="Times New Roman" w:hAnsi="Times New Roman"/>
          <w:sz w:val="24"/>
          <w:szCs w:val="24"/>
        </w:rPr>
      </w:pPr>
      <w:r>
        <w:rPr>
          <w:rFonts w:ascii="Times New Roman" w:hAnsi="Times New Roman"/>
          <w:sz w:val="24"/>
          <w:szCs w:val="24"/>
        </w:rPr>
        <w:t xml:space="preserve">    住所地：                                     </w:t>
      </w:r>
    </w:p>
    <w:p>
      <w:pPr>
        <w:pStyle w:val="11"/>
        <w:spacing w:line="360" w:lineRule="auto"/>
        <w:rPr>
          <w:rFonts w:ascii="Times New Roman" w:hAnsi="Times New Roman"/>
          <w:sz w:val="24"/>
          <w:szCs w:val="24"/>
        </w:rPr>
      </w:pPr>
      <w:r>
        <w:rPr>
          <w:rFonts w:ascii="Times New Roman" w:hAnsi="Times New Roman"/>
          <w:sz w:val="24"/>
          <w:szCs w:val="24"/>
        </w:rPr>
        <w:t xml:space="preserve">    法定代表人：                                     </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项目</w:t>
      </w:r>
      <w:r>
        <w:rPr>
          <w:rFonts w:ascii="Times New Roman" w:hAnsi="Times New Roman"/>
          <w:sz w:val="24"/>
          <w:szCs w:val="24"/>
        </w:rPr>
        <w:t xml:space="preserve">联系人：                                      </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通讯地址：                                       </w:t>
      </w:r>
    </w:p>
    <w:p>
      <w:pPr>
        <w:pStyle w:val="11"/>
        <w:spacing w:line="360" w:lineRule="auto"/>
        <w:rPr>
          <w:rFonts w:ascii="Times New Roman" w:hAnsi="Times New Roman"/>
          <w:sz w:val="24"/>
          <w:szCs w:val="24"/>
        </w:rPr>
      </w:pPr>
      <w:r>
        <w:rPr>
          <w:rFonts w:ascii="Times New Roman" w:hAnsi="Times New Roman"/>
          <w:sz w:val="24"/>
          <w:szCs w:val="24"/>
        </w:rPr>
        <w:t xml:space="preserve">    邮政编码：</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电话：                                       </w:t>
      </w:r>
    </w:p>
    <w:p>
      <w:pPr>
        <w:pStyle w:val="11"/>
        <w:spacing w:line="360" w:lineRule="auto"/>
        <w:rPr>
          <w:rFonts w:ascii="Times New Roman" w:hAnsi="Times New Roman"/>
          <w:sz w:val="24"/>
          <w:szCs w:val="24"/>
        </w:rPr>
      </w:pPr>
      <w:r>
        <w:rPr>
          <w:rFonts w:ascii="Times New Roman" w:hAnsi="Times New Roman"/>
          <w:sz w:val="24"/>
          <w:szCs w:val="24"/>
        </w:rPr>
        <w:t xml:space="preserve">    传真：                                       </w:t>
      </w:r>
    </w:p>
    <w:p>
      <w:pPr>
        <w:pStyle w:val="11"/>
        <w:spacing w:line="360" w:lineRule="auto"/>
        <w:rPr>
          <w:rFonts w:ascii="Times New Roman" w:hAnsi="Times New Roman"/>
          <w:sz w:val="24"/>
          <w:szCs w:val="24"/>
        </w:rPr>
      </w:pPr>
      <w:r>
        <w:rPr>
          <w:rFonts w:ascii="Times New Roman" w:hAnsi="Times New Roman"/>
          <w:sz w:val="24"/>
          <w:szCs w:val="24"/>
        </w:rPr>
        <w:t xml:space="preserve">    电子信箱：                                       </w:t>
      </w:r>
    </w:p>
    <w:p>
      <w:pPr>
        <w:pStyle w:val="11"/>
        <w:spacing w:line="360" w:lineRule="auto"/>
        <w:rPr>
          <w:rFonts w:ascii="Times New Roman" w:hAnsi="Times New Roman"/>
          <w:sz w:val="24"/>
          <w:szCs w:val="24"/>
        </w:rPr>
      </w:pPr>
    </w:p>
    <w:p>
      <w:pPr>
        <w:pStyle w:val="11"/>
        <w:spacing w:line="360" w:lineRule="auto"/>
        <w:rPr>
          <w:rFonts w:ascii="Times New Roman" w:hAnsi="Times New Roman"/>
          <w:sz w:val="24"/>
          <w:szCs w:val="24"/>
        </w:rPr>
      </w:pPr>
    </w:p>
    <w:p>
      <w:pPr>
        <w:pStyle w:val="11"/>
        <w:spacing w:line="360" w:lineRule="auto"/>
        <w:ind w:firstLine="480"/>
        <w:rPr>
          <w:rFonts w:ascii="Times New Roman" w:hAnsi="Times New Roman"/>
          <w:sz w:val="24"/>
          <w:szCs w:val="24"/>
        </w:rPr>
      </w:pPr>
      <w:r>
        <w:rPr>
          <w:rFonts w:ascii="Times New Roman" w:hAnsi="Times New Roman"/>
          <w:sz w:val="24"/>
          <w:szCs w:val="24"/>
        </w:rPr>
        <w:t>甲乙双方依据《中华人民共和国</w:t>
      </w:r>
      <w:r>
        <w:rPr>
          <w:rFonts w:hint="eastAsia" w:ascii="Times New Roman" w:hAnsi="Times New Roman"/>
          <w:sz w:val="24"/>
          <w:szCs w:val="24"/>
        </w:rPr>
        <w:t>民法典</w:t>
      </w:r>
      <w:r>
        <w:rPr>
          <w:rFonts w:ascii="Times New Roman" w:hAnsi="Times New Roman"/>
          <w:sz w:val="24"/>
          <w:szCs w:val="24"/>
        </w:rPr>
        <w:t xml:space="preserve">》和《中华人民共和国招标投标法》等法律法规之规定，在平等自愿的基础上，同意按下述条款和条件签署本合同。 </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第一条  </w:t>
      </w:r>
      <w:r>
        <w:rPr>
          <w:rFonts w:ascii="Times New Roman" w:hAnsi="Times New Roman"/>
          <w:b/>
          <w:sz w:val="24"/>
          <w:szCs w:val="24"/>
        </w:rPr>
        <w:t>定义</w:t>
      </w:r>
    </w:p>
    <w:p>
      <w:pPr>
        <w:pStyle w:val="11"/>
        <w:spacing w:line="360" w:lineRule="auto"/>
        <w:rPr>
          <w:rFonts w:ascii="Times New Roman" w:hAnsi="Times New Roman"/>
          <w:sz w:val="24"/>
          <w:szCs w:val="24"/>
        </w:rPr>
      </w:pPr>
      <w:r>
        <w:rPr>
          <w:rFonts w:ascii="Times New Roman" w:hAnsi="Times New Roman"/>
          <w:sz w:val="24"/>
          <w:szCs w:val="24"/>
        </w:rPr>
        <w:t>　　除非另有特别解释或说明，在本合同及与本合同相关的，双方另行签署的其他文件（包括但不限于本合同的附件）中，下述词语均依如下定义进行解释：</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1.“项目”指央视国际网络有限公司</w:t>
      </w:r>
      <w:r>
        <w:rPr>
          <w:rFonts w:hint="eastAsia" w:ascii="Times New Roman" w:hAnsi="Times New Roman"/>
          <w:sz w:val="24"/>
          <w:szCs w:val="24"/>
        </w:rPr>
        <w:t>第五批媒体融合项目-人工智能编辑部项目-智能化创作工具项目</w:t>
      </w:r>
      <w:r>
        <w:rPr>
          <w:rFonts w:ascii="Times New Roman" w:hAnsi="Times New Roman"/>
          <w:sz w:val="24"/>
          <w:szCs w:val="24"/>
        </w:rPr>
        <w:t>项目。</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2.“软件”包括“软件系统”，除另有约定外，指乙方在本合同有效期内所开发和提供的当前和将来的软件版本，包括乙方为履行本合同所开发和提供的所有软件版本和相关的文件。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3.“合同”系指甲方和乙方</w:t>
      </w:r>
      <w:r>
        <w:rPr>
          <w:rFonts w:hint="eastAsia" w:ascii="Times New Roman" w:hAnsi="Times New Roman"/>
          <w:sz w:val="24"/>
          <w:szCs w:val="24"/>
        </w:rPr>
        <w:t>（</w:t>
      </w:r>
      <w:r>
        <w:rPr>
          <w:rFonts w:ascii="Times New Roman" w:hAnsi="Times New Roman"/>
          <w:sz w:val="24"/>
          <w:szCs w:val="24"/>
        </w:rPr>
        <w:t>以下简称合同双方</w:t>
      </w:r>
      <w:r>
        <w:rPr>
          <w:rFonts w:hint="eastAsia" w:ascii="Times New Roman" w:hAnsi="Times New Roman"/>
          <w:sz w:val="24"/>
          <w:szCs w:val="24"/>
        </w:rPr>
        <w:t>）</w:t>
      </w:r>
      <w:r>
        <w:rPr>
          <w:rFonts w:ascii="Times New Roman" w:hAnsi="Times New Roman"/>
          <w:sz w:val="24"/>
          <w:szCs w:val="24"/>
        </w:rPr>
        <w:t>已达成的协议，包括由双方签订的合同中的文件，如招标文件、投标文件、招投标过程的所有补充/修改/澄清函件，以及所有的附件、附录和组成合同部分的所有参考文件等。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4.“合同价格”系指根据本合同规定，在乙方全面正确地履行合同义务后，甲方应支付给乙方的总金额。</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5.“开发”系指合同规定乙方须承担的完成本项目软件开发、以及后续实施部署工作的义务。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6.“交付”指乙方在双方规定的日期内交付约定开发的软件的行为。但是乙方完成交付行为，并不意味着乙方已经完成了本合同项下所规定的所有义务。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7.“现场”系指将要进行服务的地点。</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8.“验收”系指甲方依据合同规定对乙方的项目软件开发成果进行检验和考核。本系统的验收分为初步验收和最终验收共二次验收过程。</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9.“第三方验收测试报告”系指乙方根据甲方要求，聘请有资质的、专业的第三方验收测试公司负责本项目的验收测试，并出具相应的验收测试报告，作为甲方对本项目系统进行初步验收和最终验收的依据。</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10.“试运行”系指本项目通过初验且经甲方书面确认后进入实际运行状态，由甲方对全系统功能和性能进行为期2个月的试用检验阶段。试运行的目的是测试系统的性能，检查系统的稳定性、适用性等。在试运行阶段一方面要发现并修正系统的缺陷，另一方面要完善和补充系统的功能、优化系统处理流程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11.“质保期”系指本项目总体通过“最终验收”且经甲方书面确认后开始的，乙方免费提供技术支持、免费升级与维护的期限。</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12.“交付物”系指乙方按合同要求，须向甲方提供的各种形态和种类的物品，包括产品、产品说明书、产品用户手册、以及软件开发过程中所涉及的全部文档及成果（需求分析文档、架构设计文档、概要设计文档、软件源代码和可执行程序、各类测试报告、系统运维手册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13.“成品软件”系指在签订本合同前，已经具有完整功能属性的产品化软件。</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4</w:t>
      </w:r>
      <w:r>
        <w:rPr>
          <w:rFonts w:hint="eastAsia" w:ascii="Times New Roman" w:hAnsi="Times New Roman"/>
          <w:sz w:val="24"/>
          <w:szCs w:val="24"/>
        </w:rPr>
        <w:t>.“附件”是指与本合同的订立、履行有关的，经甲乙双方认可的，对本合同约定的内容进行细化、补充、修改、变更的文件、图纸、音像制品等资料。</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5</w:t>
      </w:r>
      <w:r>
        <w:rPr>
          <w:rFonts w:hint="eastAsia" w:ascii="Times New Roman" w:hAnsi="Times New Roman"/>
          <w:sz w:val="24"/>
          <w:szCs w:val="24"/>
        </w:rPr>
        <w:t>. “技术资料”指安装、调试、使用、修复合同软件所应具备的产品使用说明书和／或使用指南、操作手册、修复指南、服务手册、电路图、产品演示等文件及音像资料。</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16.“第三人”或“第三方”是指本合同双方以外的任何中国境内、外的自然人、法人或其他组织。</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17.“谈判文件”（或招标文件）指甲方发布的谈判文件（或招标文件）。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18.“应答文件”（或投标文件）指乙方按照甲方谈判文件（或招标文件）的要求编制和投递，并最终被甲方接受的应答文件（或投标文件）。</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第二条  </w:t>
      </w:r>
      <w:r>
        <w:rPr>
          <w:rFonts w:ascii="Times New Roman" w:hAnsi="Times New Roman"/>
          <w:b/>
          <w:sz w:val="24"/>
          <w:szCs w:val="24"/>
        </w:rPr>
        <w:t>合同标的</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 乙方应全面完成</w:t>
      </w:r>
      <w:r>
        <w:rPr>
          <w:rFonts w:hint="eastAsia" w:ascii="Times New Roman" w:hAnsi="Times New Roman"/>
          <w:sz w:val="24"/>
          <w:szCs w:val="24"/>
        </w:rPr>
        <w:t>第五批媒体融合项目-人工智能编辑部项目-智能化创作工具项目</w:t>
      </w:r>
      <w:r>
        <w:rPr>
          <w:rFonts w:ascii="Times New Roman" w:hAnsi="Times New Roman"/>
          <w:sz w:val="24"/>
          <w:szCs w:val="24"/>
        </w:rPr>
        <w:t>项目各项建设任务，主要包括：</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甲方委托乙方定制开发的软件系统分为3个子系统，包括可视化后台管理</w:t>
      </w:r>
      <w:r>
        <w:rPr>
          <w:rFonts w:hint="eastAsia" w:ascii="Times New Roman" w:hAnsi="Times New Roman"/>
          <w:sz w:val="24"/>
          <w:szCs w:val="24"/>
        </w:rPr>
        <w:t>、</w:t>
      </w:r>
      <w:r>
        <w:rPr>
          <w:rFonts w:ascii="Times New Roman" w:hAnsi="Times New Roman"/>
          <w:sz w:val="24"/>
          <w:szCs w:val="24"/>
        </w:rPr>
        <w:t>AI识别系统</w:t>
      </w:r>
      <w:r>
        <w:rPr>
          <w:rFonts w:hint="eastAsia" w:ascii="Times New Roman" w:hAnsi="Times New Roman"/>
          <w:sz w:val="24"/>
          <w:szCs w:val="24"/>
        </w:rPr>
        <w:t>、</w:t>
      </w:r>
      <w:r>
        <w:rPr>
          <w:rFonts w:ascii="Times New Roman" w:hAnsi="Times New Roman"/>
          <w:sz w:val="24"/>
          <w:szCs w:val="24"/>
        </w:rPr>
        <w:t>模型管理</w:t>
      </w:r>
      <w:r>
        <w:rPr>
          <w:rFonts w:hint="eastAsia" w:ascii="Times New Roman" w:hAnsi="Times New Roman"/>
          <w:sz w:val="24"/>
          <w:szCs w:val="24"/>
        </w:rPr>
        <w:t>等</w:t>
      </w:r>
      <w:r>
        <w:rPr>
          <w:rFonts w:ascii="Times New Roman" w:hAnsi="Times New Roman"/>
          <w:sz w:val="24"/>
          <w:szCs w:val="24"/>
        </w:rPr>
        <w:t>。</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详细开发内容详见附件1《详细开发范围及要求》</w:t>
      </w:r>
      <w:r>
        <w:rPr>
          <w:rFonts w:hint="eastAsia" w:ascii="Times New Roman" w:hAnsi="Times New Roman"/>
          <w:sz w:val="24"/>
          <w:szCs w:val="24"/>
        </w:rPr>
        <w:t>。</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（2）软件开发完成后的系统集成及部署。</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2．在本项目建设过程中，乙方应根据甲方需求，充实和调整建设内容。</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3．在系统试运行期间，乙方应进行全程跟踪，提供全面技术支持。</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4．在系统正式运行过程中，乙方应至少提供包括培训、现场指导、技术支持、质保等服务。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5．在质保期内，乙方应针对系统运行中出现的系统问题，不断地进行修改完善，保证满足用户的使用要求。</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第三条  </w:t>
      </w:r>
      <w:r>
        <w:rPr>
          <w:rFonts w:ascii="Times New Roman" w:hAnsi="Times New Roman"/>
          <w:b/>
          <w:sz w:val="24"/>
          <w:szCs w:val="24"/>
        </w:rPr>
        <w:t>开发要求及工作条件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 总体要求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系统建设必须遵循国家相关法律、法规，尤其是计算机信息系统安全建设的有关标准要求；必须遵循行业及部门相关的标准规范。</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 进度要求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 软件系统交付时间：</w:t>
      </w:r>
      <w:r>
        <w:rPr>
          <w:rFonts w:hint="eastAsia" w:ascii="Times New Roman" w:hAnsi="Times New Roman"/>
          <w:sz w:val="24"/>
          <w:szCs w:val="24"/>
        </w:rPr>
        <w:t>合同签署后</w:t>
      </w:r>
      <w:r>
        <w:rPr>
          <w:rFonts w:ascii="Times New Roman" w:hAnsi="Times New Roman"/>
          <w:sz w:val="24"/>
          <w:szCs w:val="24"/>
        </w:rPr>
        <w:t>**</w:t>
      </w:r>
      <w:r>
        <w:rPr>
          <w:rFonts w:hint="eastAsia" w:ascii="Times New Roman" w:hAnsi="Times New Roman"/>
          <w:sz w:val="24"/>
          <w:szCs w:val="24"/>
        </w:rPr>
        <w:t>月内</w:t>
      </w:r>
      <w:r>
        <w:rPr>
          <w:rFonts w:ascii="Times New Roman" w:hAnsi="Times New Roman"/>
          <w:sz w:val="24"/>
          <w:szCs w:val="24"/>
        </w:rPr>
        <w:t>。（2）</w:t>
      </w:r>
      <w:r>
        <w:rPr>
          <w:rFonts w:hint="eastAsia" w:ascii="Times New Roman" w:hAnsi="Times New Roman"/>
          <w:sz w:val="24"/>
          <w:szCs w:val="24"/>
        </w:rPr>
        <w:t>自合同签署后**月内</w:t>
      </w:r>
      <w:r>
        <w:rPr>
          <w:rFonts w:ascii="Times New Roman" w:hAnsi="Times New Roman"/>
          <w:sz w:val="24"/>
          <w:szCs w:val="24"/>
        </w:rPr>
        <w:t xml:space="preserve">，系统上线，并完成全部系统的开发、测试、数据加载和安装部署。 </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（3）系统上线后，乙方向甲方提出系统初验申请，由甲方组织项目初步验收。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（4）自初步验收合格且经甲方书面确认之日起，进入系统试运行期。系统应进行至少连续无重大故障为期2个月的试运行。在系统试运行期满合格后，甲方组织项目最终验收。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（5）系统软件质量保证期为自终验合格且经甲方书面确认之日起12个月。</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（6）</w:t>
      </w:r>
      <w:r>
        <w:rPr>
          <w:rFonts w:hint="eastAsia" w:ascii="Times New Roman" w:hAnsi="Times New Roman"/>
          <w:sz w:val="24"/>
          <w:szCs w:val="24"/>
        </w:rPr>
        <w:t>如非乙方原因导致项目延迟，本合同工作进度可相应顺延，顺延后的项目进度，甲乙双方可通过确认函书面确认。</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 质量要求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乙方应保证建成后的“智能化创作工具项目”达到本合同及附件约定的易用、可靠、高效、安全和可管理的质量目标。</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 人员要求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4.1 为完成好本项目的建设工作，乙方必须组织一支专业技术水平高、协作精神强、人员相对稳定的项目团队，建立健全保障项目顺利实施的各项管理制度和质量保证体系，乙方负责为其项目团队人员投保人身意外伤害保险。</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4.2乙方项目人员是乙方聘用的员工，与乙方签订了劳动合同，其工资支付及社会保险缴纳由乙方负责，与甲方无关</w:t>
      </w:r>
      <w:r>
        <w:rPr>
          <w:rFonts w:hint="eastAsia" w:ascii="Times New Roman" w:hAnsi="Times New Roman"/>
          <w:sz w:val="24"/>
          <w:szCs w:val="24"/>
        </w:rPr>
        <w:t>，</w:t>
      </w:r>
      <w:r>
        <w:rPr>
          <w:rFonts w:ascii="Times New Roman" w:hAnsi="Times New Roman"/>
          <w:sz w:val="24"/>
          <w:szCs w:val="24"/>
        </w:rPr>
        <w:t>甲方如因此遭受</w:t>
      </w:r>
      <w:r>
        <w:rPr>
          <w:rFonts w:hint="eastAsia" w:ascii="Times New Roman" w:hAnsi="Times New Roman"/>
          <w:sz w:val="24"/>
          <w:szCs w:val="24"/>
        </w:rPr>
        <w:t>任何</w:t>
      </w:r>
      <w:r>
        <w:rPr>
          <w:rFonts w:ascii="Times New Roman" w:hAnsi="Times New Roman"/>
          <w:sz w:val="24"/>
          <w:szCs w:val="24"/>
        </w:rPr>
        <w:t>损失，乙方</w:t>
      </w:r>
      <w:r>
        <w:rPr>
          <w:rFonts w:hint="eastAsia" w:ascii="Times New Roman" w:hAnsi="Times New Roman"/>
          <w:sz w:val="24"/>
          <w:szCs w:val="24"/>
        </w:rPr>
        <w:t>均</w:t>
      </w:r>
      <w:r>
        <w:rPr>
          <w:rFonts w:ascii="Times New Roman" w:hAnsi="Times New Roman"/>
          <w:sz w:val="24"/>
          <w:szCs w:val="24"/>
        </w:rPr>
        <w:t>应赔偿甲方的全部损失。</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 项目建设过程要求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5.1需求与需求分析</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5.1.1 乙方必须对甲方业务和已有系统进行详细充分的需求调研，充分考虑甲方的需求和技术的发展趋势。</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5.1.2 在需求调研的基础上，</w:t>
      </w:r>
      <w:r>
        <w:rPr>
          <w:rFonts w:hint="eastAsia" w:ascii="Times New Roman" w:hAnsi="Times New Roman"/>
          <w:sz w:val="24"/>
          <w:szCs w:val="24"/>
        </w:rPr>
        <w:t>乙方</w:t>
      </w:r>
      <w:r>
        <w:rPr>
          <w:rFonts w:ascii="Times New Roman" w:hAnsi="Times New Roman"/>
          <w:sz w:val="24"/>
          <w:szCs w:val="24"/>
        </w:rPr>
        <w:t>应及时整理需求调研记录，最终形成需求分析书。该需求分析书经甲方认可，并由甲、乙双方签</w:t>
      </w:r>
      <w:r>
        <w:rPr>
          <w:rFonts w:hint="eastAsia" w:ascii="Times New Roman" w:hAnsi="Times New Roman"/>
          <w:sz w:val="24"/>
          <w:szCs w:val="24"/>
        </w:rPr>
        <w:t>署</w:t>
      </w:r>
      <w:r>
        <w:rPr>
          <w:rFonts w:ascii="Times New Roman" w:hAnsi="Times New Roman"/>
          <w:sz w:val="24"/>
          <w:szCs w:val="24"/>
        </w:rPr>
        <w:t>后作为本合同的附件。乙方据此开发系统。</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5.1.3在系统开发和使用过程中，根据实际情况，甲方如有补充或更正需求的要求，乙方应积极配合。 </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5.2系统设计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5.2.1 乙方在需求分析的基础上，依据本系统的功能、性能和使用目标，按照进度安排完成软件系统的概要设计说明书和详细设计说明书。</w:t>
      </w:r>
    </w:p>
    <w:p>
      <w:pPr>
        <w:pStyle w:val="11"/>
        <w:spacing w:line="360" w:lineRule="auto"/>
        <w:rPr>
          <w:rFonts w:ascii="Times New Roman" w:hAnsi="Times New Roman"/>
          <w:sz w:val="24"/>
          <w:szCs w:val="24"/>
        </w:rPr>
      </w:pPr>
      <w:r>
        <w:rPr>
          <w:rFonts w:ascii="Times New Roman" w:hAnsi="Times New Roman"/>
          <w:sz w:val="24"/>
          <w:szCs w:val="24"/>
        </w:rPr>
        <w:t xml:space="preserve">    5.2.2 概要设计说明书和详细设计说明书经甲乙双方签字认可后，作为本合同的附件，与本合同具有同等效力。</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5.2.3 甲方不对设计方案中的技术问题进行审核。如在实际执行过程中出现任何与乙方设计相关的技术问题或技术调整，在与甲方沟通后仍由乙方负责解决。</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5.2.4 甲方对系统设计方案的认可，并不意味着对据此开发出的应用系统的认可。乙方同意甲方在正式试用了</w:t>
      </w:r>
      <w:r>
        <w:rPr>
          <w:rFonts w:hint="eastAsia" w:ascii="Times New Roman" w:hAnsi="Times New Roman"/>
          <w:sz w:val="24"/>
          <w:szCs w:val="24"/>
        </w:rPr>
        <w:t>乙方</w:t>
      </w:r>
      <w:r>
        <w:rPr>
          <w:rFonts w:ascii="Times New Roman" w:hAnsi="Times New Roman"/>
          <w:sz w:val="24"/>
          <w:szCs w:val="24"/>
        </w:rPr>
        <w:t>开发的应用系统之后，根据实际情况提出具体改进意见，并据此予以修改完善，在本合同约定的范围内直至甲方满意为止。</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5.3进度报告</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乙方应向甲方提供项目周报，内容包括：项目进度或里程碑计划执行情况、</w:t>
      </w:r>
      <w:r>
        <w:rPr>
          <w:rFonts w:hint="eastAsia" w:ascii="Times New Roman" w:hAnsi="Times New Roman"/>
          <w:sz w:val="24"/>
          <w:szCs w:val="24"/>
        </w:rPr>
        <w:t>当</w:t>
      </w:r>
      <w:r>
        <w:rPr>
          <w:rFonts w:ascii="Times New Roman" w:hAnsi="Times New Roman"/>
          <w:sz w:val="24"/>
          <w:szCs w:val="24"/>
        </w:rPr>
        <w:t>周完成的工作、需协调的问题、下周工作计划或其它与本项目有关的情况。</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6.为保证乙方顺利开展工作，甲方应向乙方提供下列工作条件、资料和事项等：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（1）乙方为履行本合同所需的现有系统的有关资料或其他资料等，涉及甲方商业秘密或不宜提供的除外；</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（2）甲方负责协调本项目涉及的部门以配合乙方开展项目工作；</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甲方负责</w:t>
      </w:r>
      <w:r>
        <w:rPr>
          <w:rFonts w:ascii="Times New Roman" w:hAnsi="Times New Roman"/>
          <w:sz w:val="24"/>
          <w:szCs w:val="24"/>
        </w:rPr>
        <w:t>提供乙方在甲方</w:t>
      </w:r>
      <w:r>
        <w:rPr>
          <w:rFonts w:hint="eastAsia" w:ascii="Times New Roman" w:hAnsi="Times New Roman"/>
          <w:sz w:val="24"/>
          <w:szCs w:val="24"/>
        </w:rPr>
        <w:t>办公区进行技术</w:t>
      </w:r>
      <w:r>
        <w:rPr>
          <w:rFonts w:ascii="Times New Roman" w:hAnsi="Times New Roman"/>
          <w:sz w:val="24"/>
          <w:szCs w:val="24"/>
        </w:rPr>
        <w:t xml:space="preserve">开发的工作场地。 </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第四条  </w:t>
      </w:r>
      <w:r>
        <w:rPr>
          <w:rFonts w:ascii="Times New Roman" w:hAnsi="Times New Roman"/>
          <w:b/>
          <w:sz w:val="24"/>
          <w:szCs w:val="24"/>
        </w:rPr>
        <w:t>验收与交付</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1.本项目验收以甲方招标文件、乙方投标应答文件、《详细开发范围及要求》，以及经甲乙双方共同书面确认的包括《需求分析书》、《概要设计说明书》、《详细设计说明书》</w:t>
      </w:r>
      <w:r>
        <w:rPr>
          <w:rFonts w:hint="eastAsia" w:ascii="Times New Roman" w:hAnsi="Times New Roman"/>
          <w:sz w:val="24"/>
          <w:szCs w:val="24"/>
        </w:rPr>
        <w:t>、</w:t>
      </w:r>
      <w:r>
        <w:rPr>
          <w:rFonts w:ascii="Times New Roman" w:hAnsi="Times New Roman"/>
          <w:sz w:val="24"/>
          <w:szCs w:val="24"/>
        </w:rPr>
        <w:t>第三方验收测试报告</w:t>
      </w:r>
      <w:r>
        <w:rPr>
          <w:rFonts w:hint="eastAsia" w:ascii="Times New Roman" w:hAnsi="Times New Roman"/>
          <w:sz w:val="24"/>
          <w:szCs w:val="24"/>
        </w:rPr>
        <w:t>及乙方向甲方提交的进度报告</w:t>
      </w:r>
      <w:r>
        <w:rPr>
          <w:rFonts w:ascii="Times New Roman" w:hAnsi="Times New Roman"/>
          <w:sz w:val="24"/>
          <w:szCs w:val="24"/>
        </w:rPr>
        <w:t>等在内的相关要求及所有阶段性交付物为依据。</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乙方应在系统上线前，进行完整系统测试后，向甲方提供详细的系统上线方案，由甲方确认。在甲方书面确认无误后，乙方应负责按系统上线方案进行系统的安装和调试工作。在安装和调试过程中，乙方应提供各种文档资料，以便于甲方能掌握操作方法和维修方法，并对甲方所提供的问题给予满意的答复。安装和调试完成后，乙方应向甲方提供安装和调试报告，报告中应包括安装调试结果和安装调试过程中出现的问题及解决办法等内容。</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初步验收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系统的安装调试工作完成并上线，乙方向甲方提供结论合格的第三方初验测试报告，并配合甲方进行系统初步验收。初步验收通过的，甲方向乙方签发书面的初验报告；初步验收未通过的，乙方应在甲方要求的期限内进行整改，</w:t>
      </w:r>
      <w:r>
        <w:rPr>
          <w:rFonts w:hint="eastAsia" w:ascii="Times New Roman" w:hAnsi="Times New Roman"/>
          <w:sz w:val="24"/>
          <w:szCs w:val="24"/>
        </w:rPr>
        <w:t>并自行承担整改费用及延期交付的违约责任，整改完毕后重新提交甲方</w:t>
      </w:r>
      <w:r>
        <w:rPr>
          <w:rFonts w:ascii="Times New Roman" w:hAnsi="Times New Roman"/>
          <w:sz w:val="24"/>
          <w:szCs w:val="24"/>
        </w:rPr>
        <w:t>。</w:t>
      </w:r>
      <w:bookmarkStart w:id="98" w:name="_Hlk1549428"/>
      <w:r>
        <w:rPr>
          <w:rFonts w:ascii="Times New Roman" w:hAnsi="Times New Roman"/>
          <w:sz w:val="24"/>
          <w:szCs w:val="24"/>
        </w:rPr>
        <w:t>乙方重新交付后，初步验收仍不合格的，</w:t>
      </w:r>
      <w:bookmarkEnd w:id="98"/>
      <w:r>
        <w:rPr>
          <w:rFonts w:ascii="Times New Roman" w:hAnsi="Times New Roman"/>
          <w:sz w:val="24"/>
          <w:szCs w:val="24"/>
        </w:rPr>
        <w:t>甲方有权解除本合同，乙方应退还甲方已经支付款项并支付本合同总金额30%的违约金，</w:t>
      </w:r>
      <w:r>
        <w:rPr>
          <w:rFonts w:hint="eastAsia" w:ascii="Times New Roman" w:hAnsi="Times New Roman"/>
          <w:sz w:val="24"/>
          <w:szCs w:val="24"/>
        </w:rPr>
        <w:t>违约金不足以弥补</w:t>
      </w:r>
      <w:r>
        <w:rPr>
          <w:rFonts w:ascii="Times New Roman" w:hAnsi="Times New Roman"/>
          <w:sz w:val="24"/>
          <w:szCs w:val="24"/>
        </w:rPr>
        <w:t>甲方损失的，乙方还应</w:t>
      </w:r>
      <w:r>
        <w:rPr>
          <w:rFonts w:hint="eastAsia" w:ascii="Times New Roman" w:hAnsi="Times New Roman"/>
          <w:sz w:val="24"/>
          <w:szCs w:val="24"/>
        </w:rPr>
        <w:t>补足</w:t>
      </w:r>
      <w:r>
        <w:rPr>
          <w:rFonts w:ascii="Times New Roman" w:hAnsi="Times New Roman" w:eastAsia="等线"/>
          <w:sz w:val="24"/>
          <w:szCs w:val="24"/>
        </w:rPr>
        <w:t>。</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最终验收</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（1）初步验收通过之日起，开发和集成的系统应进行至少连续无重大故障为期</w:t>
      </w:r>
      <w:r>
        <w:rPr>
          <w:rFonts w:ascii="Times New Roman" w:hAnsi="Times New Roman"/>
          <w:sz w:val="24"/>
          <w:szCs w:val="24"/>
        </w:rPr>
        <w:t>2</w:t>
      </w:r>
      <w:r>
        <w:rPr>
          <w:rFonts w:hint="eastAsia" w:ascii="Times New Roman" w:hAnsi="Times New Roman"/>
          <w:sz w:val="24"/>
          <w:szCs w:val="24"/>
        </w:rPr>
        <w:t>个月的试运行。试运行期间，乙方应进行例行测试，认真观察并详细做好维护记录和甲方申告故障处理记录。由于设备本身质量问题，造成部分指标达不到要求时，甲方有权要求乙方进行修复和更换，试运行期从故障排除之日起重新计算。如因乙方原因导致在初验通过之后</w:t>
      </w:r>
      <w:r>
        <w:rPr>
          <w:rFonts w:ascii="Times New Roman" w:hAnsi="Times New Roman"/>
          <w:sz w:val="24"/>
          <w:szCs w:val="24"/>
        </w:rPr>
        <w:t>2</w:t>
      </w:r>
      <w:r>
        <w:rPr>
          <w:rFonts w:hint="eastAsia" w:ascii="Times New Roman" w:hAnsi="Times New Roman"/>
          <w:sz w:val="24"/>
          <w:szCs w:val="24"/>
        </w:rPr>
        <w:t>个月内仍未通过试运行的，甲方有权解除合同并不予支付剩余合同款项，且乙方应向甲方支付本合同总金额30%的违约金，违约金不足以弥补甲方损失的，乙方还应当予以补足。</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（2）系统试运行期满，运行正常，技术文档齐全，乙方向甲方提供结论合格的第三方终验测试报告，并配合甲方进行项目最终验收测试。</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3）最终验收测试时要求所有本次安装的软件均投入使用，双方对软件、设备和系统进行全面、系统的测试，对技术文件等全面检查，最终验收测试目的在于检验系统以及相关设备是否符合运转要求。最终验收测试目的在于检验系统以及相关设备是否符合运转要求。验收测试的项目、指标、测试方法和手段可参照厂家提供的技术文件执行。</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（4）最终验收测试通过的，甲方向乙方签发书面的终验报告；最终验收测试未通过时，乙方应重新进行系统调测，并自行承担调测费用，系统调测结束后，须重新进行连续</w:t>
      </w:r>
      <w:r>
        <w:rPr>
          <w:rFonts w:ascii="Times New Roman" w:hAnsi="Times New Roman"/>
          <w:sz w:val="24"/>
          <w:szCs w:val="24"/>
        </w:rPr>
        <w:t>2</w:t>
      </w:r>
      <w:r>
        <w:rPr>
          <w:rFonts w:hint="eastAsia" w:ascii="Times New Roman" w:hAnsi="Times New Roman"/>
          <w:sz w:val="24"/>
          <w:szCs w:val="24"/>
        </w:rPr>
        <w:t>个月无重大故障的试运行，重新试运行通过后，双方再次按照上述要求进行全系统的重新测试验收。由此造成项目延期的，乙方应向甲方承担项目延期的违约责任。乙方重新提交验收后，最终验收仍不合格的，甲方有权拒绝向乙方支付合同尾款，并且乙方应当向甲方支付本合同总金额30%的违约金，违约金不足以弥补甲方损失的，乙方还应当予以补足。</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文档交付形式：计算机光盘和纸介质等形式。文档交付内容包括且不限于：系统开发文档（含需求模型、设计文档、源代码、测试报告）和用户手册以及其他在方案设计、软件开发、系统集成过程中形成的全部文档。交付份数：一式一份。</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6.项目的初验和终验都应由甲方指定的不少于</w:t>
      </w:r>
      <w:r>
        <w:rPr>
          <w:rFonts w:ascii="Times New Roman" w:hAnsi="Times New Roman"/>
          <w:sz w:val="24"/>
          <w:szCs w:val="24"/>
        </w:rPr>
        <w:t>5</w:t>
      </w:r>
      <w:r>
        <w:rPr>
          <w:rFonts w:hint="eastAsia" w:ascii="Times New Roman" w:hAnsi="Times New Roman"/>
          <w:sz w:val="24"/>
          <w:szCs w:val="24"/>
        </w:rPr>
        <w:t>人组成的考核组进行；初步验收报告和最终验收报告均一式</w:t>
      </w:r>
      <w:r>
        <w:rPr>
          <w:rFonts w:ascii="Times New Roman" w:hAnsi="Times New Roman"/>
          <w:sz w:val="24"/>
          <w:szCs w:val="24"/>
        </w:rPr>
        <w:t>4</w:t>
      </w:r>
      <w:r>
        <w:rPr>
          <w:rFonts w:hint="eastAsia" w:ascii="Times New Roman" w:hAnsi="Times New Roman"/>
          <w:sz w:val="24"/>
          <w:szCs w:val="24"/>
        </w:rPr>
        <w:t>份，甲方执</w:t>
      </w:r>
      <w:r>
        <w:rPr>
          <w:rFonts w:ascii="Times New Roman" w:hAnsi="Times New Roman"/>
          <w:sz w:val="24"/>
          <w:szCs w:val="24"/>
        </w:rPr>
        <w:t>1</w:t>
      </w:r>
      <w:r>
        <w:rPr>
          <w:rFonts w:hint="eastAsia" w:ascii="Times New Roman" w:hAnsi="Times New Roman"/>
          <w:sz w:val="24"/>
          <w:szCs w:val="24"/>
        </w:rPr>
        <w:t>份，乙方执</w:t>
      </w:r>
      <w:r>
        <w:rPr>
          <w:rFonts w:ascii="Times New Roman" w:hAnsi="Times New Roman"/>
          <w:sz w:val="24"/>
          <w:szCs w:val="24"/>
        </w:rPr>
        <w:t>3</w:t>
      </w:r>
      <w:r>
        <w:rPr>
          <w:rFonts w:hint="eastAsia" w:ascii="Times New Roman" w:hAnsi="Times New Roman"/>
          <w:sz w:val="24"/>
          <w:szCs w:val="24"/>
        </w:rPr>
        <w:t>份；验收报告都应当加盖甲乙双方公章，否则无效。</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第五条  </w:t>
      </w:r>
      <w:r>
        <w:rPr>
          <w:rFonts w:ascii="Times New Roman" w:hAnsi="Times New Roman"/>
          <w:b/>
          <w:sz w:val="24"/>
          <w:szCs w:val="24"/>
        </w:rPr>
        <w:t>技术支持、培训和售后服务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1.培训要求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乙方应以培训目标的实现为目的组织培训，确保</w:t>
      </w:r>
      <w:r>
        <w:rPr>
          <w:rFonts w:hint="eastAsia" w:ascii="Times New Roman" w:hAnsi="Times New Roman"/>
          <w:sz w:val="24"/>
          <w:szCs w:val="24"/>
        </w:rPr>
        <w:t>甲方的</w:t>
      </w:r>
      <w:r>
        <w:rPr>
          <w:rFonts w:ascii="Times New Roman" w:hAnsi="Times New Roman"/>
          <w:sz w:val="24"/>
          <w:szCs w:val="24"/>
        </w:rPr>
        <w:t>每一位系统使用人员会用、用好本系统，包括保证系统用户能够独立处理突发事件和进行简单的功能调整。乙方承诺按照以下规定为甲方提供技术培训</w:t>
      </w:r>
      <w:r>
        <w:rPr>
          <w:rFonts w:hint="eastAsia" w:ascii="Times New Roman" w:hAnsi="Times New Roman"/>
          <w:sz w:val="24"/>
          <w:szCs w:val="24"/>
        </w:rPr>
        <w:t>：</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培训时间：</w:t>
      </w:r>
      <w:r>
        <w:rPr>
          <w:rFonts w:hint="eastAsia" w:ascii="Times New Roman" w:hAnsi="Times New Roman"/>
          <w:sz w:val="24"/>
          <w:szCs w:val="24"/>
        </w:rPr>
        <w:t>不少于5个工作日，具体时间以甲方为准</w:t>
      </w:r>
      <w:r>
        <w:rPr>
          <w:rFonts w:ascii="Times New Roman" w:hAnsi="Times New Roman"/>
          <w:sz w:val="24"/>
          <w:szCs w:val="24"/>
        </w:rPr>
        <w:t xml:space="preserve">。                                                                                       </w:t>
      </w:r>
    </w:p>
    <w:p>
      <w:pPr>
        <w:pStyle w:val="44"/>
        <w:ind w:firstLine="480"/>
        <w:rPr>
          <w:rFonts w:ascii="Times New Roman" w:hAnsi="Times New Roman"/>
        </w:rPr>
      </w:pPr>
      <w:r>
        <w:rPr>
          <w:rFonts w:ascii="Times New Roman" w:hAnsi="Times New Roman"/>
        </w:rPr>
        <w:t>培训标准和要求：</w:t>
      </w:r>
    </w:p>
    <w:p>
      <w:pPr>
        <w:pStyle w:val="44"/>
        <w:ind w:left="420" w:firstLine="480"/>
        <w:rPr>
          <w:rFonts w:ascii="Times New Roman" w:hAnsi="Times New Roman" w:cs="Times New Roman"/>
          <w:kern w:val="0"/>
        </w:rPr>
      </w:pPr>
      <w:r>
        <w:rPr>
          <w:rFonts w:ascii="Times New Roman" w:hAnsi="Times New Roman" w:cs="Times New Roman"/>
          <w:kern w:val="0"/>
        </w:rPr>
        <w:t xml:space="preserve">培训时间：  </w:t>
      </w:r>
    </w:p>
    <w:p>
      <w:pPr>
        <w:pStyle w:val="44"/>
        <w:ind w:left="420" w:firstLine="480"/>
        <w:rPr>
          <w:rFonts w:ascii="Times New Roman" w:hAnsi="Times New Roman" w:cs="Times New Roman"/>
          <w:kern w:val="0"/>
        </w:rPr>
      </w:pPr>
      <w:r>
        <w:rPr>
          <w:rFonts w:hint="eastAsia" w:ascii="Times New Roman" w:hAnsi="Times New Roman" w:cs="Times New Roman"/>
          <w:kern w:val="0"/>
        </w:rPr>
        <w:t xml:space="preserve">培训地点： 由甲方指定。  </w:t>
      </w:r>
      <w:r>
        <w:rPr>
          <w:rFonts w:ascii="Times New Roman" w:hAnsi="Times New Roman" w:cs="Times New Roman"/>
          <w:kern w:val="0"/>
        </w:rPr>
        <w:t xml:space="preserve">                                                               </w:t>
      </w:r>
    </w:p>
    <w:p>
      <w:pPr>
        <w:pStyle w:val="44"/>
        <w:spacing w:line="360" w:lineRule="auto"/>
        <w:ind w:left="420" w:firstLine="480"/>
        <w:rPr>
          <w:rFonts w:ascii="Times New Roman" w:hAnsi="Times New Roman" w:cs="Times New Roman"/>
          <w:kern w:val="0"/>
        </w:rPr>
      </w:pPr>
      <w:r>
        <w:rPr>
          <w:rFonts w:ascii="Times New Roman" w:hAnsi="Times New Roman" w:cs="Times New Roman"/>
          <w:kern w:val="0"/>
        </w:rPr>
        <w:t>培训人员和人数：</w:t>
      </w:r>
      <w:r>
        <w:rPr>
          <w:rFonts w:hint="eastAsia" w:ascii="Times New Roman" w:hAnsi="Times New Roman" w:cs="Times New Roman"/>
          <w:kern w:val="0"/>
        </w:rPr>
        <w:t xml:space="preserve">    </w:t>
      </w:r>
    </w:p>
    <w:p>
      <w:pPr>
        <w:pStyle w:val="44"/>
        <w:spacing w:line="360" w:lineRule="auto"/>
        <w:ind w:left="420" w:firstLine="480"/>
        <w:rPr>
          <w:rFonts w:ascii="Times New Roman" w:hAnsi="Times New Roman" w:cs="Times New Roman"/>
          <w:kern w:val="0"/>
        </w:rPr>
      </w:pPr>
      <w:r>
        <w:rPr>
          <w:rFonts w:ascii="Times New Roman" w:hAnsi="Times New Roman" w:cs="Times New Roman"/>
          <w:kern w:val="0"/>
        </w:rPr>
        <w:t>培训方式：现场培训。</w:t>
      </w:r>
    </w:p>
    <w:p>
      <w:pPr>
        <w:pStyle w:val="44"/>
        <w:spacing w:line="360" w:lineRule="auto"/>
        <w:ind w:left="420" w:firstLine="480"/>
        <w:rPr>
          <w:rFonts w:ascii="Times New Roman" w:hAnsi="Times New Roman"/>
        </w:rPr>
      </w:pPr>
      <w:r>
        <w:rPr>
          <w:rFonts w:ascii="Times New Roman" w:hAnsi="Times New Roman" w:cs="Times New Roman"/>
          <w:kern w:val="0"/>
        </w:rPr>
        <w:t>培训目标</w:t>
      </w:r>
      <w:r>
        <w:rPr>
          <w:rFonts w:hint="eastAsia" w:ascii="Times New Roman" w:hAnsi="Times New Roman" w:cs="Times New Roman"/>
          <w:kern w:val="0"/>
        </w:rPr>
        <w:t>：</w:t>
      </w:r>
      <w:r>
        <w:rPr>
          <w:rFonts w:ascii="Times New Roman" w:hAnsi="Times New Roman" w:cs="Times New Roman"/>
          <w:kern w:val="0"/>
        </w:rPr>
        <w:t>***************</w:t>
      </w:r>
      <w:r>
        <w:rPr>
          <w:rFonts w:hint="eastAsia"/>
          <w:bCs/>
        </w:rPr>
        <w:t>。</w:t>
      </w:r>
      <w:r>
        <w:rPr>
          <w:rFonts w:ascii="Times New Roman" w:hAnsi="Times New Roman"/>
        </w:rPr>
        <w:t xml:space="preserve">                                                      </w:t>
      </w:r>
    </w:p>
    <w:p>
      <w:pPr>
        <w:pStyle w:val="11"/>
        <w:spacing w:line="360" w:lineRule="auto"/>
        <w:ind w:firstLine="480" w:firstLineChars="200"/>
        <w:rPr>
          <w:rFonts w:ascii="Times New Roman" w:hAnsi="Times New Roman"/>
        </w:rPr>
      </w:pPr>
      <w:r>
        <w:rPr>
          <w:rFonts w:ascii="Times New Roman" w:hAnsi="Times New Roman"/>
          <w:sz w:val="24"/>
          <w:szCs w:val="24"/>
        </w:rPr>
        <w:t xml:space="preserve">培训教材：乙方免费提供。        </w:t>
      </w:r>
      <w:r>
        <w:rPr>
          <w:rFonts w:ascii="Times New Roman" w:hAnsi="Times New Roman"/>
        </w:rPr>
        <w:t xml:space="preserve">                                          </w:t>
      </w:r>
    </w:p>
    <w:p>
      <w:pPr>
        <w:pStyle w:val="11"/>
        <w:ind w:firstLine="480"/>
        <w:rPr>
          <w:rFonts w:ascii="Times New Roman" w:hAnsi="Times New Roman"/>
        </w:rPr>
      </w:pPr>
      <w:r>
        <w:rPr>
          <w:rFonts w:ascii="Times New Roman" w:hAnsi="Times New Roman"/>
          <w:sz w:val="24"/>
          <w:szCs w:val="24"/>
        </w:rPr>
        <w:t>培训内容：</w:t>
      </w:r>
      <w:r>
        <w:rPr>
          <w:rFonts w:ascii="Times New Roman" w:hAnsi="Times New Roman"/>
        </w:rPr>
        <w:t xml:space="preserve">**********************************。                                                                    </w:t>
      </w:r>
    </w:p>
    <w:p>
      <w:pPr>
        <w:pStyle w:val="11"/>
        <w:spacing w:line="360" w:lineRule="auto"/>
        <w:ind w:firstLine="840" w:firstLineChars="350"/>
        <w:rPr>
          <w:rFonts w:ascii="Times New Roman" w:hAnsi="Times New Roman"/>
          <w:sz w:val="24"/>
          <w:szCs w:val="24"/>
        </w:rPr>
      </w:pPr>
      <w:r>
        <w:rPr>
          <w:rFonts w:ascii="Times New Roman" w:hAnsi="Times New Roman"/>
          <w:sz w:val="24"/>
          <w:szCs w:val="24"/>
        </w:rPr>
        <w:t xml:space="preserve">培训费用：免费。 </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 技术支持要求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针对甲方在系统建设过程中、试运行阶段和质保期内不同的技术支持要求，乙方应提供符合合同约定的技术支持内容、方式和响应时间。</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技术支持内容主要包括：故障诊断与排除、系统运行安全支持、软件修改与完善、数据加载、整合、管理与维护等。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技术支持方式主要包括：现场支持、电话支持、在线支持、邮件支持等。</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技术支持的响应时间：乙方应提供 7×24小时（即每周7天，每天24小时，下同）的技术咨询服务和现场服务。一旦产品出现故障，乙方应在接到故障通知2小时内给予电话、传真解答；若故障仍不能解决，要求8小时内到达项目现场并在最短时间内解决故障；如短时间内无法解决故障，乙方也应按照甲方要求提出最优解决方案和时间计划，</w:t>
      </w:r>
      <w:r>
        <w:rPr>
          <w:rFonts w:hint="eastAsia" w:ascii="Times New Roman" w:hAnsi="Times New Roman"/>
          <w:sz w:val="24"/>
          <w:szCs w:val="24"/>
        </w:rPr>
        <w:t>经甲方同意后，</w:t>
      </w:r>
      <w:r>
        <w:rPr>
          <w:rFonts w:ascii="Times New Roman" w:hAnsi="Times New Roman"/>
          <w:sz w:val="24"/>
          <w:szCs w:val="24"/>
        </w:rPr>
        <w:t>由乙方负责按照该方案与时间计划解决故障，试运行及技术支持期限相应顺延。</w:t>
      </w:r>
      <w:r>
        <w:rPr>
          <w:rFonts w:hint="eastAsia" w:ascii="Times New Roman" w:hAnsi="Times New Roman"/>
          <w:sz w:val="24"/>
          <w:szCs w:val="24"/>
        </w:rPr>
        <w:t>如超过此时限仍无法解决故障，必须立即提供备用软件予以更换。</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人员要求：要求安排参与系统建设的人员提供技术支持，人员数量根据甲方需要安排。</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 售后服务</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本合同项下系统软件的质保期为自系统终验通过且经甲方书面确认之日起12个月，质保期内</w:t>
      </w:r>
      <w:r>
        <w:rPr>
          <w:rFonts w:hint="eastAsia" w:ascii="Times New Roman" w:hAnsi="Times New Roman"/>
          <w:sz w:val="24"/>
          <w:szCs w:val="24"/>
        </w:rPr>
        <w:t>由</w:t>
      </w:r>
      <w:r>
        <w:rPr>
          <w:rFonts w:ascii="Times New Roman" w:hAnsi="Times New Roman"/>
          <w:sz w:val="24"/>
          <w:szCs w:val="24"/>
        </w:rPr>
        <w:t>乙方</w:t>
      </w:r>
      <w:r>
        <w:rPr>
          <w:rFonts w:hint="eastAsia" w:ascii="Times New Roman" w:hAnsi="Times New Roman"/>
          <w:sz w:val="24"/>
          <w:szCs w:val="24"/>
        </w:rPr>
        <w:t>向甲方</w:t>
      </w:r>
      <w:r>
        <w:rPr>
          <w:rFonts w:ascii="Times New Roman" w:hAnsi="Times New Roman"/>
          <w:sz w:val="24"/>
          <w:szCs w:val="24"/>
        </w:rPr>
        <w:t>提供售后服务</w:t>
      </w:r>
      <w:r>
        <w:rPr>
          <w:rFonts w:hint="eastAsia" w:ascii="Times New Roman" w:hAnsi="Times New Roman"/>
          <w:sz w:val="24"/>
          <w:szCs w:val="24"/>
        </w:rPr>
        <w:t>，该售后服务费用为免费，甲方无需另行向乙方支付任何费用</w:t>
      </w:r>
      <w:r>
        <w:rPr>
          <w:rFonts w:ascii="Times New Roman" w:hAnsi="Times New Roman"/>
          <w:sz w:val="24"/>
          <w:szCs w:val="24"/>
        </w:rPr>
        <w:t>。乙方应根据甲方在系统使用中出现的问题，对系统进行修改完善。</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针对甲方在系统质保期内对售后服务的要求，乙方应提供符合本合同约定的售后服务内容、方式和响应时间。</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（3）</w:t>
      </w:r>
      <w:r>
        <w:rPr>
          <w:rFonts w:ascii="Times New Roman" w:hAnsi="Times New Roman"/>
          <w:sz w:val="24"/>
          <w:szCs w:val="24"/>
        </w:rPr>
        <w:t>系统售后服务内容主要包括：系统的重新安装与调试、系统升级和功能调整与修改完善、系统优化、系统恢复服务、故障处理与应急响应、例行巡检、协助用户建立系统安全管理和系统使用管理制度、为用户提供系统升级的合理建议、对用户进行质量保证期内的技术培训等。</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（4）</w:t>
      </w:r>
      <w:r>
        <w:rPr>
          <w:rFonts w:ascii="Times New Roman" w:hAnsi="Times New Roman"/>
          <w:sz w:val="24"/>
          <w:szCs w:val="24"/>
        </w:rPr>
        <w:t>系统售后服务方式主要包括：现场服务、电话支持、定期巡检、在线支持、邮件支持、应急事件处理等。</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（5）</w:t>
      </w:r>
      <w:r>
        <w:rPr>
          <w:rFonts w:ascii="Times New Roman" w:hAnsi="Times New Roman"/>
          <w:sz w:val="24"/>
          <w:szCs w:val="24"/>
        </w:rPr>
        <w:t>乙方应配合甲方的重大活动，根据甲方要求及报道活动的重要程度和维护复杂性，安排相应数量的有经验的工程师在现场提供技术支持。</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（6）</w:t>
      </w:r>
      <w:r>
        <w:rPr>
          <w:rFonts w:ascii="Times New Roman" w:hAnsi="Times New Roman"/>
          <w:sz w:val="24"/>
          <w:szCs w:val="24"/>
        </w:rPr>
        <w:t>在质保期内，乙方应配合甲方的业务需求变更情况，及时提供免费的软件变更升级服务。要求安排参与系统建设的人员提供相应的技术支持，人员数量根据甲方需要安排。</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（7）</w:t>
      </w:r>
      <w:r>
        <w:rPr>
          <w:rFonts w:ascii="Times New Roman" w:hAnsi="Times New Roman"/>
          <w:sz w:val="24"/>
          <w:szCs w:val="24"/>
        </w:rPr>
        <w:t xml:space="preserve">质保期满后，甲方可以要求乙方继续提供维护支持服务，相关费用双方可进行协商并签订书面的补充协议。 </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（8）</w:t>
      </w:r>
      <w:r>
        <w:rPr>
          <w:rFonts w:ascii="Times New Roman" w:hAnsi="Times New Roman"/>
          <w:sz w:val="24"/>
          <w:szCs w:val="24"/>
        </w:rPr>
        <w:t>在系统的正常使用寿命内，乙方承诺对功能因设计、开发存在的缺陷或瑕疵进行免费修改。</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技术支持、培训和售后服务未尽事宜详见本合同附件1。</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第六条  </w:t>
      </w:r>
      <w:r>
        <w:rPr>
          <w:rFonts w:ascii="Times New Roman" w:hAnsi="Times New Roman"/>
          <w:b/>
          <w:sz w:val="24"/>
          <w:szCs w:val="24"/>
        </w:rPr>
        <w:t>项目管理或监理及第三方验收</w:t>
      </w:r>
    </w:p>
    <w:p>
      <w:pPr>
        <w:pStyle w:val="11"/>
        <w:spacing w:line="360" w:lineRule="auto"/>
        <w:ind w:firstLine="480"/>
        <w:rPr>
          <w:rFonts w:ascii="Times New Roman" w:hAnsi="Times New Roman"/>
          <w:sz w:val="24"/>
          <w:szCs w:val="24"/>
        </w:rPr>
      </w:pPr>
      <w:r>
        <w:rPr>
          <w:rFonts w:ascii="Times New Roman" w:hAnsi="Times New Roman"/>
          <w:sz w:val="24"/>
          <w:szCs w:val="24"/>
        </w:rPr>
        <w:t>1.甲方有权聘请第三方作为本项目的监理或管理方。如甲方指定了本项目监理或管理方，依甲方的授权，该监理或管理方有权对乙方实施本项目的行为进行监督和管理，乙方应无条件配合。</w:t>
      </w:r>
    </w:p>
    <w:p>
      <w:pPr>
        <w:autoSpaceDE w:val="0"/>
        <w:autoSpaceDN w:val="0"/>
        <w:spacing w:line="360" w:lineRule="auto"/>
        <w:ind w:firstLine="480" w:firstLineChars="200"/>
        <w:jc w:val="left"/>
        <w:rPr>
          <w:rFonts w:ascii="Times New Roman" w:hAnsi="Times New Roman"/>
          <w:kern w:val="0"/>
          <w:szCs w:val="24"/>
        </w:rPr>
      </w:pPr>
      <w:r>
        <w:rPr>
          <w:rFonts w:ascii="Times New Roman" w:hAnsi="Times New Roman"/>
          <w:szCs w:val="24"/>
        </w:rPr>
        <w:t>2.</w:t>
      </w:r>
      <w:r>
        <w:rPr>
          <w:rFonts w:ascii="Times New Roman" w:hAnsi="Times New Roman"/>
          <w:kern w:val="0"/>
          <w:szCs w:val="24"/>
        </w:rPr>
        <w:t>乙方须按甲方要求委托有资质的、专业的第三方验收测试公司负责本项目的验收测试，乙方要将其向第三方验收测试公司签发的委托书及该第三方验收测试公司的业务资质文件提交甲方，经甲方书面同意后，乙方才可委托该第三方验收测试公司完成本合同约定的测试验收工作。</w:t>
      </w:r>
    </w:p>
    <w:p>
      <w:pPr>
        <w:autoSpaceDE w:val="0"/>
        <w:autoSpaceDN w:val="0"/>
        <w:spacing w:line="360" w:lineRule="auto"/>
        <w:ind w:firstLine="480" w:firstLineChars="200"/>
        <w:jc w:val="left"/>
        <w:rPr>
          <w:rFonts w:ascii="Times New Roman" w:hAnsi="Times New Roman"/>
          <w:kern w:val="0"/>
          <w:szCs w:val="24"/>
        </w:rPr>
      </w:pPr>
      <w:r>
        <w:rPr>
          <w:rFonts w:ascii="Times New Roman" w:hAnsi="Times New Roman"/>
          <w:szCs w:val="24"/>
        </w:rPr>
        <w:t>3.乙方应按照甲方项目进度的安排按时提交第三方验收测试报告，并保证其提供的第三方验收测试报告真实、有效并合法，符合甲方对本项目验收测试的要求</w:t>
      </w:r>
      <w:r>
        <w:rPr>
          <w:rFonts w:ascii="Times New Roman" w:hAnsi="Times New Roman"/>
          <w:kern w:val="0"/>
          <w:szCs w:val="24"/>
        </w:rPr>
        <w:t>；第三方验收测试报告均应由乙方与第三方验收测试公司签字并加盖公章，否则无效。</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第七条  </w:t>
      </w:r>
      <w:r>
        <w:rPr>
          <w:rFonts w:ascii="Times New Roman" w:hAnsi="Times New Roman"/>
          <w:b/>
          <w:sz w:val="24"/>
          <w:szCs w:val="24"/>
        </w:rPr>
        <w:t>合同金额</w:t>
      </w:r>
      <w:r>
        <w:rPr>
          <w:rFonts w:hint="eastAsia" w:ascii="Times New Roman" w:hAnsi="Times New Roman"/>
          <w:b/>
          <w:sz w:val="24"/>
          <w:szCs w:val="24"/>
        </w:rPr>
        <w:t>及付款方式</w:t>
      </w:r>
    </w:p>
    <w:p>
      <w:pPr>
        <w:pStyle w:val="11"/>
        <w:spacing w:line="360" w:lineRule="auto"/>
        <w:ind w:left="360"/>
        <w:rPr>
          <w:rFonts w:ascii="Times New Roman" w:hAnsi="Times New Roman"/>
          <w:sz w:val="24"/>
          <w:szCs w:val="24"/>
        </w:rPr>
      </w:pPr>
      <w:r>
        <w:rPr>
          <w:rFonts w:ascii="Times New Roman" w:hAnsi="Times New Roman"/>
          <w:sz w:val="24"/>
          <w:szCs w:val="24"/>
        </w:rPr>
        <w:t>1.本合同</w:t>
      </w:r>
      <w:r>
        <w:rPr>
          <w:rFonts w:hint="eastAsia" w:ascii="Times New Roman" w:hAnsi="Times New Roman"/>
          <w:sz w:val="24"/>
          <w:szCs w:val="24"/>
        </w:rPr>
        <w:t>含税</w:t>
      </w:r>
      <w:r>
        <w:rPr>
          <w:rFonts w:ascii="Times New Roman" w:hAnsi="Times New Roman"/>
          <w:sz w:val="24"/>
          <w:szCs w:val="24"/>
        </w:rPr>
        <w:t>总金额为</w:t>
      </w:r>
      <w:bookmarkStart w:id="99" w:name="_Hlk68613179"/>
      <w:r>
        <w:rPr>
          <w:rFonts w:ascii="Times New Roman" w:hAnsi="Times New Roman"/>
          <w:sz w:val="24"/>
          <w:szCs w:val="24"/>
        </w:rPr>
        <w:t>大写</w:t>
      </w:r>
      <w:r>
        <w:rPr>
          <w:rFonts w:hint="eastAsia" w:ascii="Times New Roman" w:hAnsi="Times New Roman"/>
          <w:sz w:val="24"/>
          <w:szCs w:val="24"/>
        </w:rPr>
        <w:t xml:space="preserve"> ：人民币</w:t>
      </w:r>
      <w:r>
        <w:rPr>
          <w:rFonts w:ascii="Times New Roman" w:hAnsi="Times New Roman"/>
          <w:sz w:val="24"/>
          <w:szCs w:val="24"/>
        </w:rPr>
        <w:t xml:space="preserve">****万***仟***佰***拾***元整 </w:t>
      </w:r>
      <w:r>
        <w:rPr>
          <w:rFonts w:hint="eastAsia" w:ascii="Times New Roman" w:hAnsi="Times New Roman"/>
          <w:sz w:val="24"/>
          <w:szCs w:val="24"/>
        </w:rPr>
        <w:t>（</w:t>
      </w:r>
      <w:r>
        <w:rPr>
          <w:rFonts w:ascii="Times New Roman" w:hAnsi="Times New Roman"/>
          <w:sz w:val="24"/>
          <w:szCs w:val="24"/>
        </w:rPr>
        <w:t>小写：￥********.00元</w:t>
      </w:r>
      <w:r>
        <w:rPr>
          <w:rFonts w:hint="eastAsia" w:ascii="Times New Roman" w:hAnsi="Times New Roman"/>
          <w:sz w:val="24"/>
          <w:szCs w:val="24"/>
        </w:rPr>
        <w:t>）</w:t>
      </w:r>
      <w:bookmarkEnd w:id="99"/>
      <w:r>
        <w:rPr>
          <w:rFonts w:hint="eastAsia" w:ascii="Times New Roman" w:hAnsi="Times New Roman"/>
          <w:sz w:val="24"/>
          <w:szCs w:val="24"/>
        </w:rPr>
        <w:t>，</w:t>
      </w:r>
      <w:r>
        <w:rPr>
          <w:rFonts w:hint="eastAsia" w:cs="宋体"/>
          <w:color w:val="000000"/>
          <w:sz w:val="24"/>
          <w:szCs w:val="24"/>
          <w:lang w:val="zh-CN"/>
        </w:rPr>
        <w:t xml:space="preserve">不含税金额大写 ：人民币****万***仟***佰***拾***元 </w:t>
      </w:r>
      <w:r>
        <w:rPr>
          <w:rFonts w:cs="宋体"/>
          <w:color w:val="000000"/>
          <w:sz w:val="24"/>
          <w:szCs w:val="24"/>
          <w:lang w:val="zh-CN"/>
        </w:rPr>
        <w:t xml:space="preserve"> </w:t>
      </w:r>
      <w:r>
        <w:rPr>
          <w:rFonts w:hint="eastAsia" w:cs="宋体"/>
          <w:color w:val="000000"/>
          <w:sz w:val="24"/>
          <w:szCs w:val="24"/>
          <w:lang w:val="zh-CN"/>
        </w:rPr>
        <w:t>（小写：￥********.00元）</w:t>
      </w:r>
      <w:r>
        <w:rPr>
          <w:rFonts w:hint="eastAsia" w:ascii="Times New Roman" w:hAnsi="Times New Roman"/>
          <w:sz w:val="24"/>
          <w:szCs w:val="24"/>
        </w:rPr>
        <w:t>前</w:t>
      </w:r>
      <w:r>
        <w:rPr>
          <w:rFonts w:ascii="Times New Roman" w:hAnsi="Times New Roman"/>
          <w:sz w:val="24"/>
          <w:szCs w:val="24"/>
        </w:rPr>
        <w:t>述</w:t>
      </w:r>
      <w:r>
        <w:rPr>
          <w:rFonts w:hint="eastAsia" w:ascii="Times New Roman" w:hAnsi="Times New Roman"/>
          <w:sz w:val="24"/>
          <w:szCs w:val="24"/>
        </w:rPr>
        <w:t>合同</w:t>
      </w:r>
      <w:r>
        <w:rPr>
          <w:rFonts w:ascii="Times New Roman" w:hAnsi="Times New Roman"/>
          <w:sz w:val="24"/>
          <w:szCs w:val="24"/>
        </w:rPr>
        <w:t>包含了为完成本项目建设任务过程中发生的全部费用。在系统建设过程中因需求调研、验收评审等活动而发生的费用全部由乙方承担，甲方无需向乙方支付任何其他费用。</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2</w:t>
      </w:r>
      <w:r>
        <w:rPr>
          <w:rFonts w:ascii="Times New Roman" w:hAnsi="Times New Roman"/>
          <w:sz w:val="24"/>
          <w:szCs w:val="24"/>
        </w:rPr>
        <w:t>. 具备以下条件后的90个工作日内，甲方支付本合同</w:t>
      </w:r>
      <w:r>
        <w:rPr>
          <w:rFonts w:hint="eastAsia" w:ascii="Times New Roman" w:hAnsi="Times New Roman"/>
          <w:sz w:val="24"/>
          <w:szCs w:val="24"/>
        </w:rPr>
        <w:t>含税</w:t>
      </w:r>
      <w:r>
        <w:rPr>
          <w:rFonts w:ascii="Times New Roman" w:hAnsi="Times New Roman"/>
          <w:sz w:val="24"/>
          <w:szCs w:val="24"/>
        </w:rPr>
        <w:t>总金额的30%，计大写：</w:t>
      </w:r>
      <w:r>
        <w:rPr>
          <w:rFonts w:hint="eastAsia" w:ascii="Times New Roman" w:hAnsi="Times New Roman"/>
          <w:sz w:val="24"/>
          <w:szCs w:val="24"/>
        </w:rPr>
        <w:t>人民币</w:t>
      </w:r>
      <w:r>
        <w:rPr>
          <w:rFonts w:ascii="Times New Roman" w:hAnsi="Times New Roman"/>
          <w:sz w:val="24"/>
          <w:szCs w:val="24"/>
        </w:rPr>
        <w:t>***万***仟***佰***拾***元整（小写：￥********.00元）。</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付款条件：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（1）本合同生效；</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（2）乙方向甲方提供相应金额的增值税专用发票。</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 xml:space="preserve"> 乙方项目开发完成并初验合格后，甲方应在</w:t>
      </w:r>
      <w:r>
        <w:rPr>
          <w:rFonts w:ascii="Times New Roman" w:hAnsi="Times New Roman"/>
          <w:sz w:val="24"/>
          <w:szCs w:val="24"/>
        </w:rPr>
        <w:t>具备以下条件后的90个工作日内，甲方支付本合同</w:t>
      </w:r>
      <w:r>
        <w:rPr>
          <w:rFonts w:hint="eastAsia" w:ascii="Times New Roman" w:hAnsi="Times New Roman"/>
          <w:sz w:val="24"/>
          <w:szCs w:val="24"/>
        </w:rPr>
        <w:t>含税</w:t>
      </w:r>
      <w:r>
        <w:rPr>
          <w:rFonts w:ascii="Times New Roman" w:hAnsi="Times New Roman"/>
          <w:sz w:val="24"/>
          <w:szCs w:val="24"/>
        </w:rPr>
        <w:t>总金额的60%，计大写：</w:t>
      </w:r>
      <w:r>
        <w:rPr>
          <w:rFonts w:hint="eastAsia" w:ascii="Times New Roman" w:hAnsi="Times New Roman"/>
          <w:sz w:val="24"/>
          <w:szCs w:val="24"/>
        </w:rPr>
        <w:t>人民币</w:t>
      </w:r>
      <w:r>
        <w:rPr>
          <w:rFonts w:ascii="Times New Roman" w:hAnsi="Times New Roman"/>
          <w:sz w:val="24"/>
          <w:szCs w:val="24"/>
        </w:rPr>
        <w:t>***万***仟***佰***拾***元整（小写：￥********.00元）。</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付款条件：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（1）本合同生效；</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（2）系统通过甲方组织的初步验收，并且乙方取得甲方的系统初验报告；</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甲方收到乙方开具的相应金额的增值税专用发票。</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4. </w:t>
      </w:r>
      <w:r>
        <w:rPr>
          <w:rFonts w:hint="eastAsia" w:ascii="Times New Roman" w:hAnsi="Times New Roman"/>
          <w:sz w:val="24"/>
          <w:szCs w:val="24"/>
        </w:rPr>
        <w:t>项目终验合格，甲方应在</w:t>
      </w:r>
      <w:r>
        <w:rPr>
          <w:rFonts w:ascii="Times New Roman" w:hAnsi="Times New Roman"/>
          <w:sz w:val="24"/>
          <w:szCs w:val="24"/>
        </w:rPr>
        <w:t>具备以下条件后的90个工作日内，甲方支付本合同</w:t>
      </w:r>
      <w:r>
        <w:rPr>
          <w:rFonts w:hint="eastAsia" w:ascii="Times New Roman" w:hAnsi="Times New Roman"/>
          <w:sz w:val="24"/>
          <w:szCs w:val="24"/>
        </w:rPr>
        <w:t>含税</w:t>
      </w:r>
      <w:r>
        <w:rPr>
          <w:rFonts w:ascii="Times New Roman" w:hAnsi="Times New Roman"/>
          <w:sz w:val="24"/>
          <w:szCs w:val="24"/>
        </w:rPr>
        <w:t>总金额的10%，计大写：</w:t>
      </w:r>
      <w:r>
        <w:rPr>
          <w:rFonts w:hint="eastAsia" w:ascii="Times New Roman" w:hAnsi="Times New Roman"/>
          <w:sz w:val="24"/>
          <w:szCs w:val="24"/>
        </w:rPr>
        <w:t>人民币</w:t>
      </w:r>
      <w:r>
        <w:rPr>
          <w:rFonts w:ascii="Times New Roman" w:hAnsi="Times New Roman"/>
          <w:sz w:val="24"/>
          <w:szCs w:val="24"/>
        </w:rPr>
        <w:t>***万***仟***佰***拾***元整（小写：￥********.00元）。</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付款条件：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（1）本合同生效；</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（2）系统通过甲方组织的最终验收，并且乙方取得甲方的系统终验报告；</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甲方收到乙方开具的相应金额的增值税专用发票。</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 如乙方根据本合同规定有责任向甲方支付违约金或其它赔偿时，甲方在书面通知乙方后，有权从上述付款中扣除该等款项。</w:t>
      </w:r>
    </w:p>
    <w:p>
      <w:pPr>
        <w:pStyle w:val="11"/>
        <w:spacing w:line="360" w:lineRule="auto"/>
        <w:ind w:left="600" w:leftChars="200" w:hanging="120" w:hangingChars="50"/>
        <w:rPr>
          <w:rFonts w:ascii="Times New Roman" w:hAnsi="Times New Roman"/>
          <w:sz w:val="24"/>
          <w:szCs w:val="24"/>
        </w:rPr>
      </w:pPr>
      <w:r>
        <w:rPr>
          <w:rFonts w:ascii="Times New Roman" w:hAnsi="Times New Roman"/>
          <w:sz w:val="24"/>
          <w:szCs w:val="24"/>
        </w:rPr>
        <w:t>6. 甲方的付款方式仅限于支票、汇票或银行汇款，并应付至以下乙方指定的</w:t>
      </w:r>
    </w:p>
    <w:p>
      <w:pPr>
        <w:pStyle w:val="11"/>
        <w:spacing w:line="360" w:lineRule="auto"/>
        <w:rPr>
          <w:rFonts w:ascii="Times New Roman" w:hAnsi="Times New Roman"/>
          <w:sz w:val="24"/>
          <w:szCs w:val="24"/>
        </w:rPr>
      </w:pPr>
      <w:r>
        <w:rPr>
          <w:rFonts w:ascii="Times New Roman" w:hAnsi="Times New Roman"/>
          <w:sz w:val="24"/>
          <w:szCs w:val="24"/>
        </w:rPr>
        <w:t>银行账户：</w:t>
      </w:r>
    </w:p>
    <w:p>
      <w:pPr>
        <w:pStyle w:val="11"/>
        <w:spacing w:line="360" w:lineRule="auto"/>
        <w:rPr>
          <w:rFonts w:ascii="Times New Roman" w:hAnsi="Times New Roman"/>
          <w:sz w:val="24"/>
          <w:szCs w:val="24"/>
        </w:rPr>
      </w:pPr>
      <w:r>
        <w:rPr>
          <w:rFonts w:ascii="Times New Roman" w:hAnsi="Times New Roman"/>
          <w:sz w:val="24"/>
          <w:szCs w:val="24"/>
        </w:rPr>
        <w:t xml:space="preserve">    开户名：***************************                                           </w:t>
      </w:r>
    </w:p>
    <w:p>
      <w:pPr>
        <w:pStyle w:val="11"/>
        <w:spacing w:line="360" w:lineRule="auto"/>
        <w:rPr>
          <w:rFonts w:ascii="Times New Roman" w:hAnsi="Times New Roman"/>
          <w:sz w:val="24"/>
          <w:szCs w:val="24"/>
        </w:rPr>
      </w:pPr>
      <w:r>
        <w:rPr>
          <w:rFonts w:ascii="Times New Roman" w:hAnsi="Times New Roman"/>
          <w:sz w:val="24"/>
          <w:szCs w:val="24"/>
        </w:rPr>
        <w:t xml:space="preserve">    开户银行：*************************                                                                                             </w:t>
      </w:r>
    </w:p>
    <w:p>
      <w:pPr>
        <w:pStyle w:val="11"/>
        <w:spacing w:line="360" w:lineRule="auto"/>
        <w:rPr>
          <w:rFonts w:ascii="Times New Roman" w:hAnsi="Times New Roman"/>
          <w:sz w:val="24"/>
          <w:szCs w:val="24"/>
        </w:rPr>
      </w:pPr>
      <w:r>
        <w:rPr>
          <w:rFonts w:ascii="Times New Roman" w:hAnsi="Times New Roman"/>
          <w:sz w:val="24"/>
          <w:szCs w:val="24"/>
        </w:rPr>
        <w:t xml:space="preserve">    账号：*****************************                                          </w:t>
      </w:r>
    </w:p>
    <w:p>
      <w:pPr>
        <w:pStyle w:val="11"/>
        <w:spacing w:line="360" w:lineRule="auto"/>
        <w:rPr>
          <w:rFonts w:ascii="Times New Roman" w:hAnsi="Times New Roman"/>
          <w:sz w:val="24"/>
          <w:szCs w:val="24"/>
        </w:rPr>
      </w:pPr>
      <w:r>
        <w:rPr>
          <w:rFonts w:ascii="Times New Roman" w:hAnsi="Times New Roman"/>
          <w:sz w:val="24"/>
          <w:szCs w:val="24"/>
        </w:rPr>
        <w:t xml:space="preserve">    电话：*****************************                                          </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乙方上述账户如有变动，应提前10日通知甲方，否则甲方向上述账户付款即视为完成付款义务，如因乙方账户变动未及时通知甲方导致的相关不利后果由乙方自行承担。</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第八条  </w:t>
      </w:r>
      <w:r>
        <w:rPr>
          <w:rFonts w:ascii="Times New Roman" w:hAnsi="Times New Roman"/>
          <w:b/>
          <w:sz w:val="24"/>
          <w:szCs w:val="24"/>
        </w:rPr>
        <w:t>声明、陈述和保证</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lang w:val="zh-TW" w:eastAsia="zh-TW"/>
        </w:rPr>
        <w:t>双方互相向对方声明、陈述和保证如下：</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lang w:val="zh-TW" w:eastAsia="zh-TW"/>
        </w:rPr>
        <w:t>（</w:t>
      </w:r>
      <w:r>
        <w:rPr>
          <w:rFonts w:ascii="Times New Roman" w:hAnsi="Times New Roman" w:cs="Times New Roman"/>
          <w:sz w:val="24"/>
          <w:szCs w:val="24"/>
        </w:rPr>
        <w:t>1</w:t>
      </w:r>
      <w:r>
        <w:rPr>
          <w:rFonts w:ascii="Times New Roman" w:hAnsi="Times New Roman" w:cs="Times New Roman"/>
          <w:sz w:val="24"/>
          <w:szCs w:val="24"/>
          <w:lang w:val="zh-TW" w:eastAsia="zh-TW"/>
        </w:rPr>
        <w:t>）其是合法设立并有效存续的独立法人；</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lang w:val="zh-TW" w:eastAsia="zh-TW"/>
        </w:rPr>
        <w:t>（</w:t>
      </w:r>
      <w:r>
        <w:rPr>
          <w:rFonts w:ascii="Times New Roman" w:hAnsi="Times New Roman" w:cs="Times New Roman"/>
          <w:sz w:val="24"/>
          <w:szCs w:val="24"/>
        </w:rPr>
        <w:t>2</w:t>
      </w:r>
      <w:r>
        <w:rPr>
          <w:rFonts w:ascii="Times New Roman" w:hAnsi="Times New Roman" w:cs="Times New Roman"/>
          <w:sz w:val="24"/>
          <w:szCs w:val="24"/>
          <w:lang w:val="zh-TW" w:eastAsia="zh-TW"/>
        </w:rPr>
        <w:t>）其有资格从事本合同约定的合作业务，而该合作业务符合其经营范围的规定；</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lang w:val="zh-TW" w:eastAsia="zh-TW"/>
        </w:rPr>
        <w:t>（</w:t>
      </w:r>
      <w:r>
        <w:rPr>
          <w:rFonts w:ascii="Times New Roman" w:hAnsi="Times New Roman" w:cs="Times New Roman"/>
          <w:sz w:val="24"/>
          <w:szCs w:val="24"/>
        </w:rPr>
        <w:t>3</w:t>
      </w:r>
      <w:r>
        <w:rPr>
          <w:rFonts w:ascii="Times New Roman" w:hAnsi="Times New Roman" w:cs="Times New Roman"/>
          <w:sz w:val="24"/>
          <w:szCs w:val="24"/>
          <w:lang w:val="zh-TW" w:eastAsia="zh-TW"/>
        </w:rPr>
        <w:t>）其授权代表已经获得了充分授权，可以代表其签署本合同；</w:t>
      </w:r>
    </w:p>
    <w:p>
      <w:pPr>
        <w:pStyle w:val="74"/>
        <w:framePr w:wrap="auto" w:vAnchor="margin" w:hAnchor="text" w:yAlign="inline"/>
        <w:spacing w:line="360" w:lineRule="auto"/>
        <w:ind w:firstLine="480"/>
        <w:rPr>
          <w:rFonts w:ascii="Times New Roman" w:hAnsi="Times New Roman" w:cs="Times New Roman"/>
          <w:sz w:val="24"/>
          <w:szCs w:val="24"/>
          <w:lang w:eastAsia="zh-TW"/>
        </w:rPr>
      </w:pPr>
      <w:r>
        <w:rPr>
          <w:rFonts w:ascii="Times New Roman" w:hAnsi="Times New Roman" w:cs="Times New Roman"/>
          <w:sz w:val="24"/>
          <w:szCs w:val="24"/>
          <w:lang w:val="zh-TW" w:eastAsia="zh-TW"/>
        </w:rPr>
        <w:t>（</w:t>
      </w:r>
      <w:r>
        <w:rPr>
          <w:rFonts w:ascii="Times New Roman" w:hAnsi="Times New Roman" w:cs="Times New Roman"/>
          <w:sz w:val="24"/>
          <w:szCs w:val="24"/>
        </w:rPr>
        <w:t>4</w:t>
      </w:r>
      <w:r>
        <w:rPr>
          <w:rFonts w:ascii="Times New Roman" w:hAnsi="Times New Roman" w:cs="Times New Roman"/>
          <w:sz w:val="24"/>
          <w:szCs w:val="24"/>
          <w:lang w:val="zh-TW" w:eastAsia="zh-TW"/>
        </w:rPr>
        <w:t>）其有能力履行其于本合同约定的义务；并且履行这些义务的行为不违反任何对其有约束力的法律法规的限制性规定。</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 乙方保证：</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lang w:val="zh-TW"/>
        </w:rPr>
        <w:t>（1）</w:t>
      </w:r>
      <w:r>
        <w:rPr>
          <w:rFonts w:ascii="Times New Roman" w:hAnsi="Times New Roman" w:cs="Times New Roman"/>
          <w:sz w:val="24"/>
          <w:szCs w:val="24"/>
          <w:lang w:val="zh-TW" w:eastAsia="zh-TW"/>
        </w:rPr>
        <w:t>乙方保证具有履行本合同需要的全部资质，并向甲方提供相应的有效证明，因乙方缺乏相应资质导致的纠纷或责任由乙方承担。</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（2）乙方保证乙方签署和履行本合同或与本合同相关的文件将不会：</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与乙方的章程或其他适用于乙方的法律法规或判决相冲突；</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与乙方同第三人所签署的任何法律文件如保证协议、承诺、合同等规定的义务相冲突或导致任何违约，或使乙方的权利受到约束。</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（3）乙方保证：乙方为履行本合同项下的义务而授予甲方的许可权不会受到任何第三方的约束或限制，也不会承担任何约束或限制性义务。</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乙方保证本软件或其授予的权利不会侵犯任何第三人的知识产权或其他权利，也没有其他针对乙方拥有本软件权利的未决诉讼或其他纠纷，或致使甲方行使乙方所授予的软件权利侵犯任何第三人的合法权利。</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（5）乙方所开发的软件必须符合国家有关软件产品方面的规定和软件标准规范。</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（6）在乙方所交付的软件系统中，不含任何可以自动终止或妨碍系统运作的软件。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（7）如乙方所交付和许可甲方使用的软件需经国家有关部门登记、备案、审批或许可的，乙方应保证所提供的软件已完成了上述手续。</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 甲方保证</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甲方签署和履行本合同或与本合同相关的文件将不会：</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与甲方的章程或其他适用于甲方的法律法规或判决等相冲突；</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与甲方同第三人所签署的任何法律文件如保证协议、承诺、合同等中的义务相冲突或导致任何违约，或使乙方的权利受到约束。</w:t>
      </w:r>
    </w:p>
    <w:p>
      <w:pPr>
        <w:pStyle w:val="74"/>
        <w:framePr w:wrap="auto" w:vAnchor="margin" w:hAnchor="text" w:yAlign="inline"/>
        <w:spacing w:line="360" w:lineRule="auto"/>
        <w:ind w:firstLine="480"/>
        <w:rPr>
          <w:rFonts w:ascii="Times New Roman" w:hAnsi="Times New Roman" w:cs="Times New Roman"/>
          <w:sz w:val="24"/>
          <w:szCs w:val="24"/>
          <w:lang w:val="zh-TW"/>
        </w:rPr>
      </w:pPr>
      <w:r>
        <w:rPr>
          <w:rFonts w:ascii="Times New Roman" w:hAnsi="Times New Roman" w:eastAsia="PMingLiU" w:cs="Times New Roman"/>
          <w:sz w:val="24"/>
          <w:szCs w:val="24"/>
          <w:lang w:val="zh-TW" w:eastAsia="zh-TW"/>
        </w:rPr>
        <w:t>4</w:t>
      </w:r>
      <w:r>
        <w:rPr>
          <w:rFonts w:ascii="Times New Roman" w:hAnsi="Times New Roman" w:cs="Times New Roman"/>
          <w:sz w:val="24"/>
          <w:szCs w:val="24"/>
          <w:lang w:val="zh-TW"/>
        </w:rPr>
        <w:t xml:space="preserve">. </w:t>
      </w:r>
      <w:r>
        <w:rPr>
          <w:rFonts w:ascii="Times New Roman" w:hAnsi="Times New Roman" w:cs="Times New Roman"/>
          <w:sz w:val="24"/>
          <w:szCs w:val="24"/>
          <w:lang w:val="zh-TW" w:eastAsia="zh-TW"/>
        </w:rPr>
        <w:t>双方承诺，未经对方事先书面同意，任何一方不得擅自使用、复制对方的商标、标志、商业信息、技术及其他资料。</w:t>
      </w:r>
    </w:p>
    <w:p>
      <w:pPr>
        <w:pStyle w:val="74"/>
        <w:framePr w:wrap="auto" w:vAnchor="margin" w:hAnchor="text" w:yAlign="inline"/>
        <w:spacing w:line="360" w:lineRule="auto"/>
        <w:ind w:firstLine="480"/>
        <w:rPr>
          <w:rFonts w:ascii="Times New Roman" w:hAnsi="Times New Roman" w:cs="Times New Roman"/>
          <w:sz w:val="24"/>
          <w:szCs w:val="24"/>
        </w:rPr>
      </w:pPr>
      <w:r>
        <w:rPr>
          <w:rFonts w:ascii="Times New Roman" w:hAnsi="Times New Roman" w:cs="Times New Roman"/>
          <w:sz w:val="24"/>
          <w:szCs w:val="24"/>
        </w:rPr>
        <w:t>5．任何一方违反上述声明、陈述和保证的，应当赔偿对方因此遭受的全部经济损失。</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第九条  </w:t>
      </w:r>
      <w:r>
        <w:rPr>
          <w:rFonts w:ascii="Times New Roman" w:hAnsi="Times New Roman"/>
          <w:b/>
          <w:sz w:val="24"/>
          <w:szCs w:val="24"/>
        </w:rPr>
        <w:t>不可抗力及其他免责条款</w:t>
      </w:r>
    </w:p>
    <w:p>
      <w:pPr>
        <w:spacing w:line="360" w:lineRule="auto"/>
        <w:ind w:firstLine="480" w:firstLineChars="200"/>
        <w:rPr>
          <w:rFonts w:ascii="Times New Roman" w:hAnsi="Times New Roman"/>
          <w:szCs w:val="24"/>
        </w:rPr>
      </w:pPr>
      <w:r>
        <w:rPr>
          <w:rFonts w:ascii="Times New Roman" w:hAnsi="Times New Roman"/>
          <w:szCs w:val="24"/>
        </w:rPr>
        <w:t>1．本合同任何一方因不可抗力不能履行合同的，可根据所受不可抗力影响而部分或全部免除该方的责任。</w:t>
      </w:r>
    </w:p>
    <w:p>
      <w:pPr>
        <w:spacing w:line="360" w:lineRule="auto"/>
        <w:ind w:firstLine="480" w:firstLineChars="200"/>
        <w:rPr>
          <w:rFonts w:ascii="Times New Roman" w:hAnsi="Times New Roman"/>
          <w:szCs w:val="24"/>
        </w:rPr>
      </w:pPr>
      <w:r>
        <w:rPr>
          <w:rFonts w:ascii="Times New Roman" w:hAnsi="Times New Roman"/>
          <w:szCs w:val="24"/>
        </w:rPr>
        <w:t>2.不可抗力</w:t>
      </w:r>
      <w:r>
        <w:rPr>
          <w:rFonts w:ascii="Times New Roman" w:hAnsi="Times New Roman"/>
          <w:bCs/>
          <w:szCs w:val="24"/>
        </w:rPr>
        <w:t>是指不能预见、不能避免并不能克服的客观情况，</w:t>
      </w:r>
      <w:r>
        <w:rPr>
          <w:rFonts w:ascii="Times New Roman" w:hAnsi="Times New Roman"/>
          <w:szCs w:val="24"/>
        </w:rPr>
        <w:t>包括但不限于自然灾害、台风、火灾、洪水、</w:t>
      </w:r>
      <w:r>
        <w:rPr>
          <w:rFonts w:hint="eastAsia" w:ascii="Times New Roman" w:hAnsi="Times New Roman"/>
          <w:szCs w:val="24"/>
        </w:rPr>
        <w:t>疫情、</w:t>
      </w:r>
      <w:r>
        <w:rPr>
          <w:rFonts w:ascii="Times New Roman" w:hAnsi="Times New Roman"/>
          <w:szCs w:val="24"/>
        </w:rPr>
        <w:t>战争、社会动乱、政府行为等。</w:t>
      </w:r>
    </w:p>
    <w:p>
      <w:pPr>
        <w:spacing w:line="360" w:lineRule="auto"/>
        <w:ind w:firstLine="480" w:firstLineChars="200"/>
        <w:rPr>
          <w:rFonts w:ascii="Times New Roman" w:hAnsi="Times New Roman"/>
          <w:szCs w:val="24"/>
        </w:rPr>
      </w:pPr>
      <w:r>
        <w:rPr>
          <w:rFonts w:ascii="Times New Roman" w:hAnsi="Times New Roman"/>
          <w:szCs w:val="24"/>
        </w:rPr>
        <w:t>3.出现不可抗力事件时，受影响的一方应及时、充分地以书面形式向对方发出通知，并告知对方该类事件对本合同可能产生的影响，而且应当在不可抗力事件发生后10日内向对方提供有权机关出具的关于不可抗力情况发生的书面证明。如不可抗力事件持续超过30日的，各方应协商确定延长履行期限或提前解除本合同。</w:t>
      </w:r>
    </w:p>
    <w:p>
      <w:pPr>
        <w:spacing w:line="360" w:lineRule="auto"/>
        <w:ind w:firstLine="480" w:firstLineChars="200"/>
        <w:rPr>
          <w:rFonts w:ascii="Times New Roman" w:hAnsi="Times New Roman"/>
          <w:szCs w:val="24"/>
        </w:rPr>
      </w:pPr>
      <w:r>
        <w:rPr>
          <w:rFonts w:ascii="Times New Roman" w:hAnsi="Times New Roman"/>
          <w:szCs w:val="24"/>
        </w:rPr>
        <w:t>4．因法律法规及政策的变动、上级主管机关或其他有权机关的要求或出现重大网络安全风险导致甲方迟延履行或不能履行本合同的，不视为甲方违约，双方应友好协商解决。</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第十条  </w:t>
      </w:r>
      <w:r>
        <w:rPr>
          <w:rFonts w:ascii="Times New Roman" w:hAnsi="Times New Roman"/>
          <w:b/>
          <w:sz w:val="24"/>
          <w:szCs w:val="24"/>
        </w:rPr>
        <w:t>保密条款</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任何一方未经另一方的书面批准，不得向与合同无关的第三方透露与本合同有关的任何技术或商业信息。双方对本合同的内容、因履行本合同所知悉的对方的商业秘密及保密信息负有保密责任。未经对方事先书面同意，任何一方不得将相关信息披露给任何第三方，任何一方违反本条保密约定，均应承担全部法律责任并赔偿因此给对方造成的全部损失。本条规定持续有效，不因本合同终止而失效。双方就本合同保密事项另行签署《保密协议》（附件</w:t>
      </w:r>
      <w:r>
        <w:rPr>
          <w:rFonts w:ascii="Times New Roman" w:hAnsi="Times New Roman"/>
          <w:sz w:val="24"/>
          <w:szCs w:val="24"/>
        </w:rPr>
        <w:t>2</w:t>
      </w:r>
      <w:r>
        <w:rPr>
          <w:rFonts w:hint="eastAsia" w:ascii="Times New Roman" w:hAnsi="Times New Roman"/>
          <w:sz w:val="24"/>
          <w:szCs w:val="24"/>
        </w:rPr>
        <w:t>）。</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第十一条  </w:t>
      </w:r>
      <w:r>
        <w:rPr>
          <w:rFonts w:ascii="Times New Roman" w:hAnsi="Times New Roman"/>
          <w:b/>
          <w:sz w:val="24"/>
          <w:szCs w:val="24"/>
        </w:rPr>
        <w:t>廉洁诚信条款</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为了保障甲乙双方在业务来往的合法权益，推进甲乙双方及其工作人员的廉洁诚信建设，规范甲乙双方的经营行为，预防商业贿赂和不正当竞争，双方同意，双方将严格遵守国家法律法规以及有关廉政建设的各项规定，不向对方业务人员或其他与本合同业务有关人员直接或间接地提供贿赂、回扣或其他任何形式的可能对本合同的签署或履行产生实质性影响的利益。双方就</w:t>
      </w:r>
      <w:r>
        <w:rPr>
          <w:rFonts w:hint="eastAsia" w:ascii="Times New Roman" w:hAnsi="Times New Roman"/>
          <w:sz w:val="24"/>
          <w:szCs w:val="24"/>
        </w:rPr>
        <w:t>此</w:t>
      </w:r>
      <w:r>
        <w:rPr>
          <w:rFonts w:ascii="Times New Roman" w:hAnsi="Times New Roman"/>
          <w:sz w:val="24"/>
          <w:szCs w:val="24"/>
        </w:rPr>
        <w:t>签署《廉洁诚信协议》（（附件3）。</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第十二条  </w:t>
      </w:r>
      <w:r>
        <w:rPr>
          <w:rFonts w:ascii="Times New Roman" w:hAnsi="Times New Roman"/>
          <w:b/>
          <w:sz w:val="24"/>
          <w:szCs w:val="24"/>
        </w:rPr>
        <w:t>知识产权</w:t>
      </w:r>
    </w:p>
    <w:p>
      <w:pPr>
        <w:autoSpaceDE w:val="0"/>
        <w:autoSpaceDN w:val="0"/>
        <w:spacing w:line="360" w:lineRule="auto"/>
        <w:ind w:firstLine="480" w:firstLineChars="200"/>
        <w:jc w:val="left"/>
        <w:rPr>
          <w:rFonts w:ascii="Times New Roman" w:hAnsi="Times New Roman"/>
          <w:color w:val="000000"/>
          <w:kern w:val="0"/>
          <w:szCs w:val="24"/>
          <w:lang w:val="zh-CN"/>
        </w:rPr>
      </w:pPr>
      <w:r>
        <w:rPr>
          <w:rFonts w:ascii="Times New Roman" w:hAnsi="Times New Roman"/>
          <w:color w:val="000000"/>
          <w:kern w:val="0"/>
          <w:szCs w:val="24"/>
          <w:lang w:val="zh-CN"/>
        </w:rPr>
        <w:t>1．本合同签订前属于第三方的软件和属于乙方所有的成品软件的知识产权归原拥有方所有，乙方保证甲方可以免费永久使用上述软件。甲方有权在乙方享有知识产权的软件基础上进行修改，修改而形成的新的知识产权归甲方所有。</w:t>
      </w:r>
    </w:p>
    <w:p>
      <w:pPr>
        <w:spacing w:line="360" w:lineRule="auto"/>
        <w:ind w:firstLine="480" w:firstLineChars="200"/>
        <w:rPr>
          <w:rFonts w:ascii="Times New Roman" w:hAnsi="Times New Roman"/>
          <w:color w:val="000000"/>
          <w:kern w:val="0"/>
          <w:szCs w:val="24"/>
          <w:lang w:val="zh-CN"/>
        </w:rPr>
      </w:pPr>
      <w:r>
        <w:rPr>
          <w:rFonts w:ascii="Times New Roman" w:hAnsi="Times New Roman"/>
          <w:color w:val="000000"/>
          <w:kern w:val="0"/>
          <w:szCs w:val="24"/>
          <w:lang w:val="zh-CN"/>
        </w:rPr>
        <w:t>2．本合同项下</w:t>
      </w:r>
      <w:r>
        <w:rPr>
          <w:rFonts w:hint="eastAsia" w:ascii="Times New Roman" w:hAnsi="Times New Roman"/>
          <w:color w:val="000000"/>
          <w:kern w:val="0"/>
          <w:szCs w:val="24"/>
          <w:lang w:val="zh-CN"/>
        </w:rPr>
        <w:t>甲方定制开发的软件和</w:t>
      </w:r>
      <w:r>
        <w:rPr>
          <w:rFonts w:ascii="Times New Roman" w:hAnsi="Times New Roman"/>
          <w:color w:val="000000"/>
          <w:kern w:val="0"/>
          <w:szCs w:val="24"/>
          <w:lang w:val="zh-CN"/>
        </w:rPr>
        <w:t>集成系统的知识产权</w:t>
      </w:r>
      <w:r>
        <w:rPr>
          <w:rFonts w:hint="eastAsia" w:ascii="Times New Roman" w:hAnsi="Times New Roman"/>
          <w:color w:val="000000"/>
          <w:kern w:val="0"/>
          <w:szCs w:val="24"/>
          <w:lang w:val="zh-CN"/>
        </w:rPr>
        <w:t>（无论是否创作完成的成品或半成品、开发源文件、源代码等）均</w:t>
      </w:r>
      <w:r>
        <w:rPr>
          <w:rFonts w:ascii="Times New Roman" w:hAnsi="Times New Roman"/>
          <w:color w:val="000000"/>
          <w:kern w:val="0"/>
          <w:szCs w:val="24"/>
          <w:lang w:val="zh-CN"/>
        </w:rPr>
        <w:t>归甲方所有。本合同技术成果享有的专利申请、上报奖项荣誉等权利归甲方所有。乙方非经甲方书面同意，不得以任何方式向合同以外的任何第三方披露、转让和许可有关的技术成果、计算机软件、技术诀窍、图形设计、秘密信息、技术资料和文件。未得到甲方的书面许可，乙方不得以任何方式商业性地利用上述资料和技术</w:t>
      </w:r>
      <w:r>
        <w:rPr>
          <w:rFonts w:ascii="Times New Roman" w:hAnsi="Times New Roman"/>
          <w:color w:val="000000"/>
          <w:kern w:val="0"/>
          <w:szCs w:val="24"/>
        </w:rPr>
        <w:t>，且不得允许第三方以任何方式使用</w:t>
      </w:r>
      <w:r>
        <w:rPr>
          <w:rFonts w:ascii="Times New Roman" w:hAnsi="Times New Roman"/>
          <w:color w:val="000000"/>
          <w:kern w:val="0"/>
          <w:szCs w:val="24"/>
          <w:lang w:val="zh-CN"/>
        </w:rPr>
        <w:t>。</w:t>
      </w:r>
    </w:p>
    <w:p>
      <w:pPr>
        <w:spacing w:line="360" w:lineRule="auto"/>
        <w:ind w:firstLine="480" w:firstLineChars="200"/>
        <w:rPr>
          <w:rFonts w:ascii="Times New Roman" w:hAnsi="Times New Roman"/>
          <w:szCs w:val="24"/>
        </w:rPr>
      </w:pPr>
      <w:r>
        <w:rPr>
          <w:rFonts w:ascii="Times New Roman" w:hAnsi="Times New Roman"/>
          <w:szCs w:val="24"/>
        </w:rPr>
        <w:t>3</w:t>
      </w:r>
      <w:r>
        <w:rPr>
          <w:rFonts w:hint="eastAsia" w:ascii="Times New Roman" w:hAnsi="Times New Roman"/>
          <w:szCs w:val="24"/>
        </w:rPr>
        <w:t>．乙方违反本合同知识产权条款约定之义务的，乙方应向甲方支付本合同总金额30%的违约金，违约金不足以弥补甲方损失的，乙方应予以补足。</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 本条款的规定不因本合同的到期而失效。</w:t>
      </w:r>
    </w:p>
    <w:p>
      <w:pPr>
        <w:pStyle w:val="11"/>
        <w:spacing w:line="360" w:lineRule="auto"/>
        <w:ind w:firstLine="482" w:firstLineChars="200"/>
        <w:rPr>
          <w:rFonts w:ascii="Times New Roman" w:hAnsi="Times New Roman"/>
          <w:b/>
          <w:bCs/>
          <w:sz w:val="24"/>
          <w:szCs w:val="24"/>
        </w:rPr>
      </w:pPr>
      <w:r>
        <w:rPr>
          <w:rFonts w:hint="eastAsia" w:ascii="Times New Roman" w:hAnsi="Times New Roman"/>
          <w:b/>
          <w:bCs/>
          <w:sz w:val="24"/>
          <w:szCs w:val="24"/>
        </w:rPr>
        <w:t>第十三条  品牌保护</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1、任何一方在本方单独开展业务需要使用对方品牌的，必须得到对方事先的书面同意，并且对该品牌的使用不得突破本合同约定的合作事项的范围。</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2、本合同未授予任何一方使用对方任何商标、商号、名称、标志等的权利，未经对方事先书面同意，任何一方均不得以任何方式擅自使用对方的商标、商号、标志、商业信息、技术及其他资料和品牌名称，不得以对方工作人员身份接洽业务，否则守约方有权终止本合作，并追究违约方的责任。</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3、未经甲方事先同意，乙方不得使用甲方、甲方关联方等名义（包括但不限于“中央广播电视总台”、“中央电视台”、“央视国际”、“央视网”、“中国网络电视台”、“CCTV”、“CCTV.com”、“CNTV”、“</w:t>
      </w:r>
      <w:r>
        <w:rPr>
          <w:rFonts w:ascii="Times New Roman" w:hAnsi="Times New Roman"/>
          <w:sz w:val="24"/>
          <w:szCs w:val="24"/>
        </w:rPr>
        <w:t>CNTV.</w:t>
      </w:r>
      <w:r>
        <w:rPr>
          <w:rFonts w:hint="eastAsia" w:ascii="Times New Roman" w:hAnsi="Times New Roman"/>
          <w:sz w:val="24"/>
          <w:szCs w:val="24"/>
        </w:rPr>
        <w:t>cn”等）进行任何市场经营活动和宣传推广活动。否则每发生一次，乙方应向甲方支付30万元违约金，违约金不足以弥补甲方损失的，乙方应予以补足。</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4、本条款的规定不因本合同的变更、解除或终止而失效。</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第十四条  </w:t>
      </w:r>
      <w:r>
        <w:rPr>
          <w:rFonts w:ascii="Times New Roman" w:hAnsi="Times New Roman"/>
          <w:b/>
          <w:sz w:val="24"/>
          <w:szCs w:val="24"/>
        </w:rPr>
        <w:t>转包与分包</w:t>
      </w:r>
    </w:p>
    <w:p>
      <w:pPr>
        <w:pStyle w:val="11"/>
        <w:spacing w:line="360" w:lineRule="auto"/>
        <w:ind w:firstLine="480"/>
        <w:rPr>
          <w:rFonts w:ascii="Times New Roman" w:hAnsi="Times New Roman"/>
          <w:sz w:val="24"/>
          <w:szCs w:val="24"/>
        </w:rPr>
      </w:pPr>
      <w:r>
        <w:rPr>
          <w:rFonts w:ascii="Times New Roman" w:hAnsi="Times New Roman"/>
          <w:sz w:val="24"/>
          <w:szCs w:val="24"/>
        </w:rPr>
        <w:t>除非甲方事先书面同意，乙方不得部分转让或全部转让其应履行的</w:t>
      </w:r>
      <w:r>
        <w:rPr>
          <w:rFonts w:hint="eastAsia" w:ascii="Times New Roman" w:hAnsi="Times New Roman"/>
          <w:sz w:val="24"/>
          <w:szCs w:val="24"/>
        </w:rPr>
        <w:t>本</w:t>
      </w:r>
      <w:r>
        <w:rPr>
          <w:rFonts w:ascii="Times New Roman" w:hAnsi="Times New Roman"/>
          <w:sz w:val="24"/>
          <w:szCs w:val="24"/>
        </w:rPr>
        <w:t>合同项下的义务。经甲方同意的分包商不得再次转让与分包。</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第十五条  </w:t>
      </w:r>
      <w:r>
        <w:rPr>
          <w:rFonts w:ascii="Times New Roman" w:hAnsi="Times New Roman"/>
          <w:b/>
          <w:sz w:val="24"/>
          <w:szCs w:val="24"/>
        </w:rPr>
        <w:t>违约责任</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1．因甲方原因，致使本项目不能完成，甲方仍应当根据甲方认可的乙方已完成工作所发生的直接投入成本向乙方支付</w:t>
      </w:r>
      <w:r>
        <w:rPr>
          <w:rFonts w:hint="eastAsia" w:ascii="Times New Roman" w:hAnsi="Times New Roman"/>
          <w:sz w:val="24"/>
          <w:szCs w:val="24"/>
        </w:rPr>
        <w:t>相对应部分的费用。</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2．如果因乙方原因，致使本项目不能完成，乙方需全额退还甲方所付款项，并赔偿甲方由此造成的直接及间接经济损失。</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3.</w:t>
      </w:r>
      <w:r>
        <w:rPr>
          <w:rFonts w:hint="eastAsia"/>
        </w:rPr>
        <w:t xml:space="preserve"> </w:t>
      </w:r>
      <w:r>
        <w:rPr>
          <w:rFonts w:hint="eastAsia" w:ascii="Times New Roman" w:hAnsi="Times New Roman"/>
          <w:sz w:val="24"/>
          <w:szCs w:val="24"/>
        </w:rPr>
        <w:t>除不可抗力原因外，因乙方的原因造成项目延期，每延误1日，乙方应向甲方支付本合同总金额5‰的违约金，直至完成全部本项目为止，因乙方原因造成项目延期累计达30日的，甲方有权终止合同，尚未支付的款项无须支付，乙方应按前述要求支付违约金，违约金不足以弥补甲方损失的，乙方还应补足，并且乙方应向甲方支付合同总金额30%的违约金；若甲方选择继续履行合同，则甲方有权要求乙方提供适当担保。</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4. 乙方应及时向甲方提供第三方验收测试报告，因乙方未按期提供第三方验收测试报告导致甲方项目延期的，乙方应承担项目延期违约责任。如乙方提交的第三方验收测试报告存在数据造假等不诚信情况的，视为乙方根本违约，甲方有权解除合同，并要求乙方支付合同总金额30%的违约金，违约金不足以弥补甲方损失的，乙方还应当予以补足。</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5．乙方应严格履行合同约定的质保期内售后服务响应时间和服务要求。如乙方未能按本合同约定履行技术支持及售后服务义务，每发生</w:t>
      </w:r>
      <w:r>
        <w:rPr>
          <w:rFonts w:hint="eastAsia" w:ascii="Times New Roman" w:hAnsi="Times New Roman"/>
          <w:sz w:val="24"/>
          <w:szCs w:val="24"/>
        </w:rPr>
        <w:t>1</w:t>
      </w:r>
      <w:r>
        <w:rPr>
          <w:rFonts w:ascii="Times New Roman" w:hAnsi="Times New Roman"/>
          <w:sz w:val="24"/>
          <w:szCs w:val="24"/>
        </w:rPr>
        <w:t>次，乙方应向甲方支付本合同总金额5‰的违约金，乙方此类违约行为超过3次</w:t>
      </w:r>
      <w:r>
        <w:rPr>
          <w:rFonts w:hint="eastAsia" w:ascii="Times New Roman" w:hAnsi="Times New Roman"/>
          <w:sz w:val="24"/>
          <w:szCs w:val="24"/>
        </w:rPr>
        <w:t>或</w:t>
      </w:r>
      <w:r>
        <w:rPr>
          <w:rFonts w:ascii="Times New Roman" w:hAnsi="Times New Roman"/>
          <w:sz w:val="24"/>
          <w:szCs w:val="24"/>
        </w:rPr>
        <w:t>导致本合同项下甲方业务出现重大故障的，甲方有权要求乙方支付合同总金额30%的违约金，</w:t>
      </w:r>
      <w:r>
        <w:rPr>
          <w:rFonts w:hint="eastAsia" w:ascii="Times New Roman" w:hAnsi="Times New Roman"/>
          <w:sz w:val="24"/>
          <w:szCs w:val="24"/>
        </w:rPr>
        <w:t>违约金不足以弥补甲方损失的，乙方还应当予以补足。乙方出现上述违约行为的</w:t>
      </w:r>
      <w:r>
        <w:rPr>
          <w:rFonts w:ascii="Times New Roman" w:hAnsi="Times New Roman"/>
          <w:sz w:val="24"/>
          <w:szCs w:val="24"/>
        </w:rPr>
        <w:t>，甲方有权委托第三方提供此类售后服务，由此发生的一切费用由乙方承担。</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6</w:t>
      </w:r>
      <w:r>
        <w:rPr>
          <w:rFonts w:hint="eastAsia" w:ascii="Times New Roman" w:hAnsi="Times New Roman"/>
          <w:sz w:val="24"/>
          <w:szCs w:val="24"/>
        </w:rPr>
        <w:t>．乙方应当诚信履约，乙方无正当理由不得随意终止本合同。除本合同另有规定外，乙方未经甲方事先书面同意单方面终止本合同，则应按本合同总金额的20%向甲方支付违约金，违约金不足以弥补甲方损失的，乙方应予以补足。</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7．如发生违约事件，守约方要求违约方支付违约金时，应以书面方式通知违约方，内容包括违约事件、违约金、支付时间和方式等。违约方在收到上述通知后，应于10日内答复对方，并支付违约金。如双方不能就此达成一致意见，将按照本合同所规定的争议解决条款解决双方的纠纷，但任何一方不得采取非法手段或以损害本项目的方式实现违约金。</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8．以上各项交付的违约金并不影响违约方履行合同的各项义务。</w:t>
      </w:r>
    </w:p>
    <w:p>
      <w:pPr>
        <w:pStyle w:val="11"/>
        <w:tabs>
          <w:tab w:val="left" w:pos="426"/>
        </w:tabs>
        <w:spacing w:line="360" w:lineRule="auto"/>
        <w:ind w:firstLine="480" w:firstLineChars="200"/>
        <w:rPr>
          <w:rFonts w:ascii="Times New Roman" w:hAnsi="Times New Roman"/>
          <w:sz w:val="24"/>
          <w:szCs w:val="24"/>
        </w:rPr>
      </w:pPr>
      <w:r>
        <w:rPr>
          <w:rFonts w:ascii="Times New Roman" w:hAnsi="Times New Roman"/>
          <w:sz w:val="24"/>
          <w:szCs w:val="24"/>
        </w:rPr>
        <w:t>9. 本合同其他条款对违约责任有约定的，从其约定；本合同其他条款或本合同附件对违约责任约定与本条款约定有不一致的，以本条款约定为准。</w:t>
      </w:r>
    </w:p>
    <w:p>
      <w:pPr>
        <w:pStyle w:val="11"/>
        <w:tabs>
          <w:tab w:val="left" w:pos="426"/>
        </w:tabs>
        <w:spacing w:line="360" w:lineRule="auto"/>
        <w:ind w:firstLine="482" w:firstLineChars="200"/>
        <w:rPr>
          <w:rFonts w:ascii="Times New Roman" w:hAnsi="Times New Roman"/>
          <w:b/>
          <w:sz w:val="24"/>
          <w:szCs w:val="24"/>
        </w:rPr>
      </w:pPr>
      <w:r>
        <w:rPr>
          <w:rFonts w:hint="eastAsia" w:ascii="Times New Roman" w:hAnsi="Times New Roman"/>
          <w:b/>
          <w:sz w:val="24"/>
          <w:szCs w:val="24"/>
        </w:rPr>
        <w:t>第十六条  合同的修订和终止</w:t>
      </w:r>
    </w:p>
    <w:p>
      <w:pPr>
        <w:spacing w:line="360" w:lineRule="auto"/>
        <w:ind w:firstLine="480" w:firstLineChars="200"/>
        <w:rPr>
          <w:rFonts w:ascii="Times New Roman" w:hAnsi="Times New Roman"/>
          <w:szCs w:val="24"/>
        </w:rPr>
      </w:pPr>
      <w:r>
        <w:rPr>
          <w:rFonts w:ascii="Times New Roman" w:hAnsi="Times New Roman"/>
          <w:color w:val="000000"/>
          <w:szCs w:val="24"/>
        </w:rPr>
        <w:t>1.</w:t>
      </w:r>
      <w:r>
        <w:rPr>
          <w:rFonts w:hint="eastAsia" w:ascii="Times New Roman" w:hAnsi="Times New Roman"/>
          <w:color w:val="000000"/>
          <w:szCs w:val="24"/>
        </w:rPr>
        <w:t>本合同如需变更部分内容或者本合同如有未尽事宜，</w:t>
      </w:r>
      <w:r>
        <w:rPr>
          <w:rFonts w:hint="eastAsia" w:ascii="Times New Roman" w:hAnsi="Times New Roman"/>
          <w:szCs w:val="24"/>
        </w:rPr>
        <w:t>经甲乙双方协商一致，另行订立书面的补充协议对本合同进行修改、补充或调整，该补充协议经双方法定代表人或授权代表签字盖章后成为本合同不可分割的组成部分。</w:t>
      </w:r>
    </w:p>
    <w:p>
      <w:pPr>
        <w:spacing w:line="360" w:lineRule="auto"/>
        <w:ind w:firstLine="480" w:firstLineChars="200"/>
        <w:rPr>
          <w:rFonts w:ascii="Times New Roman" w:hAnsi="Times New Roman"/>
          <w:szCs w:val="24"/>
        </w:rPr>
      </w:pPr>
      <w:r>
        <w:rPr>
          <w:rFonts w:ascii="Times New Roman" w:hAnsi="Times New Roman"/>
          <w:szCs w:val="24"/>
        </w:rPr>
        <w:t>2.</w:t>
      </w:r>
      <w:r>
        <w:rPr>
          <w:rFonts w:hint="eastAsia" w:ascii="Times New Roman" w:hAnsi="Times New Roman"/>
          <w:szCs w:val="24"/>
        </w:rPr>
        <w:t>由于一方严重违反本合同约定，造成本合同无法履行或使得本合同不必要履行时，另一方有权通过向违约方发出书面通知的方式单方终止本合同。除本合同另有约定外，违约方收到守约方发出的书面通知后</w:t>
      </w:r>
      <w:r>
        <w:rPr>
          <w:rFonts w:ascii="Times New Roman" w:hAnsi="Times New Roman"/>
          <w:szCs w:val="24"/>
        </w:rPr>
        <w:t>15</w:t>
      </w:r>
      <w:r>
        <w:rPr>
          <w:rFonts w:hint="eastAsia" w:ascii="Times New Roman" w:hAnsi="Times New Roman"/>
          <w:szCs w:val="24"/>
        </w:rPr>
        <w:t>日内仍未改正违约行为的，则守约方有权单方面解除本合同，并要求违约方赔偿守约方的全部损失。</w:t>
      </w:r>
    </w:p>
    <w:p>
      <w:pPr>
        <w:spacing w:line="360" w:lineRule="auto"/>
        <w:ind w:firstLine="480"/>
        <w:rPr>
          <w:rFonts w:ascii="Times New Roman" w:hAnsi="Times New Roman"/>
          <w:szCs w:val="24"/>
        </w:rPr>
      </w:pPr>
      <w:r>
        <w:rPr>
          <w:rFonts w:ascii="Times New Roman" w:hAnsi="Times New Roman"/>
          <w:szCs w:val="24"/>
        </w:rPr>
        <w:t>3.</w:t>
      </w:r>
      <w:r>
        <w:rPr>
          <w:rFonts w:hint="eastAsia" w:ascii="Times New Roman" w:hAnsi="Times New Roman"/>
          <w:szCs w:val="24"/>
        </w:rPr>
        <w:t>由于法律法规、国家政策、主管部门的政策规章的变动，导致本合同任何一方不能履行本合同，则双方均不因此承担违约责任，并可根据变动后的法律法规、国家政策、主管部门的政策规章修改本合同；如果双方认为修改本合同会导致本合同的目的不能实现，则双方均有权终止本合同。</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本合同因下列原因而终止：</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1</w:t>
      </w:r>
      <w:r>
        <w:rPr>
          <w:rFonts w:hint="eastAsia" w:ascii="Times New Roman" w:hAnsi="Times New Roman"/>
          <w:sz w:val="24"/>
          <w:szCs w:val="24"/>
        </w:rPr>
        <w:t>）本合同正常履行完毕；</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2</w:t>
      </w:r>
      <w:r>
        <w:rPr>
          <w:rFonts w:hint="eastAsia" w:ascii="Times New Roman" w:hAnsi="Times New Roman"/>
          <w:sz w:val="24"/>
          <w:szCs w:val="24"/>
        </w:rPr>
        <w:t>）合同双方协议终止本合同的履行；</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3</w:t>
      </w:r>
      <w:r>
        <w:rPr>
          <w:rFonts w:hint="eastAsia" w:ascii="Times New Roman" w:hAnsi="Times New Roman"/>
          <w:sz w:val="24"/>
          <w:szCs w:val="24"/>
        </w:rPr>
        <w:t>）不可抗力事件导致本合同无法履行或履行不必要；</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w:t>
      </w:r>
      <w:r>
        <w:rPr>
          <w:rFonts w:ascii="Times New Roman" w:hAnsi="Times New Roman"/>
          <w:sz w:val="24"/>
          <w:szCs w:val="24"/>
        </w:rPr>
        <w:t>4</w:t>
      </w:r>
      <w:r>
        <w:rPr>
          <w:rFonts w:hint="eastAsia" w:ascii="Times New Roman" w:hAnsi="Times New Roman"/>
          <w:sz w:val="24"/>
          <w:szCs w:val="24"/>
        </w:rPr>
        <w:t>）任何一方行使解除权，解除本合同。</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w:t>
      </w:r>
      <w:r>
        <w:rPr>
          <w:rFonts w:hint="eastAsia" w:ascii="Times New Roman" w:hAnsi="Times New Roman"/>
          <w:sz w:val="24"/>
          <w:szCs w:val="24"/>
        </w:rPr>
        <w:t>对本合同终止有过错的一方应当赔偿另一方因合同终止而受到的损失。双方对于合同终止均无过错的，则各自承担所受到的损失。</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6. </w:t>
      </w:r>
      <w:r>
        <w:rPr>
          <w:rFonts w:hint="eastAsia" w:ascii="Times New Roman" w:hAnsi="Times New Roman"/>
          <w:sz w:val="24"/>
          <w:szCs w:val="24"/>
        </w:rPr>
        <w:t>本合同终止或解除后，乙方应当配合甲方过渡期间的安排，如实、完整地向甲方进行业务交接，共同保障甲方业务开展的连续性和稳定性。</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第十七条  </w:t>
      </w:r>
      <w:r>
        <w:rPr>
          <w:rFonts w:ascii="Times New Roman" w:hAnsi="Times New Roman"/>
          <w:b/>
          <w:sz w:val="24"/>
          <w:szCs w:val="24"/>
        </w:rPr>
        <w:t>争议解决方式和适用法律</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1.合同双方应通过友好协商解决因解释﹑执行本合同所发生的和本合同有关的一切争议。如果经协商不能达成协议，则双方同意在甲方住所地有管辖权的人民法院提起诉讼。</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 在诉讼期间，除了必须在诉讼过程中进行解决的那部分问题外，合同其余部分应继续履行。</w:t>
      </w:r>
    </w:p>
    <w:p>
      <w:pPr>
        <w:pStyle w:val="11"/>
        <w:spacing w:line="360" w:lineRule="auto"/>
        <w:ind w:firstLine="480"/>
        <w:rPr>
          <w:rFonts w:ascii="Times New Roman" w:hAnsi="Times New Roman"/>
          <w:sz w:val="24"/>
          <w:szCs w:val="24"/>
        </w:rPr>
      </w:pPr>
      <w:r>
        <w:rPr>
          <w:rFonts w:ascii="Times New Roman" w:hAnsi="Times New Roman"/>
          <w:sz w:val="24"/>
          <w:szCs w:val="24"/>
        </w:rPr>
        <w:t>3.</w:t>
      </w:r>
      <w:r>
        <w:rPr>
          <w:rFonts w:ascii="Times New Roman" w:hAnsi="Times New Roman"/>
          <w:color w:val="000000"/>
          <w:sz w:val="24"/>
          <w:szCs w:val="24"/>
        </w:rPr>
        <w:t xml:space="preserve"> 本合同的订立、生效、履行、终止、解释及争议解决等均适用中华人民共和国法律。</w:t>
      </w:r>
      <w:r>
        <w:rPr>
          <w:rFonts w:ascii="Times New Roman" w:hAnsi="Times New Roman"/>
          <w:sz w:val="24"/>
          <w:szCs w:val="24"/>
        </w:rPr>
        <w:t xml:space="preserve"> </w:t>
      </w:r>
    </w:p>
    <w:p>
      <w:pPr>
        <w:pStyle w:val="11"/>
        <w:spacing w:line="360" w:lineRule="auto"/>
        <w:ind w:firstLine="482" w:firstLineChars="200"/>
        <w:rPr>
          <w:rFonts w:ascii="Times New Roman" w:hAnsi="Times New Roman"/>
          <w:b/>
          <w:sz w:val="24"/>
          <w:szCs w:val="24"/>
        </w:rPr>
      </w:pPr>
      <w:r>
        <w:rPr>
          <w:rFonts w:hint="eastAsia" w:ascii="Times New Roman" w:hAnsi="Times New Roman"/>
          <w:b/>
          <w:sz w:val="24"/>
          <w:szCs w:val="24"/>
        </w:rPr>
        <w:t xml:space="preserve">第十八条  </w:t>
      </w:r>
      <w:r>
        <w:rPr>
          <w:rFonts w:ascii="Times New Roman" w:hAnsi="Times New Roman"/>
          <w:b/>
          <w:sz w:val="24"/>
          <w:szCs w:val="24"/>
        </w:rPr>
        <w:t>合同执行</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1. 本合同自</w:t>
      </w:r>
      <w:r>
        <w:rPr>
          <w:rFonts w:hint="eastAsia" w:ascii="Times New Roman" w:hAnsi="Times New Roman"/>
          <w:sz w:val="24"/>
          <w:szCs w:val="24"/>
        </w:rPr>
        <w:t>甲乙</w:t>
      </w:r>
      <w:r>
        <w:rPr>
          <w:rFonts w:ascii="Times New Roman" w:hAnsi="Times New Roman"/>
          <w:sz w:val="24"/>
          <w:szCs w:val="24"/>
        </w:rPr>
        <w:t>双方盖章之日起生效。</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2. 本合同一式6份，甲方持4份，乙方持2份，具有相同法律效力。</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 xml:space="preserve">3. </w:t>
      </w:r>
      <w:bookmarkStart w:id="100" w:name="_Hlk1376630"/>
      <w:bookmarkStart w:id="101" w:name="_Hlk3456090"/>
      <w:r>
        <w:rPr>
          <w:rFonts w:hint="eastAsia" w:ascii="Times New Roman" w:hAnsi="Times New Roman"/>
          <w:sz w:val="24"/>
          <w:szCs w:val="24"/>
        </w:rPr>
        <w:t>本合同未尽事宜，按照央视国际网络有限公司第五批媒体融合项目-人工智能编辑部项目-智能化创作工具项目项目招标</w:t>
      </w:r>
      <w:r>
        <w:rPr>
          <w:rFonts w:ascii="Times New Roman" w:hAnsi="Times New Roman"/>
          <w:sz w:val="24"/>
          <w:szCs w:val="24"/>
        </w:rPr>
        <w:t>/</w:t>
      </w:r>
      <w:r>
        <w:rPr>
          <w:rFonts w:hint="eastAsia" w:ascii="Times New Roman" w:hAnsi="Times New Roman"/>
          <w:sz w:val="24"/>
          <w:szCs w:val="24"/>
        </w:rPr>
        <w:t>投标文件（或谈判</w:t>
      </w:r>
      <w:r>
        <w:rPr>
          <w:rFonts w:ascii="Times New Roman" w:hAnsi="Times New Roman"/>
          <w:sz w:val="24"/>
          <w:szCs w:val="24"/>
        </w:rPr>
        <w:t>/</w:t>
      </w:r>
      <w:r>
        <w:rPr>
          <w:rFonts w:hint="eastAsia" w:ascii="Times New Roman" w:hAnsi="Times New Roman"/>
          <w:sz w:val="24"/>
          <w:szCs w:val="24"/>
        </w:rPr>
        <w:t>应答文件）执行。</w:t>
      </w:r>
      <w:bookmarkEnd w:id="100"/>
      <w:r>
        <w:rPr>
          <w:rFonts w:hint="eastAsia" w:ascii="Times New Roman" w:hAnsi="Times New Roman"/>
          <w:sz w:val="24"/>
          <w:szCs w:val="24"/>
        </w:rPr>
        <w:t>合同正文内容与招标</w:t>
      </w:r>
      <w:r>
        <w:rPr>
          <w:rFonts w:ascii="Times New Roman" w:hAnsi="Times New Roman"/>
          <w:sz w:val="24"/>
          <w:szCs w:val="24"/>
        </w:rPr>
        <w:t>/</w:t>
      </w:r>
      <w:r>
        <w:rPr>
          <w:rFonts w:hint="eastAsia" w:ascii="Times New Roman" w:hAnsi="Times New Roman"/>
          <w:sz w:val="24"/>
          <w:szCs w:val="24"/>
        </w:rPr>
        <w:t>投标文件（或谈判</w:t>
      </w:r>
      <w:r>
        <w:rPr>
          <w:rFonts w:ascii="Times New Roman" w:hAnsi="Times New Roman"/>
          <w:sz w:val="24"/>
          <w:szCs w:val="24"/>
        </w:rPr>
        <w:t>/</w:t>
      </w:r>
      <w:r>
        <w:rPr>
          <w:rFonts w:hint="eastAsia" w:ascii="Times New Roman" w:hAnsi="Times New Roman"/>
          <w:sz w:val="24"/>
          <w:szCs w:val="24"/>
        </w:rPr>
        <w:t>应答文件）不一致的以合同正文为准。</w:t>
      </w:r>
      <w:bookmarkEnd w:id="101"/>
    </w:p>
    <w:p>
      <w:pPr>
        <w:pStyle w:val="11"/>
        <w:spacing w:line="360" w:lineRule="auto"/>
        <w:ind w:firstLine="480" w:firstLineChars="200"/>
        <w:rPr>
          <w:rFonts w:ascii="Times New Roman" w:hAnsi="Times New Roman"/>
          <w:sz w:val="24"/>
          <w:szCs w:val="24"/>
        </w:rPr>
      </w:pPr>
      <w:r>
        <w:rPr>
          <w:rFonts w:ascii="Times New Roman" w:hAnsi="Times New Roman"/>
          <w:sz w:val="24"/>
          <w:szCs w:val="24"/>
        </w:rPr>
        <w:t>4. 本合同附件与合同具有同等效力。正文中内容与合同附件不一致的以合同正文为准。</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5. 与合同相关但未在合同中明确规定的事项由双方友好协商解决。</w:t>
      </w:r>
    </w:p>
    <w:p>
      <w:pPr>
        <w:pStyle w:val="11"/>
        <w:spacing w:line="360" w:lineRule="auto"/>
        <w:ind w:firstLine="480" w:firstLineChars="200"/>
        <w:rPr>
          <w:rFonts w:ascii="Times New Roman" w:hAnsi="Times New Roman"/>
          <w:sz w:val="24"/>
          <w:szCs w:val="24"/>
        </w:rPr>
      </w:pPr>
      <w:r>
        <w:rPr>
          <w:rFonts w:hint="eastAsia" w:ascii="Times New Roman" w:hAnsi="Times New Roman"/>
          <w:sz w:val="24"/>
          <w:szCs w:val="24"/>
        </w:rPr>
        <w:t>6.</w:t>
      </w:r>
      <w:r>
        <w:rPr>
          <w:rFonts w:ascii="Times New Roman" w:hAnsi="Times New Roman"/>
          <w:sz w:val="24"/>
          <w:szCs w:val="24"/>
        </w:rPr>
        <w:t>本合同签订时有以下附件：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附件1：详细开发范围及要求</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附件2：保密协议</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附件3：廉洁诚信协议</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附件4：中标（成交）通知书复印件</w:t>
      </w:r>
    </w:p>
    <w:p>
      <w:pPr>
        <w:pStyle w:val="11"/>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rPr>
        <w:t>本行</w:t>
      </w:r>
      <w:r>
        <w:rPr>
          <w:rFonts w:ascii="Times New Roman" w:hAnsi="Times New Roman"/>
          <w:sz w:val="24"/>
          <w:szCs w:val="24"/>
        </w:rPr>
        <w:t>以下无正文）</w:t>
      </w:r>
    </w:p>
    <w:p>
      <w:pPr>
        <w:pStyle w:val="11"/>
        <w:spacing w:line="360" w:lineRule="auto"/>
        <w:ind w:firstLine="480" w:firstLineChars="200"/>
        <w:rPr>
          <w:rFonts w:ascii="Times New Roman" w:hAnsi="Times New Roman"/>
          <w:sz w:val="24"/>
          <w:szCs w:val="24"/>
        </w:rPr>
      </w:pPr>
    </w:p>
    <w:p>
      <w:pPr>
        <w:pStyle w:val="11"/>
        <w:spacing w:line="360" w:lineRule="auto"/>
        <w:ind w:firstLine="480" w:firstLineChars="200"/>
        <w:rPr>
          <w:rFonts w:ascii="Times New Roman" w:hAnsi="Times New Roman"/>
          <w:sz w:val="24"/>
          <w:szCs w:val="24"/>
        </w:rPr>
      </w:pPr>
    </w:p>
    <w:p>
      <w:pPr>
        <w:pStyle w:val="11"/>
        <w:spacing w:line="360" w:lineRule="auto"/>
        <w:ind w:firstLine="480" w:firstLineChars="200"/>
        <w:rPr>
          <w:rFonts w:ascii="Times New Roman" w:hAnsi="Times New Roman"/>
          <w:sz w:val="24"/>
          <w:szCs w:val="24"/>
        </w:rPr>
      </w:pPr>
    </w:p>
    <w:p>
      <w:pPr>
        <w:pStyle w:val="11"/>
        <w:spacing w:line="360" w:lineRule="auto"/>
        <w:rPr>
          <w:rFonts w:ascii="Times New Roman" w:hAnsi="Times New Roman"/>
          <w:b/>
          <w:sz w:val="24"/>
          <w:szCs w:val="24"/>
        </w:rPr>
      </w:pPr>
    </w:p>
    <w:p>
      <w:pPr>
        <w:pStyle w:val="11"/>
        <w:spacing w:line="360" w:lineRule="auto"/>
        <w:rPr>
          <w:rFonts w:ascii="Times New Roman" w:hAnsi="Times New Roman"/>
          <w:b/>
          <w:sz w:val="24"/>
          <w:szCs w:val="24"/>
        </w:rPr>
      </w:pPr>
    </w:p>
    <w:p>
      <w:pPr>
        <w:pStyle w:val="11"/>
        <w:spacing w:line="360" w:lineRule="auto"/>
        <w:rPr>
          <w:rFonts w:ascii="Times New Roman" w:hAnsi="Times New Roman"/>
          <w:b/>
          <w:sz w:val="24"/>
          <w:szCs w:val="24"/>
        </w:rPr>
      </w:pPr>
    </w:p>
    <w:p>
      <w:pPr>
        <w:pStyle w:val="11"/>
        <w:spacing w:line="360" w:lineRule="auto"/>
        <w:rPr>
          <w:rFonts w:ascii="Times New Roman" w:hAnsi="Times New Roman"/>
          <w:b/>
          <w:sz w:val="24"/>
          <w:szCs w:val="24"/>
        </w:rPr>
      </w:pPr>
      <w:r>
        <w:rPr>
          <w:rFonts w:ascii="Times New Roman" w:hAnsi="Times New Roman"/>
          <w:b/>
          <w:sz w:val="24"/>
          <w:szCs w:val="24"/>
        </w:rPr>
        <w:t>甲方：央视国际网络有限公司             乙方：**********公司</w:t>
      </w:r>
    </w:p>
    <w:p>
      <w:pPr>
        <w:pStyle w:val="11"/>
        <w:spacing w:line="360" w:lineRule="auto"/>
        <w:ind w:firstLine="840" w:firstLineChars="350"/>
        <w:rPr>
          <w:rFonts w:ascii="Times New Roman" w:hAnsi="Times New Roman"/>
          <w:sz w:val="24"/>
          <w:szCs w:val="24"/>
        </w:rPr>
      </w:pPr>
      <w:r>
        <w:rPr>
          <w:rFonts w:ascii="Times New Roman" w:hAnsi="Times New Roman"/>
          <w:sz w:val="24"/>
          <w:szCs w:val="24"/>
        </w:rPr>
        <w:t>(盖章)                              (盖章)</w:t>
      </w:r>
    </w:p>
    <w:p>
      <w:pPr>
        <w:pStyle w:val="11"/>
        <w:spacing w:line="360" w:lineRule="auto"/>
        <w:rPr>
          <w:rFonts w:ascii="Times New Roman" w:hAnsi="Times New Roman"/>
          <w:sz w:val="24"/>
          <w:szCs w:val="24"/>
        </w:rPr>
      </w:pPr>
    </w:p>
    <w:p>
      <w:pPr>
        <w:pStyle w:val="11"/>
        <w:spacing w:line="360" w:lineRule="auto"/>
        <w:rPr>
          <w:rFonts w:ascii="Times New Roman" w:hAnsi="Times New Roman"/>
          <w:b/>
          <w:sz w:val="24"/>
          <w:szCs w:val="24"/>
        </w:rPr>
      </w:pPr>
      <w:r>
        <w:rPr>
          <w:rFonts w:ascii="Times New Roman" w:hAnsi="Times New Roman"/>
          <w:sz w:val="24"/>
          <w:szCs w:val="24"/>
        </w:rPr>
        <w:t>签约日期：</w:t>
      </w:r>
      <w:r>
        <w:rPr>
          <w:rFonts w:hint="eastAsia" w:ascii="Times New Roman" w:hAnsi="Times New Roman"/>
          <w:sz w:val="24"/>
          <w:szCs w:val="24"/>
        </w:rPr>
        <w:t xml:space="preserve"> </w:t>
      </w:r>
      <w:r>
        <w:rPr>
          <w:rFonts w:ascii="Times New Roman" w:hAnsi="Times New Roman"/>
          <w:sz w:val="24"/>
          <w:szCs w:val="24"/>
        </w:rPr>
        <w:t xml:space="preserve">   年   月   日</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签约日期：</w:t>
      </w:r>
      <w:r>
        <w:rPr>
          <w:rFonts w:hint="eastAsia" w:ascii="Times New Roman" w:hAnsi="Times New Roman"/>
          <w:sz w:val="24"/>
          <w:szCs w:val="24"/>
        </w:rPr>
        <w:t xml:space="preserve"> </w:t>
      </w:r>
      <w:r>
        <w:rPr>
          <w:rFonts w:ascii="Times New Roman" w:hAnsi="Times New Roman"/>
          <w:sz w:val="24"/>
          <w:szCs w:val="24"/>
        </w:rPr>
        <w:t xml:space="preserve">   年   月   日</w:t>
      </w:r>
      <w:r>
        <w:rPr>
          <w:rFonts w:ascii="Times New Roman" w:hAnsi="Times New Roman"/>
          <w:b/>
          <w:sz w:val="24"/>
          <w:szCs w:val="24"/>
        </w:rPr>
        <w:br w:type="page"/>
      </w:r>
      <w:r>
        <w:rPr>
          <w:rFonts w:ascii="Times New Roman" w:hAnsi="Times New Roman"/>
          <w:b/>
          <w:sz w:val="24"/>
          <w:szCs w:val="24"/>
        </w:rPr>
        <w:t>附件1：详细开发范围及要求</w:t>
      </w: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jc w:val="center"/>
        <w:rPr>
          <w:rFonts w:ascii="Times New Roman" w:hAnsi="Times New Roman"/>
          <w:b/>
          <w:sz w:val="24"/>
          <w:szCs w:val="24"/>
        </w:rPr>
      </w:pPr>
    </w:p>
    <w:p>
      <w:pPr>
        <w:pStyle w:val="11"/>
        <w:spacing w:line="360" w:lineRule="auto"/>
        <w:rPr>
          <w:rFonts w:ascii="Times New Roman" w:hAnsi="Times New Roman"/>
          <w:sz w:val="24"/>
          <w:szCs w:val="24"/>
        </w:rPr>
      </w:pPr>
    </w:p>
    <w:p>
      <w:pPr>
        <w:pStyle w:val="11"/>
        <w:spacing w:line="360" w:lineRule="auto"/>
        <w:jc w:val="center"/>
        <w:rPr>
          <w:rFonts w:ascii="Times New Roman" w:hAnsi="Times New Roman"/>
          <w:sz w:val="24"/>
          <w:szCs w:val="24"/>
        </w:rPr>
      </w:pPr>
      <w:bookmarkStart w:id="102" w:name="_Hlk3456163"/>
      <w:r>
        <w:rPr>
          <w:rFonts w:hint="eastAsia" w:ascii="Times New Roman" w:hAnsi="Times New Roman"/>
          <w:sz w:val="24"/>
          <w:szCs w:val="24"/>
        </w:rPr>
        <w:t>注：未尽事宜，按照第五批媒体融合项目-人工智能编辑部项目-智能化创作工具项目招标/投标文件（或谈判/应答文件）执行。</w:t>
      </w:r>
    </w:p>
    <w:bookmarkEnd w:id="102"/>
    <w:p>
      <w:pPr>
        <w:pStyle w:val="11"/>
        <w:spacing w:line="360" w:lineRule="auto"/>
        <w:jc w:val="left"/>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t>附件2：</w:t>
      </w:r>
    </w:p>
    <w:p>
      <w:pPr>
        <w:pStyle w:val="11"/>
        <w:spacing w:line="360" w:lineRule="auto"/>
        <w:jc w:val="center"/>
        <w:rPr>
          <w:rFonts w:ascii="Times New Roman" w:hAnsi="Times New Roman"/>
          <w:b/>
          <w:sz w:val="24"/>
          <w:szCs w:val="24"/>
        </w:rPr>
      </w:pPr>
      <w:r>
        <w:rPr>
          <w:rFonts w:ascii="Times New Roman" w:hAnsi="Times New Roman"/>
          <w:b/>
          <w:sz w:val="24"/>
          <w:szCs w:val="24"/>
        </w:rPr>
        <w:t>保密协议</w:t>
      </w:r>
    </w:p>
    <w:p>
      <w:pPr>
        <w:spacing w:line="360" w:lineRule="auto"/>
        <w:rPr>
          <w:rFonts w:ascii="Times New Roman" w:hAnsi="Times New Roman"/>
          <w:b/>
          <w:szCs w:val="24"/>
        </w:rPr>
      </w:pPr>
      <w:r>
        <w:rPr>
          <w:rFonts w:ascii="Times New Roman" w:hAnsi="Times New Roman"/>
          <w:b/>
          <w:szCs w:val="24"/>
        </w:rPr>
        <w:t>甲方：央视国际网络有限公司</w:t>
      </w:r>
    </w:p>
    <w:p>
      <w:pPr>
        <w:spacing w:line="360" w:lineRule="auto"/>
        <w:rPr>
          <w:rFonts w:ascii="Times New Roman" w:hAnsi="Times New Roman"/>
          <w:b/>
          <w:szCs w:val="24"/>
        </w:rPr>
      </w:pPr>
      <w:r>
        <w:rPr>
          <w:rFonts w:ascii="Times New Roman" w:hAnsi="Times New Roman"/>
          <w:b/>
          <w:szCs w:val="24"/>
        </w:rPr>
        <w:t>乙方： ******公司</w:t>
      </w:r>
    </w:p>
    <w:p>
      <w:pPr>
        <w:spacing w:line="360" w:lineRule="auto"/>
        <w:rPr>
          <w:rFonts w:ascii="Times New Roman" w:hAnsi="Times New Roman"/>
          <w:szCs w:val="24"/>
        </w:rPr>
      </w:pPr>
    </w:p>
    <w:p>
      <w:pPr>
        <w:spacing w:line="360" w:lineRule="auto"/>
        <w:rPr>
          <w:rFonts w:ascii="Times New Roman" w:hAnsi="Times New Roman"/>
          <w:szCs w:val="24"/>
        </w:rPr>
      </w:pPr>
    </w:p>
    <w:p>
      <w:pPr>
        <w:spacing w:line="360" w:lineRule="auto"/>
        <w:ind w:firstLine="480" w:firstLineChars="200"/>
        <w:rPr>
          <w:rFonts w:ascii="宋体" w:hAnsi="宋体"/>
          <w:szCs w:val="24"/>
        </w:rPr>
      </w:pPr>
      <w:bookmarkStart w:id="103" w:name="_Hlk3456236"/>
      <w:r>
        <w:rPr>
          <w:rFonts w:hint="eastAsia" w:ascii="宋体" w:hAnsi="宋体"/>
          <w:szCs w:val="24"/>
        </w:rPr>
        <w:t>鉴于：</w:t>
      </w:r>
    </w:p>
    <w:p>
      <w:pPr>
        <w:spacing w:line="360" w:lineRule="auto"/>
        <w:ind w:firstLine="480" w:firstLineChars="200"/>
        <w:rPr>
          <w:rFonts w:ascii="宋体" w:hAnsi="宋体"/>
          <w:szCs w:val="24"/>
          <w:lang w:val="en-AU"/>
        </w:rPr>
      </w:pPr>
      <w:r>
        <w:rPr>
          <w:rFonts w:hint="eastAsia" w:ascii="宋体" w:hAnsi="宋体"/>
          <w:szCs w:val="24"/>
          <w:lang w:val="en-AU"/>
        </w:rPr>
        <w:t>双方签订了《</w:t>
      </w:r>
      <w:r>
        <w:rPr>
          <w:rFonts w:ascii="宋体" w:hAnsi="宋体"/>
          <w:szCs w:val="24"/>
          <w:lang w:val="en-AU"/>
        </w:rPr>
        <w:t>*******</w:t>
      </w:r>
      <w:r>
        <w:rPr>
          <w:rFonts w:hint="eastAsia" w:ascii="宋体" w:hAnsi="宋体"/>
          <w:szCs w:val="24"/>
          <w:lang w:val="en-AU"/>
        </w:rPr>
        <w:t>》（合同编号：</w:t>
      </w:r>
      <w:r>
        <w:rPr>
          <w:rFonts w:ascii="宋体" w:hAnsi="宋体"/>
          <w:szCs w:val="24"/>
          <w:lang w:val="en-AU"/>
        </w:rPr>
        <w:t>********</w:t>
      </w:r>
      <w:r>
        <w:rPr>
          <w:rFonts w:hint="eastAsia" w:ascii="宋体" w:hAnsi="宋体"/>
          <w:szCs w:val="24"/>
          <w:lang w:val="en-AU"/>
        </w:rPr>
        <w:t>，以下简称主合同），在主合同的谈判、签署和履行过程中，双方已经并将相互提供自有的保密信息。经友好协商，本着平等、自愿、公平和诚实信用的原则，就双方信息保密事宜达成如下协议：</w:t>
      </w:r>
    </w:p>
    <w:p>
      <w:pPr>
        <w:spacing w:line="360" w:lineRule="auto"/>
        <w:ind w:firstLine="482" w:firstLineChars="200"/>
        <w:rPr>
          <w:rFonts w:ascii="宋体" w:hAnsi="宋体"/>
          <w:b/>
          <w:szCs w:val="24"/>
        </w:rPr>
      </w:pPr>
      <w:r>
        <w:rPr>
          <w:rFonts w:hint="eastAsia" w:ascii="宋体" w:hAnsi="宋体"/>
          <w:b/>
          <w:szCs w:val="24"/>
        </w:rPr>
        <w:t>一、保密信息</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w:t>
      </w:r>
      <w:r>
        <w:rPr>
          <w:rFonts w:ascii="宋体" w:hAnsi="宋体"/>
          <w:szCs w:val="24"/>
        </w:rPr>
        <w:t>“</w:t>
      </w:r>
      <w:r>
        <w:rPr>
          <w:rFonts w:hint="eastAsia" w:ascii="宋体" w:hAnsi="宋体"/>
          <w:szCs w:val="24"/>
        </w:rPr>
        <w:t>保密信息</w:t>
      </w:r>
      <w:r>
        <w:rPr>
          <w:rFonts w:ascii="宋体" w:hAnsi="宋体"/>
          <w:szCs w:val="24"/>
        </w:rPr>
        <w:t>”</w:t>
      </w:r>
      <w:r>
        <w:rPr>
          <w:rFonts w:hint="eastAsia" w:ascii="宋体" w:hAnsi="宋体"/>
          <w:szCs w:val="24"/>
        </w:rPr>
        <w:t>是指披露方拥有、占有或控制、对披露方具有商业价值或者效用，由披露方口头地、书面地或通过任何其他物质形式或介质向接受方披露或由接受方通过观察披露方的任何财产、行为或设施而收集到的任何信息，无论该信息是否被明确表示或标明为</w:t>
      </w:r>
      <w:r>
        <w:rPr>
          <w:rFonts w:ascii="宋体" w:hAnsi="宋体"/>
          <w:szCs w:val="24"/>
        </w:rPr>
        <w:t>“</w:t>
      </w:r>
      <w:r>
        <w:rPr>
          <w:rFonts w:hint="eastAsia" w:ascii="宋体" w:hAnsi="宋体"/>
          <w:szCs w:val="24"/>
        </w:rPr>
        <w:t>保密的</w:t>
      </w:r>
      <w:r>
        <w:rPr>
          <w:rFonts w:ascii="宋体" w:hAnsi="宋体"/>
          <w:szCs w:val="24"/>
        </w:rPr>
        <w:t>”</w:t>
      </w:r>
      <w:r>
        <w:rPr>
          <w:rFonts w:hint="eastAsia" w:ascii="宋体" w:hAnsi="宋体"/>
          <w:szCs w:val="24"/>
        </w:rPr>
        <w:t>或</w:t>
      </w:r>
      <w:r>
        <w:rPr>
          <w:rFonts w:ascii="宋体" w:hAnsi="宋体"/>
          <w:szCs w:val="24"/>
        </w:rPr>
        <w:t>“</w:t>
      </w:r>
      <w:r>
        <w:rPr>
          <w:rFonts w:hint="eastAsia" w:ascii="宋体" w:hAnsi="宋体"/>
          <w:szCs w:val="24"/>
        </w:rPr>
        <w:t>独占的</w:t>
      </w:r>
      <w:r>
        <w:rPr>
          <w:rFonts w:ascii="宋体" w:hAnsi="宋体"/>
          <w:szCs w:val="24"/>
        </w:rPr>
        <w:t>”</w:t>
      </w:r>
      <w:r>
        <w:rPr>
          <w:rFonts w:hint="eastAsia" w:ascii="宋体" w:hAnsi="宋体"/>
          <w:szCs w:val="24"/>
        </w:rPr>
        <w:t>。保密信息包括但不限于：</w:t>
      </w:r>
      <w:r>
        <w:rPr>
          <w:rFonts w:ascii="宋体" w:hAnsi="宋体"/>
          <w:szCs w:val="24"/>
        </w:rPr>
        <w:t xml:space="preserve"> </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1</w:t>
      </w:r>
      <w:r>
        <w:rPr>
          <w:rFonts w:hint="eastAsia" w:ascii="宋体" w:hAnsi="宋体"/>
          <w:szCs w:val="24"/>
        </w:rPr>
        <w:t>）以手写、打印、软件、磁盘、光盘、胶片、硬盘或其它可存取的方式记载的包括但不限于技术信息、商业信息、资产信息、财务信息、业务数据、贸易机密、产品信息、价格结构、成本等非公开的、保密的或专业的信息和数据；</w:t>
      </w:r>
      <w:r>
        <w:rPr>
          <w:rFonts w:ascii="宋体" w:hAnsi="宋体"/>
          <w:szCs w:val="24"/>
        </w:rPr>
        <w:t xml:space="preserve">    </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2</w:t>
      </w:r>
      <w:r>
        <w:rPr>
          <w:rFonts w:hint="eastAsia" w:ascii="宋体" w:hAnsi="宋体"/>
          <w:szCs w:val="24"/>
        </w:rPr>
        <w:t>）以口头方式说明需要保密的保密信息；</w:t>
      </w:r>
      <w:r>
        <w:rPr>
          <w:rFonts w:ascii="宋体" w:hAnsi="宋体"/>
          <w:szCs w:val="24"/>
        </w:rPr>
        <w:t xml:space="preserve"> </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3</w:t>
      </w:r>
      <w:r>
        <w:rPr>
          <w:rFonts w:hint="eastAsia" w:ascii="宋体" w:hAnsi="宋体"/>
          <w:szCs w:val="24"/>
        </w:rPr>
        <w:t>）以软件代码、文字图像、分析注释、备忘录、图纸、研究报告、编辑数据等各种方式出现的保密信息；</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4</w:t>
      </w:r>
      <w:r>
        <w:rPr>
          <w:rFonts w:hint="eastAsia" w:ascii="宋体" w:hAnsi="宋体"/>
          <w:szCs w:val="24"/>
        </w:rPr>
        <w:t>）披露方与接受方之间的交易进程及所有信息、数据及资料，以及合作双方在讨论合作过程中，包括但不限于在对方处参观、考察的过程中以其它形式获得的保密信息。就本协议而言，</w:t>
      </w:r>
      <w:r>
        <w:rPr>
          <w:rFonts w:ascii="宋体" w:hAnsi="宋体"/>
          <w:szCs w:val="24"/>
        </w:rPr>
        <w:t>“</w:t>
      </w:r>
      <w:r>
        <w:rPr>
          <w:rFonts w:hint="eastAsia" w:ascii="宋体" w:hAnsi="宋体"/>
          <w:szCs w:val="24"/>
        </w:rPr>
        <w:t>披露方</w:t>
      </w:r>
      <w:r>
        <w:rPr>
          <w:rFonts w:ascii="宋体" w:hAnsi="宋体"/>
          <w:szCs w:val="24"/>
        </w:rPr>
        <w:t>”</w:t>
      </w:r>
      <w:r>
        <w:rPr>
          <w:rFonts w:hint="eastAsia" w:ascii="宋体" w:hAnsi="宋体"/>
          <w:szCs w:val="24"/>
        </w:rPr>
        <w:t>包括其分支机构、子公司、关联公司、代理人、董事及雇员。</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、保密信息不包括以下信息：</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1</w:t>
      </w:r>
      <w:r>
        <w:rPr>
          <w:rFonts w:hint="eastAsia" w:ascii="宋体" w:hAnsi="宋体"/>
          <w:szCs w:val="24"/>
        </w:rPr>
        <w:t>）披露方书面同意公开的保密信息；</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2</w:t>
      </w:r>
      <w:r>
        <w:rPr>
          <w:rFonts w:hint="eastAsia" w:ascii="宋体" w:hAnsi="宋体"/>
          <w:szCs w:val="24"/>
        </w:rPr>
        <w:t>）已公开发表或非因接受方原因，已为公众所知悉的保密信息；</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3</w:t>
      </w:r>
      <w:r>
        <w:rPr>
          <w:rFonts w:hint="eastAsia" w:ascii="宋体" w:hAnsi="宋体"/>
          <w:szCs w:val="24"/>
        </w:rPr>
        <w:t>）接受方从第三方处合法、正当取得的保密信息，且该第三方对该等保密信息不承担保密义务；</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4</w:t>
      </w:r>
      <w:r>
        <w:rPr>
          <w:rFonts w:hint="eastAsia" w:ascii="宋体" w:hAnsi="宋体"/>
          <w:szCs w:val="24"/>
        </w:rPr>
        <w:t>）在披露方向接受方披露保密信息前，接受方已通过合法渠道获知的保密信息。</w:t>
      </w:r>
    </w:p>
    <w:p>
      <w:pPr>
        <w:spacing w:line="360" w:lineRule="auto"/>
        <w:ind w:firstLine="482" w:firstLineChars="200"/>
        <w:rPr>
          <w:rFonts w:ascii="宋体" w:hAnsi="宋体"/>
          <w:b/>
          <w:szCs w:val="24"/>
        </w:rPr>
      </w:pPr>
      <w:r>
        <w:rPr>
          <w:rFonts w:hint="eastAsia" w:ascii="宋体" w:hAnsi="宋体"/>
          <w:b/>
          <w:szCs w:val="24"/>
        </w:rPr>
        <w:t>二、保密信息的使用</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、接受方应保证其接受的所有保密信息得到严格的保密，并且除为与项目有关的目的，或为本协议所允许的使用外，不得使用保密信息。接受方应采取与保护其自身保密信息所用措施同样严格的措施。</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接受方保证不得向其任何雇员、股东、董事、顾问或任何其他第三方披露保密信息，除非该雇员、股东、董事、顾问和其他第三方已经单独签署了与本协议所列条款同样严格的保密协议并且为执行项目而确有必要知悉保密信息，且接受方与前述雇员、股东、董事、顾问和其他第三方承担连带责任。</w:t>
      </w:r>
    </w:p>
    <w:p>
      <w:pPr>
        <w:spacing w:line="360" w:lineRule="auto"/>
        <w:ind w:firstLine="480" w:firstLineChars="200"/>
        <w:rPr>
          <w:rFonts w:ascii="宋体" w:hAnsi="宋体"/>
          <w:szCs w:val="24"/>
        </w:rPr>
      </w:pPr>
      <w:r>
        <w:rPr>
          <w:rFonts w:ascii="宋体" w:hAnsi="宋体"/>
          <w:szCs w:val="24"/>
        </w:rPr>
        <w:t>3</w:t>
      </w:r>
      <w:r>
        <w:rPr>
          <w:rFonts w:hint="eastAsia" w:ascii="宋体" w:hAnsi="宋体"/>
          <w:szCs w:val="24"/>
        </w:rPr>
        <w:t>、接受方如发现保密信息未经授权而被批露或者因接受方过失导致保密信息批露给第三方，应立即书面告知披露方，并采取有效措施防止进一步的未经授权的披露。</w:t>
      </w:r>
    </w:p>
    <w:p>
      <w:pPr>
        <w:spacing w:line="360" w:lineRule="auto"/>
        <w:ind w:firstLine="480" w:firstLineChars="200"/>
        <w:rPr>
          <w:rFonts w:ascii="宋体" w:hAnsi="宋体"/>
          <w:szCs w:val="24"/>
        </w:rPr>
      </w:pPr>
      <w:r>
        <w:rPr>
          <w:rFonts w:ascii="宋体" w:hAnsi="宋体"/>
          <w:szCs w:val="24"/>
        </w:rPr>
        <w:t>4</w:t>
      </w:r>
      <w:r>
        <w:rPr>
          <w:rFonts w:hint="eastAsia" w:ascii="宋体" w:hAnsi="宋体"/>
          <w:szCs w:val="24"/>
        </w:rPr>
        <w:t>、除非事先取得披露方的书面同意，否则接受方不得复制、出版或向第三方及公众披露（披露方式包括但不限于：在公开或非公开场合直接宣扬，利用图片、照片等方式间接暗示，通过企业或个人微博、微信等社交平台发表相关言论或图片等）任何保密信息。如接受方对保密信息进行了复制，无论该复制是否取得了披露方的事先书面同意，上述复制件均应自动成为披露方的财产。</w:t>
      </w:r>
    </w:p>
    <w:p>
      <w:pPr>
        <w:spacing w:line="360" w:lineRule="auto"/>
        <w:ind w:firstLine="480" w:firstLineChars="200"/>
        <w:rPr>
          <w:rFonts w:ascii="宋体" w:hAnsi="宋体"/>
          <w:szCs w:val="24"/>
        </w:rPr>
      </w:pPr>
      <w:r>
        <w:rPr>
          <w:rFonts w:ascii="宋体" w:hAnsi="宋体"/>
          <w:szCs w:val="24"/>
        </w:rPr>
        <w:t>5</w:t>
      </w:r>
      <w:r>
        <w:rPr>
          <w:rFonts w:hint="eastAsia" w:ascii="宋体" w:hAnsi="宋体"/>
          <w:szCs w:val="24"/>
        </w:rPr>
        <w:t>、如法院或政府主管部门要求接受方披露保密信息，接受方应事先书面通知披露方，并说明该披露的细节，以便披露方可以寻求合理救济。在任何情况下，接受方只应披露其被合法要求披露的保密信息部分，并应做出合理的努力以确保保密信息获得保密待遇。</w:t>
      </w:r>
    </w:p>
    <w:p>
      <w:pPr>
        <w:spacing w:line="360" w:lineRule="auto"/>
        <w:ind w:firstLine="482" w:firstLineChars="200"/>
        <w:rPr>
          <w:rFonts w:ascii="宋体" w:hAnsi="宋体"/>
          <w:b/>
          <w:szCs w:val="24"/>
        </w:rPr>
      </w:pPr>
      <w:r>
        <w:rPr>
          <w:rFonts w:hint="eastAsia" w:ascii="宋体" w:hAnsi="宋体"/>
          <w:b/>
          <w:szCs w:val="24"/>
        </w:rPr>
        <w:t>三、对保密信息的权利</w:t>
      </w:r>
    </w:p>
    <w:p>
      <w:pPr>
        <w:spacing w:line="360" w:lineRule="auto"/>
        <w:ind w:firstLine="480" w:firstLineChars="200"/>
        <w:rPr>
          <w:rFonts w:ascii="宋体" w:hAnsi="宋体"/>
          <w:szCs w:val="24"/>
        </w:rPr>
      </w:pPr>
      <w:r>
        <w:rPr>
          <w:rFonts w:hint="eastAsia" w:ascii="宋体" w:hAnsi="宋体"/>
          <w:szCs w:val="24"/>
        </w:rPr>
        <w:t>在披露方对保密信息拥有的权利范围内，披露方保留其对于保密信息的全部权利（包括但不限于知识产权）。除非在本协议中另有明确约定，本协议的签订及披露方向接受方提供任何保密信息的行为，均不应被视为授予接受方与保密信息有关的任何利益、许可或权利，包括但不限于知识产权。接受方不应申请任何与保密信息或任何由保密信息衍生出的事项有关的知识产权。</w:t>
      </w:r>
    </w:p>
    <w:p>
      <w:pPr>
        <w:spacing w:line="360" w:lineRule="auto"/>
        <w:ind w:firstLine="482" w:firstLineChars="200"/>
        <w:rPr>
          <w:rFonts w:ascii="宋体" w:hAnsi="宋体"/>
          <w:b/>
          <w:szCs w:val="24"/>
        </w:rPr>
      </w:pPr>
      <w:r>
        <w:rPr>
          <w:rFonts w:hint="eastAsia" w:ascii="宋体" w:hAnsi="宋体"/>
          <w:b/>
          <w:szCs w:val="24"/>
        </w:rPr>
        <w:t>四、文件退还</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、在项目合作终止后</w:t>
      </w:r>
      <w:r>
        <w:rPr>
          <w:rFonts w:ascii="宋体" w:hAnsi="宋体"/>
          <w:szCs w:val="24"/>
        </w:rPr>
        <w:t>30</w:t>
      </w:r>
      <w:r>
        <w:rPr>
          <w:rFonts w:hint="eastAsia" w:ascii="宋体" w:hAnsi="宋体"/>
          <w:szCs w:val="24"/>
        </w:rPr>
        <w:t>个工作日内，或者在接受方收到披露方要求退还保密信息的书面通知后</w:t>
      </w:r>
      <w:r>
        <w:rPr>
          <w:rFonts w:ascii="宋体" w:hAnsi="宋体"/>
          <w:szCs w:val="24"/>
        </w:rPr>
        <w:t>30</w:t>
      </w:r>
      <w:r>
        <w:rPr>
          <w:rFonts w:hint="eastAsia" w:ascii="宋体" w:hAnsi="宋体"/>
          <w:szCs w:val="24"/>
        </w:rPr>
        <w:t>个工作日内，接受方应向披露方退还全部保密信息及其全部副本（不论其是否是在计算机磁盘、光盘读取器、光盘、硬盘或软件中或在纸张载体上存储、保存或记录的）。</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如果接受方退还上述保密信息及其全部副本在事实上已不可行，则接受方应将其销毁，或者从计算机或其他电子系统中将其删除或抹去。如果接受方是公司，接受方应向披露方出具一份由接受方的适当管理人员出具的证明，证明已经完成了上述归还或销毁工作。</w:t>
      </w:r>
    </w:p>
    <w:p>
      <w:pPr>
        <w:spacing w:line="360" w:lineRule="auto"/>
        <w:ind w:firstLine="482" w:firstLineChars="200"/>
        <w:rPr>
          <w:rFonts w:ascii="宋体" w:hAnsi="宋体"/>
          <w:b/>
          <w:szCs w:val="24"/>
        </w:rPr>
      </w:pPr>
      <w:r>
        <w:rPr>
          <w:rFonts w:hint="eastAsia" w:ascii="宋体" w:hAnsi="宋体"/>
          <w:b/>
          <w:szCs w:val="24"/>
        </w:rPr>
        <w:t>五、披露义务的排除</w:t>
      </w:r>
    </w:p>
    <w:p>
      <w:pPr>
        <w:spacing w:line="360" w:lineRule="auto"/>
        <w:ind w:firstLine="480" w:firstLineChars="200"/>
        <w:rPr>
          <w:rFonts w:ascii="宋体" w:hAnsi="宋体"/>
          <w:szCs w:val="24"/>
        </w:rPr>
      </w:pPr>
      <w:r>
        <w:rPr>
          <w:rFonts w:hint="eastAsia" w:ascii="宋体" w:hAnsi="宋体"/>
          <w:szCs w:val="24"/>
        </w:rPr>
        <w:t>为进一步明确，披露方可以根据其独立判断，向接受方披露披露方认为的与项目有关的所要求披露的任何保密信息。本协议的任何规定均不构成披露方对保密信息进行任何特定披露的义务。除非双方另有书面明确约定，披露方可以在本协议有效期内的任何时候停止向接受方披露保密信息。</w:t>
      </w:r>
    </w:p>
    <w:p>
      <w:pPr>
        <w:spacing w:line="360" w:lineRule="auto"/>
        <w:ind w:firstLine="482" w:firstLineChars="200"/>
        <w:rPr>
          <w:rFonts w:ascii="宋体" w:hAnsi="宋体"/>
          <w:b/>
          <w:szCs w:val="24"/>
        </w:rPr>
      </w:pPr>
      <w:r>
        <w:rPr>
          <w:rFonts w:hint="eastAsia" w:ascii="宋体" w:hAnsi="宋体"/>
          <w:b/>
          <w:szCs w:val="24"/>
        </w:rPr>
        <w:t>六、保证</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、双方保证，任何一方执行本协议及其履行本协议项下的义务将不会：</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1</w:t>
      </w:r>
      <w:r>
        <w:rPr>
          <w:rFonts w:hint="eastAsia" w:ascii="宋体" w:hAnsi="宋体"/>
          <w:szCs w:val="24"/>
        </w:rPr>
        <w:t>）违反营业执照、章程或类似组织文件的任何规定；</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2</w:t>
      </w:r>
      <w:r>
        <w:rPr>
          <w:rFonts w:hint="eastAsia" w:ascii="宋体" w:hAnsi="宋体"/>
          <w:szCs w:val="24"/>
        </w:rPr>
        <w:t>）违反其在任何合同或协议项下所承担的责任和义务；</w:t>
      </w:r>
    </w:p>
    <w:p>
      <w:pPr>
        <w:spacing w:line="360" w:lineRule="auto"/>
        <w:ind w:firstLine="480" w:firstLineChars="200"/>
        <w:rPr>
          <w:rFonts w:ascii="宋体" w:hAnsi="宋体"/>
          <w:szCs w:val="24"/>
        </w:rPr>
      </w:pPr>
      <w:r>
        <w:rPr>
          <w:rFonts w:hint="eastAsia" w:ascii="宋体" w:hAnsi="宋体"/>
          <w:szCs w:val="24"/>
        </w:rPr>
        <w:t>（</w:t>
      </w:r>
      <w:r>
        <w:rPr>
          <w:rFonts w:ascii="宋体" w:hAnsi="宋体"/>
          <w:szCs w:val="24"/>
        </w:rPr>
        <w:t>3</w:t>
      </w:r>
      <w:r>
        <w:rPr>
          <w:rFonts w:hint="eastAsia" w:ascii="宋体" w:hAnsi="宋体"/>
          <w:szCs w:val="24"/>
        </w:rPr>
        <w:t>）违反任何法院规定或任何政府管理机构的规定。</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披露方保证其有权披露保密信息，并且保密信息是以其现状为基础进行披露的，披露方未对保密信息的正确性、完整性、可操作性、对特定目的的适用性、以及不侵犯第三方知识产权或任何其他陈述或保证进行任何明示或暗示的陈述、保证或担保。对因接受方使用保密信息或依赖保密信息所产生的任何损害、损失、费用或索赔，披露方不承担任何责任。</w:t>
      </w:r>
    </w:p>
    <w:p>
      <w:pPr>
        <w:spacing w:line="360" w:lineRule="auto"/>
        <w:ind w:firstLine="482" w:firstLineChars="200"/>
        <w:rPr>
          <w:rFonts w:ascii="宋体" w:hAnsi="宋体"/>
          <w:b/>
          <w:szCs w:val="24"/>
        </w:rPr>
      </w:pPr>
      <w:r>
        <w:rPr>
          <w:rFonts w:hint="eastAsia" w:ascii="宋体" w:hAnsi="宋体"/>
          <w:b/>
          <w:szCs w:val="24"/>
        </w:rPr>
        <w:t>七、特殊约定</w:t>
      </w:r>
    </w:p>
    <w:p>
      <w:pPr>
        <w:spacing w:line="360" w:lineRule="auto"/>
        <w:ind w:firstLine="480" w:firstLineChars="200"/>
        <w:rPr>
          <w:rFonts w:ascii="宋体" w:hAnsi="宋体"/>
          <w:szCs w:val="24"/>
        </w:rPr>
      </w:pPr>
      <w:r>
        <w:rPr>
          <w:rFonts w:hint="eastAsia" w:ascii="宋体" w:hAnsi="宋体"/>
          <w:szCs w:val="24"/>
        </w:rPr>
        <w:t>如乙方拟对合作项目进行相应的宣传，则需事先征得甲方书面同意，否则乙方需向甲方支付相应主合同总金额</w:t>
      </w:r>
      <w:r>
        <w:rPr>
          <w:rFonts w:ascii="宋体" w:hAnsi="宋体"/>
          <w:szCs w:val="24"/>
        </w:rPr>
        <w:t>10%</w:t>
      </w:r>
      <w:r>
        <w:rPr>
          <w:rFonts w:hint="eastAsia" w:ascii="宋体" w:hAnsi="宋体"/>
          <w:szCs w:val="24"/>
        </w:rPr>
        <w:t>的违约金，并赔偿甲方所受损失。</w:t>
      </w:r>
    </w:p>
    <w:p>
      <w:pPr>
        <w:spacing w:line="360" w:lineRule="auto"/>
        <w:ind w:firstLine="482" w:firstLineChars="200"/>
        <w:rPr>
          <w:rFonts w:ascii="宋体" w:hAnsi="宋体"/>
          <w:b/>
          <w:szCs w:val="24"/>
        </w:rPr>
      </w:pPr>
      <w:r>
        <w:rPr>
          <w:rFonts w:hint="eastAsia" w:ascii="宋体" w:hAnsi="宋体"/>
          <w:b/>
          <w:szCs w:val="24"/>
        </w:rPr>
        <w:t>八、违约责任</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、本协议任何一方违反上述保密义务的，另一方有权要求违约方支付不低于相应主合同总金额</w:t>
      </w:r>
      <w:r>
        <w:rPr>
          <w:rFonts w:ascii="宋体" w:hAnsi="宋体"/>
          <w:szCs w:val="24"/>
        </w:rPr>
        <w:t>10%</w:t>
      </w:r>
      <w:r>
        <w:rPr>
          <w:rFonts w:hint="eastAsia" w:ascii="宋体" w:hAnsi="宋体"/>
          <w:szCs w:val="24"/>
        </w:rPr>
        <w:t>的违约金，并有权要求违约方承担相应的赔偿责任。</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、本协议项下损失赔偿的范围包括但不限于实际损失、可得利益损失、因追偿所发生的费用（如公证、交通、鉴定、诉讼、律师等费用）。</w:t>
      </w:r>
    </w:p>
    <w:p>
      <w:pPr>
        <w:spacing w:line="360" w:lineRule="auto"/>
        <w:ind w:firstLine="482" w:firstLineChars="200"/>
        <w:rPr>
          <w:rFonts w:ascii="宋体" w:hAnsi="宋体"/>
          <w:b/>
          <w:szCs w:val="24"/>
        </w:rPr>
      </w:pPr>
      <w:r>
        <w:rPr>
          <w:rFonts w:hint="eastAsia" w:ascii="宋体" w:hAnsi="宋体"/>
          <w:b/>
          <w:szCs w:val="24"/>
        </w:rPr>
        <w:t>九、适用法律和争议解决</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、本协议受中华人民共和国的法律管辖，并应依照中华人民共和国的法律解释。</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、因本协议引起、产生于本协议或与本协议有关的任何争议，应首先由双方通过友好协商解决。协商不成的，提交甲方住所地有管辖权的人民法院诉讼解决。</w:t>
      </w:r>
    </w:p>
    <w:p>
      <w:pPr>
        <w:spacing w:line="360" w:lineRule="auto"/>
        <w:ind w:firstLine="480" w:firstLineChars="200"/>
        <w:rPr>
          <w:rFonts w:ascii="宋体" w:hAnsi="宋体"/>
          <w:szCs w:val="24"/>
        </w:rPr>
      </w:pPr>
      <w:r>
        <w:rPr>
          <w:rFonts w:ascii="宋体" w:hAnsi="宋体"/>
          <w:szCs w:val="24"/>
        </w:rPr>
        <w:t>3</w:t>
      </w:r>
      <w:r>
        <w:rPr>
          <w:rFonts w:hint="eastAsia" w:ascii="宋体" w:hAnsi="宋体"/>
          <w:szCs w:val="24"/>
        </w:rPr>
        <w:t>、在解决争议期间，除有争议的事项外，各方应继续履行本协议。</w:t>
      </w:r>
    </w:p>
    <w:p>
      <w:pPr>
        <w:spacing w:line="360" w:lineRule="auto"/>
        <w:ind w:firstLine="482" w:firstLineChars="200"/>
        <w:rPr>
          <w:rFonts w:ascii="宋体" w:hAnsi="宋体"/>
          <w:b/>
          <w:szCs w:val="24"/>
        </w:rPr>
      </w:pPr>
      <w:r>
        <w:rPr>
          <w:rFonts w:hint="eastAsia" w:ascii="宋体" w:hAnsi="宋体"/>
          <w:b/>
          <w:szCs w:val="24"/>
        </w:rPr>
        <w:t>十、保密期限</w:t>
      </w:r>
    </w:p>
    <w:p>
      <w:pPr>
        <w:spacing w:line="360" w:lineRule="auto"/>
        <w:ind w:firstLine="480" w:firstLineChars="200"/>
        <w:rPr>
          <w:rFonts w:ascii="宋体" w:hAnsi="宋体"/>
          <w:szCs w:val="24"/>
        </w:rPr>
      </w:pPr>
      <w:r>
        <w:rPr>
          <w:rFonts w:hint="eastAsia" w:ascii="宋体" w:hAnsi="宋体"/>
          <w:szCs w:val="24"/>
        </w:rPr>
        <w:t>本协议在双方与项目有关的合作执行期间及合作终止后的</w:t>
      </w:r>
      <w:r>
        <w:rPr>
          <w:rFonts w:ascii="宋体" w:hAnsi="宋体"/>
          <w:szCs w:val="24"/>
        </w:rPr>
        <w:t>10</w:t>
      </w:r>
      <w:r>
        <w:rPr>
          <w:rFonts w:hint="eastAsia" w:ascii="宋体" w:hAnsi="宋体"/>
          <w:szCs w:val="24"/>
        </w:rPr>
        <w:t>年内仍完全有效。</w:t>
      </w:r>
    </w:p>
    <w:p>
      <w:pPr>
        <w:spacing w:line="360" w:lineRule="auto"/>
        <w:ind w:firstLine="482" w:firstLineChars="200"/>
        <w:rPr>
          <w:rFonts w:ascii="宋体" w:hAnsi="宋体"/>
          <w:b/>
          <w:szCs w:val="24"/>
        </w:rPr>
      </w:pPr>
      <w:r>
        <w:rPr>
          <w:rFonts w:hint="eastAsia" w:ascii="宋体" w:hAnsi="宋体"/>
          <w:b/>
          <w:szCs w:val="24"/>
        </w:rPr>
        <w:t>十一、其他约定</w:t>
      </w:r>
    </w:p>
    <w:p>
      <w:pPr>
        <w:spacing w:line="360" w:lineRule="auto"/>
        <w:ind w:firstLine="480" w:firstLineChars="200"/>
        <w:rPr>
          <w:rFonts w:ascii="宋体" w:hAnsi="宋体"/>
          <w:szCs w:val="24"/>
        </w:rPr>
      </w:pPr>
      <w:r>
        <w:rPr>
          <w:rFonts w:ascii="宋体" w:hAnsi="宋体"/>
          <w:szCs w:val="24"/>
        </w:rPr>
        <w:t>1</w:t>
      </w:r>
      <w:r>
        <w:rPr>
          <w:rFonts w:hint="eastAsia" w:ascii="宋体" w:hAnsi="宋体"/>
          <w:szCs w:val="24"/>
        </w:rPr>
        <w:t>、本协议执行期间，双方仍有权披露自主知识产权的信息给任何第三方，或与任何第三方进行类似本协议规定的信息披露行为。任何一方对其本协议保护下所拥有的另一方的信息没有独家接受权。</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、未经另一方事先书面同意，本协议任何一方不得转让本协议或其在本协议项下的任何权利和权益，或将本协议项下的任何工作或义务委托给任何第三方。</w:t>
      </w:r>
    </w:p>
    <w:p>
      <w:pPr>
        <w:spacing w:line="360" w:lineRule="auto"/>
        <w:ind w:firstLine="480" w:firstLineChars="200"/>
        <w:rPr>
          <w:rFonts w:ascii="宋体" w:hAnsi="宋体"/>
          <w:szCs w:val="24"/>
        </w:rPr>
      </w:pPr>
      <w:r>
        <w:rPr>
          <w:rFonts w:ascii="宋体" w:hAnsi="宋体"/>
          <w:szCs w:val="24"/>
        </w:rPr>
        <w:t>3</w:t>
      </w:r>
      <w:r>
        <w:rPr>
          <w:rFonts w:hint="eastAsia" w:ascii="宋体" w:hAnsi="宋体"/>
          <w:szCs w:val="24"/>
        </w:rPr>
        <w:t>、一方在本协议项下的义务对其继承人和受让人均有约束力。</w:t>
      </w:r>
    </w:p>
    <w:p>
      <w:pPr>
        <w:spacing w:line="360" w:lineRule="auto"/>
        <w:ind w:firstLine="480" w:firstLineChars="200"/>
        <w:rPr>
          <w:rFonts w:ascii="宋体" w:hAnsi="宋体"/>
          <w:szCs w:val="24"/>
        </w:rPr>
      </w:pPr>
      <w:r>
        <w:rPr>
          <w:rFonts w:ascii="宋体" w:hAnsi="宋体"/>
          <w:szCs w:val="24"/>
        </w:rPr>
        <w:t>4</w:t>
      </w:r>
      <w:r>
        <w:rPr>
          <w:rFonts w:hint="eastAsia" w:ascii="宋体" w:hAnsi="宋体"/>
          <w:szCs w:val="24"/>
        </w:rPr>
        <w:t>、除非双方采用书面形式，否则对本协议的任何修正均属无效。</w:t>
      </w:r>
    </w:p>
    <w:p>
      <w:pPr>
        <w:spacing w:line="360" w:lineRule="auto"/>
        <w:ind w:firstLine="480" w:firstLineChars="200"/>
        <w:rPr>
          <w:rFonts w:ascii="宋体" w:hAnsi="宋体"/>
          <w:szCs w:val="24"/>
        </w:rPr>
      </w:pPr>
      <w:r>
        <w:rPr>
          <w:rFonts w:ascii="宋体" w:hAnsi="宋体"/>
          <w:szCs w:val="24"/>
        </w:rPr>
        <w:t>5</w:t>
      </w:r>
      <w:r>
        <w:rPr>
          <w:rFonts w:hint="eastAsia" w:ascii="宋体" w:hAnsi="宋体"/>
          <w:szCs w:val="24"/>
        </w:rPr>
        <w:t>、本协议经双方盖章后生效，本协议一式</w:t>
      </w:r>
      <w:r>
        <w:rPr>
          <w:rFonts w:ascii="宋体" w:hAnsi="宋体"/>
          <w:szCs w:val="24"/>
        </w:rPr>
        <w:t>**</w:t>
      </w:r>
      <w:r>
        <w:rPr>
          <w:rFonts w:hint="eastAsia" w:ascii="宋体" w:hAnsi="宋体"/>
          <w:szCs w:val="24"/>
        </w:rPr>
        <w:t>份，甲方执</w:t>
      </w:r>
      <w:r>
        <w:rPr>
          <w:rFonts w:ascii="宋体" w:hAnsi="宋体"/>
          <w:szCs w:val="24"/>
        </w:rPr>
        <w:t>**</w:t>
      </w:r>
      <w:r>
        <w:rPr>
          <w:rFonts w:hint="eastAsia" w:ascii="宋体" w:hAnsi="宋体"/>
          <w:szCs w:val="24"/>
        </w:rPr>
        <w:t>份，乙方执</w:t>
      </w:r>
      <w:r>
        <w:rPr>
          <w:rFonts w:ascii="宋体" w:hAnsi="宋体"/>
          <w:szCs w:val="24"/>
        </w:rPr>
        <w:t>**</w:t>
      </w:r>
      <w:r>
        <w:rPr>
          <w:rFonts w:hint="eastAsia" w:ascii="宋体" w:hAnsi="宋体"/>
          <w:szCs w:val="24"/>
        </w:rPr>
        <w:t>份，每份皆具有同等法律效力。</w:t>
      </w:r>
    </w:p>
    <w:p>
      <w:pPr>
        <w:spacing w:line="360" w:lineRule="auto"/>
        <w:ind w:firstLine="480" w:firstLineChars="200"/>
        <w:rPr>
          <w:rFonts w:ascii="宋体" w:hAnsi="宋体"/>
          <w:szCs w:val="24"/>
        </w:rPr>
      </w:pPr>
      <w:r>
        <w:rPr>
          <w:rFonts w:hint="eastAsia" w:ascii="宋体" w:hAnsi="宋体"/>
          <w:szCs w:val="24"/>
        </w:rPr>
        <w:t>　　（以下无正文）</w:t>
      </w:r>
    </w:p>
    <w:p>
      <w:pPr>
        <w:spacing w:line="360" w:lineRule="auto"/>
        <w:ind w:firstLine="480" w:firstLineChars="200"/>
        <w:rPr>
          <w:rFonts w:ascii="宋体" w:hAnsi="宋体"/>
          <w:szCs w:val="24"/>
        </w:rPr>
      </w:pPr>
    </w:p>
    <w:p>
      <w:pPr>
        <w:spacing w:line="360" w:lineRule="auto"/>
        <w:ind w:firstLine="482" w:firstLineChars="200"/>
        <w:rPr>
          <w:rFonts w:ascii="宋体" w:hAnsi="宋体"/>
          <w:b/>
          <w:szCs w:val="24"/>
        </w:rPr>
      </w:pPr>
      <w:r>
        <w:rPr>
          <w:rFonts w:hint="eastAsia" w:ascii="宋体" w:hAnsi="宋体"/>
          <w:b/>
          <w:szCs w:val="24"/>
        </w:rPr>
        <w:t>甲方：央视国际网络有限公司</w:t>
      </w:r>
      <w:r>
        <w:rPr>
          <w:rFonts w:ascii="宋体" w:hAnsi="宋体"/>
          <w:b/>
          <w:szCs w:val="24"/>
        </w:rPr>
        <w:t xml:space="preserve">       </w:t>
      </w:r>
      <w:r>
        <w:rPr>
          <w:rFonts w:hint="eastAsia" w:ascii="宋体" w:hAnsi="宋体"/>
          <w:b/>
          <w:szCs w:val="24"/>
        </w:rPr>
        <w:t>乙方：</w:t>
      </w:r>
      <w:r>
        <w:rPr>
          <w:rFonts w:ascii="宋体" w:hAnsi="宋体"/>
          <w:b/>
          <w:szCs w:val="24"/>
        </w:rPr>
        <w:t>*****</w:t>
      </w:r>
      <w:r>
        <w:rPr>
          <w:rFonts w:hint="eastAsia" w:ascii="宋体" w:hAnsi="宋体"/>
          <w:b/>
          <w:szCs w:val="24"/>
        </w:rPr>
        <w:t>公司</w:t>
      </w:r>
    </w:p>
    <w:p>
      <w:pPr>
        <w:spacing w:line="360" w:lineRule="auto"/>
        <w:ind w:firstLine="480" w:firstLineChars="200"/>
        <w:rPr>
          <w:rFonts w:ascii="宋体" w:hAnsi="宋体"/>
          <w:szCs w:val="24"/>
        </w:rPr>
      </w:pPr>
      <w:r>
        <w:rPr>
          <w:rFonts w:hint="eastAsia" w:ascii="宋体" w:hAnsi="宋体"/>
          <w:szCs w:val="24"/>
        </w:rPr>
        <w:t>（盖章）</w:t>
      </w:r>
      <w:r>
        <w:rPr>
          <w:rFonts w:ascii="宋体" w:hAnsi="宋体"/>
          <w:szCs w:val="24"/>
        </w:rPr>
        <w:t xml:space="preserve">                        </w:t>
      </w:r>
      <w:r>
        <w:rPr>
          <w:rFonts w:hint="eastAsia" w:ascii="宋体" w:hAnsi="宋体"/>
          <w:szCs w:val="24"/>
        </w:rPr>
        <w:t>（盖章）</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日期：</w:t>
      </w:r>
      <w:r>
        <w:rPr>
          <w:rFonts w:ascii="宋体" w:hAnsi="宋体"/>
          <w:szCs w:val="24"/>
        </w:rPr>
        <w:t xml:space="preserve">       </w:t>
      </w:r>
      <w:r>
        <w:rPr>
          <w:rFonts w:hint="eastAsia" w:ascii="宋体" w:hAnsi="宋体"/>
          <w:szCs w:val="24"/>
        </w:rPr>
        <w:t>年</w:t>
      </w:r>
      <w:r>
        <w:rPr>
          <w:rFonts w:ascii="宋体" w:hAnsi="宋体"/>
          <w:szCs w:val="24"/>
        </w:rPr>
        <w:t xml:space="preserve">   </w:t>
      </w:r>
      <w:r>
        <w:rPr>
          <w:rFonts w:hint="eastAsia" w:ascii="宋体" w:hAnsi="宋体"/>
          <w:szCs w:val="24"/>
        </w:rPr>
        <w:t>月</w:t>
      </w:r>
      <w:r>
        <w:rPr>
          <w:rFonts w:ascii="宋体" w:hAnsi="宋体"/>
          <w:szCs w:val="24"/>
        </w:rPr>
        <w:t xml:space="preserve">   </w:t>
      </w:r>
      <w:r>
        <w:rPr>
          <w:rFonts w:hint="eastAsia" w:ascii="宋体" w:hAnsi="宋体"/>
          <w:szCs w:val="24"/>
        </w:rPr>
        <w:t>日</w:t>
      </w:r>
      <w:r>
        <w:rPr>
          <w:rFonts w:ascii="宋体" w:hAnsi="宋体"/>
          <w:szCs w:val="24"/>
        </w:rPr>
        <w:t xml:space="preserve">        </w:t>
      </w:r>
      <w:r>
        <w:rPr>
          <w:rFonts w:hint="eastAsia" w:ascii="宋体" w:hAnsi="宋体"/>
          <w:szCs w:val="24"/>
        </w:rPr>
        <w:t>日期：</w:t>
      </w:r>
      <w:r>
        <w:rPr>
          <w:rFonts w:ascii="宋体" w:hAnsi="宋体"/>
          <w:szCs w:val="24"/>
        </w:rPr>
        <w:t xml:space="preserve">       </w:t>
      </w:r>
      <w:r>
        <w:rPr>
          <w:rFonts w:hint="eastAsia" w:ascii="宋体" w:hAnsi="宋体"/>
          <w:szCs w:val="24"/>
        </w:rPr>
        <w:t>年</w:t>
      </w:r>
      <w:r>
        <w:rPr>
          <w:rFonts w:ascii="宋体" w:hAnsi="宋体"/>
          <w:szCs w:val="24"/>
        </w:rPr>
        <w:t xml:space="preserve">   </w:t>
      </w:r>
      <w:r>
        <w:rPr>
          <w:rFonts w:hint="eastAsia" w:ascii="宋体" w:hAnsi="宋体"/>
          <w:szCs w:val="24"/>
        </w:rPr>
        <w:t>月</w:t>
      </w:r>
      <w:r>
        <w:rPr>
          <w:rFonts w:ascii="宋体" w:hAnsi="宋体"/>
          <w:szCs w:val="24"/>
        </w:rPr>
        <w:t xml:space="preserve">   </w:t>
      </w:r>
      <w:r>
        <w:rPr>
          <w:rFonts w:hint="eastAsia" w:ascii="宋体" w:hAnsi="宋体"/>
          <w:szCs w:val="24"/>
        </w:rPr>
        <w:t>日</w:t>
      </w:r>
    </w:p>
    <w:p>
      <w:pPr>
        <w:widowControl/>
        <w:jc w:val="left"/>
        <w:rPr>
          <w:rFonts w:ascii="宋体" w:hAnsi="宋体"/>
          <w:b/>
          <w:kern w:val="0"/>
          <w:szCs w:val="24"/>
        </w:rPr>
      </w:pPr>
    </w:p>
    <w:p>
      <w:pPr>
        <w:widowControl/>
        <w:jc w:val="left"/>
        <w:rPr>
          <w:rFonts w:ascii="宋体" w:hAnsi="宋体"/>
          <w:b/>
          <w:kern w:val="0"/>
          <w:szCs w:val="24"/>
        </w:rPr>
      </w:pPr>
    </w:p>
    <w:p>
      <w:pPr>
        <w:spacing w:line="360" w:lineRule="auto"/>
        <w:rPr>
          <w:rFonts w:ascii="宋体" w:hAnsi="宋体"/>
          <w:b/>
          <w:szCs w:val="24"/>
        </w:rPr>
      </w:pPr>
      <w:r>
        <w:rPr>
          <w:rFonts w:ascii="宋体" w:hAnsi="宋体"/>
          <w:b/>
          <w:kern w:val="0"/>
          <w:szCs w:val="24"/>
        </w:rPr>
        <w:br w:type="page"/>
      </w:r>
      <w:r>
        <w:rPr>
          <w:rFonts w:hint="eastAsia" w:ascii="宋体" w:hAnsi="宋体"/>
          <w:b/>
          <w:szCs w:val="24"/>
        </w:rPr>
        <w:t>附件</w:t>
      </w:r>
      <w:r>
        <w:rPr>
          <w:rFonts w:ascii="宋体" w:hAnsi="宋体"/>
          <w:b/>
          <w:szCs w:val="24"/>
        </w:rPr>
        <w:t>3</w:t>
      </w:r>
      <w:r>
        <w:rPr>
          <w:rFonts w:hint="eastAsia" w:ascii="宋体" w:hAnsi="宋体"/>
          <w:b/>
          <w:szCs w:val="24"/>
        </w:rPr>
        <w:t>：</w:t>
      </w:r>
    </w:p>
    <w:p>
      <w:pPr>
        <w:spacing w:line="360" w:lineRule="auto"/>
        <w:jc w:val="center"/>
        <w:rPr>
          <w:rFonts w:ascii="宋体" w:hAnsi="宋体"/>
          <w:b/>
          <w:szCs w:val="24"/>
        </w:rPr>
      </w:pPr>
      <w:r>
        <w:rPr>
          <w:rFonts w:hint="eastAsia" w:ascii="宋体" w:hAnsi="宋体"/>
          <w:b/>
          <w:szCs w:val="24"/>
        </w:rPr>
        <w:t>廉洁诚信协议</w:t>
      </w:r>
    </w:p>
    <w:p>
      <w:pPr>
        <w:pStyle w:val="11"/>
        <w:spacing w:line="360" w:lineRule="auto"/>
        <w:rPr>
          <w:rFonts w:hAnsi="宋体"/>
          <w:b/>
          <w:sz w:val="24"/>
          <w:szCs w:val="24"/>
        </w:rPr>
      </w:pPr>
      <w:r>
        <w:rPr>
          <w:rFonts w:hint="eastAsia" w:hAnsi="宋体"/>
          <w:b/>
          <w:sz w:val="24"/>
          <w:szCs w:val="24"/>
        </w:rPr>
        <w:t>甲方：央视国际网络有限公司</w:t>
      </w:r>
    </w:p>
    <w:p>
      <w:pPr>
        <w:pStyle w:val="11"/>
        <w:spacing w:line="360" w:lineRule="auto"/>
        <w:rPr>
          <w:rFonts w:hAnsi="宋体"/>
          <w:b/>
          <w:sz w:val="24"/>
          <w:szCs w:val="24"/>
        </w:rPr>
      </w:pPr>
      <w:r>
        <w:rPr>
          <w:rFonts w:hint="eastAsia" w:hAnsi="宋体"/>
          <w:b/>
          <w:sz w:val="24"/>
          <w:szCs w:val="24"/>
        </w:rPr>
        <w:t>乙方：</w:t>
      </w:r>
      <w:r>
        <w:rPr>
          <w:rFonts w:hAnsi="宋体"/>
          <w:b/>
          <w:sz w:val="24"/>
          <w:szCs w:val="24"/>
        </w:rPr>
        <w:t>******</w:t>
      </w:r>
      <w:r>
        <w:rPr>
          <w:rFonts w:hint="eastAsia" w:hAnsi="宋体"/>
          <w:b/>
          <w:sz w:val="24"/>
          <w:szCs w:val="24"/>
        </w:rPr>
        <w:t>公司</w:t>
      </w:r>
    </w:p>
    <w:p>
      <w:pPr>
        <w:pStyle w:val="11"/>
        <w:spacing w:line="360" w:lineRule="auto"/>
        <w:rPr>
          <w:rFonts w:hAnsi="宋体"/>
          <w:sz w:val="24"/>
          <w:szCs w:val="24"/>
        </w:rPr>
      </w:pPr>
    </w:p>
    <w:p>
      <w:pPr>
        <w:pStyle w:val="11"/>
        <w:spacing w:line="360" w:lineRule="auto"/>
        <w:rPr>
          <w:rFonts w:hAnsi="宋体"/>
          <w:sz w:val="24"/>
          <w:szCs w:val="24"/>
        </w:rPr>
      </w:pPr>
    </w:p>
    <w:p>
      <w:pPr>
        <w:spacing w:line="360" w:lineRule="auto"/>
        <w:rPr>
          <w:rFonts w:ascii="宋体" w:hAnsi="宋体"/>
          <w:szCs w:val="24"/>
        </w:rPr>
      </w:pPr>
      <w:r>
        <w:rPr>
          <w:rFonts w:hint="eastAsia" w:ascii="宋体" w:hAnsi="宋体"/>
          <w:szCs w:val="24"/>
        </w:rPr>
        <w:t>鉴于，</w:t>
      </w:r>
    </w:p>
    <w:p>
      <w:pPr>
        <w:spacing w:line="360" w:lineRule="auto"/>
        <w:ind w:firstLine="480" w:firstLineChars="200"/>
        <w:rPr>
          <w:rFonts w:ascii="宋体" w:hAnsi="宋体"/>
          <w:szCs w:val="24"/>
        </w:rPr>
      </w:pPr>
      <w:r>
        <w:rPr>
          <w:rFonts w:hint="eastAsia" w:ascii="宋体" w:hAnsi="宋体"/>
          <w:szCs w:val="24"/>
        </w:rPr>
        <w:t>甲乙双方签订了《</w:t>
      </w:r>
      <w:r>
        <w:rPr>
          <w:rFonts w:ascii="宋体" w:hAnsi="宋体"/>
          <w:szCs w:val="24"/>
        </w:rPr>
        <w:t>****</w:t>
      </w:r>
      <w:r>
        <w:rPr>
          <w:rFonts w:hint="eastAsia" w:ascii="宋体" w:hAnsi="宋体"/>
          <w:szCs w:val="24"/>
        </w:rPr>
        <w:t>合同》（编号：</w:t>
      </w:r>
      <w:r>
        <w:rPr>
          <w:rFonts w:ascii="宋体" w:hAnsi="宋体"/>
          <w:szCs w:val="24"/>
        </w:rPr>
        <w:t>CINC-**-****-***</w:t>
      </w:r>
      <w:r>
        <w:rPr>
          <w:rFonts w:hint="eastAsia" w:ascii="宋体" w:hAnsi="宋体"/>
          <w:szCs w:val="24"/>
        </w:rPr>
        <w:t>，以下简称</w:t>
      </w:r>
      <w:r>
        <w:rPr>
          <w:rFonts w:ascii="宋体" w:hAnsi="宋体"/>
          <w:szCs w:val="24"/>
        </w:rPr>
        <w:t>“</w:t>
      </w:r>
      <w:r>
        <w:rPr>
          <w:rFonts w:hint="eastAsia" w:ascii="宋体" w:hAnsi="宋体"/>
          <w:szCs w:val="24"/>
        </w:rPr>
        <w:t>主合同</w:t>
      </w:r>
      <w:r>
        <w:rPr>
          <w:rFonts w:ascii="宋体" w:hAnsi="宋体"/>
          <w:szCs w:val="24"/>
        </w:rPr>
        <w:t>”</w:t>
      </w:r>
      <w:r>
        <w:rPr>
          <w:rFonts w:hint="eastAsia" w:ascii="宋体" w:hAnsi="宋体"/>
          <w:szCs w:val="24"/>
        </w:rPr>
        <w:t>），为保障甲乙双方在业务来往的合法权益，规范甲乙双方的经营行为，预防商业贿赂和不正当竞争，甲乙双方在平等自愿的基础上签署本协议。</w:t>
      </w:r>
    </w:p>
    <w:p>
      <w:pPr>
        <w:spacing w:line="360" w:lineRule="auto"/>
        <w:rPr>
          <w:rFonts w:ascii="宋体" w:hAnsi="宋体"/>
          <w:b/>
          <w:szCs w:val="24"/>
        </w:rPr>
      </w:pPr>
      <w:r>
        <w:rPr>
          <w:rFonts w:hint="eastAsia" w:ascii="宋体" w:hAnsi="宋体"/>
          <w:b/>
          <w:szCs w:val="24"/>
        </w:rPr>
        <w:t>　　一、总则</w:t>
      </w:r>
    </w:p>
    <w:p>
      <w:pPr>
        <w:spacing w:line="360" w:lineRule="auto"/>
        <w:rPr>
          <w:rFonts w:ascii="宋体" w:hAnsi="宋体"/>
          <w:szCs w:val="24"/>
        </w:rPr>
      </w:pPr>
      <w:r>
        <w:rPr>
          <w:rFonts w:hint="eastAsia" w:ascii="宋体" w:hAnsi="宋体"/>
          <w:szCs w:val="24"/>
        </w:rPr>
        <w:t>　　</w:t>
      </w:r>
      <w:r>
        <w:rPr>
          <w:rFonts w:ascii="宋体" w:hAnsi="宋体"/>
          <w:szCs w:val="24"/>
        </w:rPr>
        <w:t>1</w:t>
      </w:r>
      <w:r>
        <w:rPr>
          <w:rFonts w:hint="eastAsia" w:ascii="宋体" w:hAnsi="宋体"/>
          <w:szCs w:val="24"/>
        </w:rPr>
        <w:t>、甲乙双方应严格遵守国家关于市场准入、招标投标、项目建设和市场活动的有关法律法规以及有关廉政建设的各项规定。</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、甲乙双方应坚持公开、公平、公正、廉洁、诚信、透明的原则，严格遵守商业道德和市场规则，不从事并坚决抵制不廉洁、不诚信行为。</w:t>
      </w:r>
    </w:p>
    <w:p>
      <w:pPr>
        <w:spacing w:line="360" w:lineRule="auto"/>
        <w:ind w:firstLine="480"/>
        <w:rPr>
          <w:rFonts w:ascii="宋体" w:hAnsi="宋体"/>
          <w:szCs w:val="24"/>
        </w:rPr>
      </w:pPr>
      <w:r>
        <w:rPr>
          <w:rFonts w:ascii="宋体" w:hAnsi="宋体"/>
          <w:szCs w:val="24"/>
        </w:rPr>
        <w:t>3</w:t>
      </w:r>
      <w:r>
        <w:rPr>
          <w:rFonts w:hint="eastAsia" w:ascii="宋体" w:hAnsi="宋体"/>
          <w:szCs w:val="24"/>
        </w:rPr>
        <w:t>、甲乙双方应对各自工作人员开展廉政教育，增强相关人员廉洁自律的意识。</w:t>
      </w:r>
    </w:p>
    <w:p>
      <w:pPr>
        <w:spacing w:line="360" w:lineRule="auto"/>
        <w:ind w:firstLine="480"/>
        <w:rPr>
          <w:rFonts w:ascii="宋体" w:hAnsi="宋体"/>
          <w:szCs w:val="24"/>
        </w:rPr>
      </w:pPr>
      <w:r>
        <w:rPr>
          <w:rFonts w:ascii="宋体" w:hAnsi="宋体"/>
          <w:szCs w:val="24"/>
        </w:rPr>
        <w:t>4</w:t>
      </w:r>
      <w:r>
        <w:rPr>
          <w:rFonts w:hint="eastAsia" w:ascii="宋体" w:hAnsi="宋体"/>
          <w:szCs w:val="24"/>
        </w:rPr>
        <w:t>、甲乙双方如发现任何一方在业务活动中有违法违规行为的，应当及时提醒对方，情节严重的，应当向相关部门举报。</w:t>
      </w:r>
    </w:p>
    <w:p>
      <w:pPr>
        <w:spacing w:line="360" w:lineRule="auto"/>
        <w:rPr>
          <w:rFonts w:ascii="宋体" w:hAnsi="宋体"/>
          <w:b/>
          <w:szCs w:val="24"/>
        </w:rPr>
      </w:pPr>
      <w:r>
        <w:rPr>
          <w:rFonts w:hint="eastAsia" w:ascii="宋体" w:hAnsi="宋体"/>
          <w:b/>
          <w:szCs w:val="24"/>
        </w:rPr>
        <w:t>　　二、双方应遵守下列条款</w:t>
      </w:r>
    </w:p>
    <w:p>
      <w:pPr>
        <w:spacing w:line="360" w:lineRule="auto"/>
        <w:rPr>
          <w:rFonts w:ascii="宋体" w:hAnsi="宋体"/>
          <w:szCs w:val="24"/>
        </w:rPr>
      </w:pPr>
      <w:r>
        <w:rPr>
          <w:rFonts w:hint="eastAsia" w:ascii="宋体" w:hAnsi="宋体"/>
          <w:szCs w:val="24"/>
        </w:rPr>
        <w:t>　　</w:t>
      </w:r>
      <w:r>
        <w:rPr>
          <w:rFonts w:ascii="宋体" w:hAnsi="宋体"/>
          <w:szCs w:val="24"/>
        </w:rPr>
        <w:t>1</w:t>
      </w:r>
      <w:r>
        <w:rPr>
          <w:rFonts w:hint="eastAsia" w:ascii="宋体" w:hAnsi="宋体"/>
          <w:szCs w:val="24"/>
        </w:rPr>
        <w:t>、一方工作人员及其配偶、子女、其他特定关系人不得索取、接受或以借用等名义占用另一方或另一方工作人员的财物。</w:t>
      </w:r>
    </w:p>
    <w:p>
      <w:pPr>
        <w:spacing w:line="360" w:lineRule="auto"/>
        <w:rPr>
          <w:rFonts w:ascii="宋体" w:hAnsi="宋体"/>
          <w:szCs w:val="24"/>
        </w:rPr>
      </w:pPr>
      <w:r>
        <w:rPr>
          <w:rFonts w:hint="eastAsia" w:ascii="宋体" w:hAnsi="宋体"/>
          <w:szCs w:val="24"/>
        </w:rPr>
        <w:t>　　</w:t>
      </w:r>
      <w:r>
        <w:rPr>
          <w:rFonts w:ascii="宋体" w:hAnsi="宋体"/>
          <w:szCs w:val="24"/>
        </w:rPr>
        <w:t>2</w:t>
      </w:r>
      <w:r>
        <w:rPr>
          <w:rFonts w:hint="eastAsia" w:ascii="宋体" w:hAnsi="宋体"/>
          <w:szCs w:val="24"/>
        </w:rPr>
        <w:t>、一方工作人员及其配偶、子女、其他特定关系人不得接受另一方提供的可能影响公正执行公务的礼品、宴请以及健身、娱乐等活动安排。</w:t>
      </w:r>
      <w:r>
        <w:rPr>
          <w:rFonts w:ascii="宋体" w:hAnsi="宋体"/>
          <w:szCs w:val="24"/>
        </w:rPr>
        <w:t xml:space="preserve"> </w:t>
      </w:r>
    </w:p>
    <w:p>
      <w:pPr>
        <w:spacing w:line="360" w:lineRule="auto"/>
        <w:ind w:firstLine="480"/>
        <w:rPr>
          <w:rFonts w:ascii="宋体" w:hAnsi="宋体"/>
          <w:szCs w:val="24"/>
        </w:rPr>
      </w:pPr>
      <w:r>
        <w:rPr>
          <w:rFonts w:ascii="宋体" w:hAnsi="宋体"/>
          <w:szCs w:val="24"/>
        </w:rPr>
        <w:t>3</w:t>
      </w:r>
      <w:r>
        <w:rPr>
          <w:rFonts w:hint="eastAsia" w:ascii="宋体" w:hAnsi="宋体"/>
          <w:szCs w:val="24"/>
        </w:rPr>
        <w:t>、一方工作人员及其配偶、子女、其他特定关系人不得接受另一方提供的礼金和各种有价证券、支付凭证。</w:t>
      </w:r>
    </w:p>
    <w:p>
      <w:pPr>
        <w:spacing w:line="360" w:lineRule="auto"/>
        <w:ind w:firstLine="480"/>
        <w:rPr>
          <w:rFonts w:ascii="宋体" w:hAnsi="宋体"/>
          <w:szCs w:val="24"/>
        </w:rPr>
      </w:pPr>
      <w:r>
        <w:rPr>
          <w:rFonts w:ascii="宋体" w:hAnsi="宋体"/>
          <w:szCs w:val="24"/>
        </w:rPr>
        <w:t>4</w:t>
      </w:r>
      <w:r>
        <w:rPr>
          <w:rFonts w:hint="eastAsia" w:ascii="宋体" w:hAnsi="宋体"/>
          <w:szCs w:val="24"/>
        </w:rPr>
        <w:t>、一方工作人员及其配偶、子女、其他特定关系人不得要求、暗示或接受另一方或另一方工作人员为个人装修住房、婚丧嫁娶、配偶子女的工作安排以及出国（出境）、旅游等方面提供方便。</w:t>
      </w:r>
    </w:p>
    <w:p>
      <w:pPr>
        <w:spacing w:line="360" w:lineRule="auto"/>
        <w:rPr>
          <w:rFonts w:ascii="宋体" w:hAnsi="宋体"/>
          <w:szCs w:val="24"/>
        </w:rPr>
      </w:pPr>
      <w:r>
        <w:rPr>
          <w:rFonts w:hint="eastAsia" w:ascii="宋体" w:hAnsi="宋体"/>
          <w:szCs w:val="24"/>
        </w:rPr>
        <w:t>　　</w:t>
      </w:r>
      <w:r>
        <w:rPr>
          <w:rFonts w:ascii="宋体" w:hAnsi="宋体"/>
          <w:szCs w:val="24"/>
        </w:rPr>
        <w:t>5</w:t>
      </w:r>
      <w:r>
        <w:rPr>
          <w:rFonts w:hint="eastAsia" w:ascii="宋体" w:hAnsi="宋体"/>
          <w:szCs w:val="24"/>
        </w:rPr>
        <w:t>、一方工作人员及其配偶、子女、其他特定关系人不得要求另一方支付应由上述人员负担的费用，报销票据。</w:t>
      </w:r>
    </w:p>
    <w:p>
      <w:pPr>
        <w:spacing w:line="360" w:lineRule="auto"/>
        <w:rPr>
          <w:rFonts w:ascii="宋体" w:hAnsi="宋体"/>
          <w:szCs w:val="24"/>
        </w:rPr>
      </w:pPr>
      <w:r>
        <w:rPr>
          <w:rFonts w:hint="eastAsia" w:ascii="宋体" w:hAnsi="宋体"/>
          <w:szCs w:val="24"/>
        </w:rPr>
        <w:t>　　</w:t>
      </w:r>
      <w:r>
        <w:rPr>
          <w:rFonts w:ascii="宋体" w:hAnsi="宋体"/>
          <w:szCs w:val="24"/>
        </w:rPr>
        <w:t>6</w:t>
      </w:r>
      <w:r>
        <w:rPr>
          <w:rFonts w:hint="eastAsia" w:ascii="宋体" w:hAnsi="宋体"/>
          <w:szCs w:val="24"/>
        </w:rPr>
        <w:t>、一方工作人员及其配偶、子女、其他特定关系人不得参与和主合同有关的设备、材料、转包、分包等经济活动，不得以任何理由要求另一方购买主合同规定范围以外的任何材料、设备或服务。</w:t>
      </w:r>
    </w:p>
    <w:p>
      <w:pPr>
        <w:spacing w:line="360" w:lineRule="auto"/>
        <w:ind w:firstLine="480"/>
        <w:rPr>
          <w:rFonts w:ascii="宋体" w:hAnsi="宋体"/>
          <w:szCs w:val="24"/>
        </w:rPr>
      </w:pPr>
      <w:r>
        <w:rPr>
          <w:rFonts w:ascii="宋体" w:hAnsi="宋体"/>
          <w:szCs w:val="24"/>
        </w:rPr>
        <w:t>7</w:t>
      </w:r>
      <w:r>
        <w:rPr>
          <w:rFonts w:hint="eastAsia" w:ascii="宋体" w:hAnsi="宋体"/>
          <w:szCs w:val="24"/>
        </w:rPr>
        <w:t>、当一方提供本协议第二条第</w:t>
      </w:r>
      <w:r>
        <w:rPr>
          <w:rFonts w:ascii="宋体" w:hAnsi="宋体"/>
          <w:szCs w:val="24"/>
        </w:rPr>
        <w:t>1</w:t>
      </w:r>
      <w:r>
        <w:rPr>
          <w:rFonts w:hint="eastAsia" w:ascii="宋体" w:hAnsi="宋体"/>
          <w:szCs w:val="24"/>
        </w:rPr>
        <w:t>至</w:t>
      </w:r>
      <w:r>
        <w:rPr>
          <w:rFonts w:ascii="宋体" w:hAnsi="宋体"/>
          <w:szCs w:val="24"/>
        </w:rPr>
        <w:t>6</w:t>
      </w:r>
      <w:r>
        <w:rPr>
          <w:rFonts w:hint="eastAsia" w:ascii="宋体" w:hAnsi="宋体"/>
          <w:szCs w:val="24"/>
        </w:rPr>
        <w:t>款所指的内容，或实施其他不廉洁、不诚信行为时，另一方工作人员及其配偶、子女及其他特定关系人应予以拒绝；对于无法拒绝的，应当及时向监督检查部门举报并上缴相关财物。</w:t>
      </w:r>
    </w:p>
    <w:p>
      <w:pPr>
        <w:spacing w:line="360" w:lineRule="auto"/>
        <w:ind w:firstLine="480"/>
        <w:rPr>
          <w:rFonts w:ascii="宋体" w:hAnsi="宋体"/>
          <w:szCs w:val="24"/>
        </w:rPr>
      </w:pPr>
      <w:r>
        <w:rPr>
          <w:rFonts w:ascii="宋体" w:hAnsi="宋体"/>
          <w:szCs w:val="24"/>
        </w:rPr>
        <w:t>8</w:t>
      </w:r>
      <w:r>
        <w:rPr>
          <w:rFonts w:hint="eastAsia" w:ascii="宋体" w:hAnsi="宋体"/>
          <w:szCs w:val="24"/>
        </w:rPr>
        <w:t>、甲乙双方的监督检查部门对本廉洁诚信协议的执行情况进行监督检查，接受有关投诉和举报，并保护有关投诉人或举报人的合法权益。甲方举报渠道为：</w:t>
      </w:r>
      <w:r>
        <w:rPr>
          <w:rFonts w:ascii="宋体" w:hAnsi="宋体"/>
          <w:color w:val="0000FF"/>
          <w:szCs w:val="24"/>
          <w:u w:val="single"/>
        </w:rPr>
        <w:t>lianzheng@vip.cntv.cn</w:t>
      </w:r>
      <w:r>
        <w:rPr>
          <w:rFonts w:hint="eastAsia" w:ascii="宋体" w:hAnsi="宋体"/>
          <w:szCs w:val="24"/>
        </w:rPr>
        <w:t>，乙方的举报渠道为</w:t>
      </w:r>
      <w:r>
        <w:rPr>
          <w:rFonts w:ascii="宋体" w:hAnsi="宋体"/>
          <w:szCs w:val="24"/>
        </w:rPr>
        <w:t>*************</w:t>
      </w:r>
      <w:r>
        <w:rPr>
          <w:rFonts w:hint="eastAsia" w:ascii="宋体" w:hAnsi="宋体"/>
          <w:szCs w:val="24"/>
        </w:rPr>
        <w:t>。</w:t>
      </w:r>
    </w:p>
    <w:p>
      <w:pPr>
        <w:spacing w:line="360" w:lineRule="auto"/>
        <w:rPr>
          <w:rFonts w:ascii="宋体" w:hAnsi="宋体"/>
          <w:b/>
          <w:szCs w:val="24"/>
        </w:rPr>
      </w:pPr>
      <w:r>
        <w:rPr>
          <w:rFonts w:hint="eastAsia" w:ascii="宋体" w:hAnsi="宋体"/>
          <w:b/>
          <w:szCs w:val="24"/>
        </w:rPr>
        <w:t>　　三、违约责任</w:t>
      </w:r>
    </w:p>
    <w:p>
      <w:pPr>
        <w:spacing w:line="360" w:lineRule="auto"/>
        <w:rPr>
          <w:rFonts w:ascii="宋体" w:hAnsi="宋体"/>
          <w:szCs w:val="24"/>
        </w:rPr>
      </w:pPr>
      <w:r>
        <w:rPr>
          <w:rFonts w:hint="eastAsia" w:ascii="宋体" w:hAnsi="宋体"/>
          <w:szCs w:val="24"/>
        </w:rPr>
        <w:t>　　甲乙双方工作人员如违反本协议规定，由甲乙双方依据有关规定严肃处理；涉嫌犯罪的，移交司法机关追究刑事责任。如乙方违反本协议规定，甲方可按乙方不廉洁、不诚信行为的严重程度，在一定期限内或永久将乙方列入采购黑名单，并保留通过法律途径追究乙方责任的权利。</w:t>
      </w:r>
    </w:p>
    <w:p>
      <w:pPr>
        <w:spacing w:line="360" w:lineRule="auto"/>
        <w:ind w:firstLine="480"/>
        <w:rPr>
          <w:rFonts w:ascii="宋体" w:hAnsi="宋体"/>
          <w:b/>
          <w:szCs w:val="24"/>
        </w:rPr>
      </w:pPr>
      <w:r>
        <w:rPr>
          <w:rFonts w:hint="eastAsia" w:ascii="宋体" w:hAnsi="宋体"/>
          <w:b/>
          <w:szCs w:val="24"/>
        </w:rPr>
        <w:t>四、生效及其他</w:t>
      </w:r>
    </w:p>
    <w:p>
      <w:pPr>
        <w:numPr>
          <w:ilvl w:val="0"/>
          <w:numId w:val="6"/>
        </w:numPr>
        <w:adjustRightInd/>
        <w:snapToGrid/>
        <w:spacing w:line="360" w:lineRule="auto"/>
        <w:rPr>
          <w:rFonts w:ascii="宋体" w:hAnsi="宋体"/>
          <w:szCs w:val="24"/>
        </w:rPr>
      </w:pPr>
      <w:r>
        <w:rPr>
          <w:rFonts w:hint="eastAsia" w:ascii="宋体" w:hAnsi="宋体"/>
          <w:szCs w:val="24"/>
        </w:rPr>
        <w:t>本协议作为主合同的附件，是主合同不可分割的组成部分。</w:t>
      </w:r>
    </w:p>
    <w:p>
      <w:pPr>
        <w:spacing w:line="360" w:lineRule="auto"/>
        <w:ind w:firstLine="480" w:firstLineChars="200"/>
        <w:rPr>
          <w:rFonts w:ascii="宋体" w:hAnsi="宋体"/>
          <w:szCs w:val="24"/>
        </w:rPr>
      </w:pPr>
      <w:r>
        <w:rPr>
          <w:rFonts w:ascii="宋体" w:hAnsi="宋体"/>
          <w:szCs w:val="24"/>
        </w:rPr>
        <w:t>2</w:t>
      </w:r>
      <w:r>
        <w:rPr>
          <w:rFonts w:hint="eastAsia" w:ascii="宋体" w:hAnsi="宋体"/>
          <w:szCs w:val="24"/>
        </w:rPr>
        <w:t>、甲乙双方确认，在签订本协议前已经详细阅读过本协议，并确认对本协议中各条款的理解无异议。</w:t>
      </w:r>
    </w:p>
    <w:p>
      <w:pPr>
        <w:spacing w:line="360" w:lineRule="auto"/>
        <w:ind w:firstLine="480" w:firstLineChars="200"/>
        <w:rPr>
          <w:rFonts w:ascii="宋体" w:hAnsi="宋体"/>
          <w:szCs w:val="24"/>
        </w:rPr>
      </w:pPr>
      <w:r>
        <w:rPr>
          <w:rFonts w:ascii="宋体" w:hAnsi="宋体"/>
          <w:szCs w:val="24"/>
        </w:rPr>
        <w:t>3</w:t>
      </w:r>
      <w:r>
        <w:rPr>
          <w:rFonts w:hint="eastAsia" w:ascii="宋体" w:hAnsi="宋体"/>
          <w:szCs w:val="24"/>
        </w:rPr>
        <w:t>、本协议经甲乙双方盖章后生效，本协议一式</w:t>
      </w:r>
      <w:r>
        <w:rPr>
          <w:rFonts w:ascii="宋体" w:hAnsi="宋体"/>
          <w:szCs w:val="24"/>
        </w:rPr>
        <w:t>**</w:t>
      </w:r>
      <w:r>
        <w:rPr>
          <w:rFonts w:hint="eastAsia" w:ascii="宋体" w:hAnsi="宋体"/>
          <w:szCs w:val="24"/>
        </w:rPr>
        <w:t>份，甲方持</w:t>
      </w:r>
      <w:r>
        <w:rPr>
          <w:rFonts w:ascii="宋体" w:hAnsi="宋体"/>
          <w:szCs w:val="24"/>
        </w:rPr>
        <w:t>**</w:t>
      </w:r>
      <w:r>
        <w:rPr>
          <w:rFonts w:hint="eastAsia" w:ascii="宋体" w:hAnsi="宋体"/>
          <w:szCs w:val="24"/>
        </w:rPr>
        <w:t>份，乙方持</w:t>
      </w:r>
      <w:r>
        <w:rPr>
          <w:rFonts w:ascii="宋体" w:hAnsi="宋体"/>
          <w:szCs w:val="24"/>
        </w:rPr>
        <w:t>**</w:t>
      </w:r>
      <w:r>
        <w:rPr>
          <w:rFonts w:hint="eastAsia" w:ascii="宋体" w:hAnsi="宋体"/>
          <w:szCs w:val="24"/>
        </w:rPr>
        <w:t>份，具有同等法律效力。</w:t>
      </w:r>
    </w:p>
    <w:p>
      <w:pPr>
        <w:spacing w:line="360" w:lineRule="auto"/>
        <w:rPr>
          <w:rFonts w:ascii="宋体" w:hAnsi="宋体"/>
          <w:szCs w:val="24"/>
        </w:rPr>
      </w:pPr>
      <w:r>
        <w:rPr>
          <w:rFonts w:hint="eastAsia" w:ascii="宋体" w:hAnsi="宋体"/>
          <w:szCs w:val="24"/>
        </w:rPr>
        <w:t>　　（本行以下无正文）</w:t>
      </w:r>
    </w:p>
    <w:p>
      <w:pPr>
        <w:spacing w:line="360" w:lineRule="auto"/>
        <w:rPr>
          <w:rFonts w:ascii="宋体" w:hAnsi="宋体"/>
          <w:b/>
          <w:szCs w:val="24"/>
        </w:rPr>
      </w:pPr>
    </w:p>
    <w:p>
      <w:pPr>
        <w:spacing w:line="360" w:lineRule="auto"/>
        <w:rPr>
          <w:rFonts w:ascii="宋体" w:hAnsi="宋体"/>
          <w:b/>
          <w:szCs w:val="24"/>
        </w:rPr>
      </w:pPr>
      <w:r>
        <w:rPr>
          <w:rFonts w:hint="eastAsia" w:ascii="宋体" w:hAnsi="宋体"/>
          <w:b/>
          <w:szCs w:val="24"/>
        </w:rPr>
        <w:t>甲方：央视国际网络有限公司</w:t>
      </w:r>
      <w:r>
        <w:rPr>
          <w:rFonts w:ascii="宋体" w:hAnsi="宋体"/>
          <w:b/>
          <w:szCs w:val="24"/>
        </w:rPr>
        <w:t xml:space="preserve">         </w:t>
      </w:r>
      <w:r>
        <w:rPr>
          <w:rFonts w:hint="eastAsia" w:ascii="宋体" w:hAnsi="宋体"/>
          <w:b/>
          <w:szCs w:val="24"/>
        </w:rPr>
        <w:t>乙方：</w:t>
      </w:r>
      <w:r>
        <w:rPr>
          <w:rFonts w:ascii="宋体" w:hAnsi="宋体"/>
          <w:b/>
          <w:szCs w:val="24"/>
        </w:rPr>
        <w:t>******</w:t>
      </w:r>
      <w:r>
        <w:rPr>
          <w:rFonts w:hint="eastAsia" w:ascii="宋体" w:hAnsi="宋体"/>
          <w:b/>
          <w:szCs w:val="24"/>
        </w:rPr>
        <w:t>公司</w:t>
      </w:r>
    </w:p>
    <w:p>
      <w:pPr>
        <w:spacing w:line="360" w:lineRule="auto"/>
        <w:rPr>
          <w:rFonts w:ascii="宋体" w:hAnsi="宋体"/>
          <w:szCs w:val="24"/>
        </w:rPr>
      </w:pPr>
      <w:r>
        <w:rPr>
          <w:rFonts w:hint="eastAsia" w:ascii="宋体" w:hAnsi="宋体"/>
          <w:szCs w:val="24"/>
        </w:rPr>
        <w:t>（盖章）</w:t>
      </w:r>
      <w:r>
        <w:rPr>
          <w:rFonts w:ascii="宋体" w:hAnsi="宋体"/>
          <w:szCs w:val="24"/>
        </w:rPr>
        <w:t xml:space="preserve">                             </w:t>
      </w:r>
      <w:r>
        <w:rPr>
          <w:rFonts w:hint="eastAsia" w:ascii="宋体" w:hAnsi="宋体"/>
          <w:szCs w:val="24"/>
        </w:rPr>
        <w:t>（盖章）</w:t>
      </w:r>
    </w:p>
    <w:p>
      <w:pPr>
        <w:spacing w:line="360" w:lineRule="auto"/>
        <w:rPr>
          <w:rFonts w:ascii="宋体" w:hAnsi="宋体"/>
          <w:szCs w:val="24"/>
        </w:rPr>
      </w:pPr>
    </w:p>
    <w:p>
      <w:pPr>
        <w:spacing w:line="360" w:lineRule="auto"/>
        <w:rPr>
          <w:rFonts w:ascii="宋体" w:hAnsi="宋体"/>
          <w:kern w:val="0"/>
          <w:szCs w:val="24"/>
        </w:rPr>
      </w:pPr>
      <w:r>
        <w:rPr>
          <w:rFonts w:hint="eastAsia" w:ascii="宋体" w:hAnsi="宋体"/>
          <w:szCs w:val="24"/>
        </w:rPr>
        <w:t>日期：    年</w:t>
      </w:r>
      <w:r>
        <w:rPr>
          <w:rFonts w:ascii="宋体" w:hAnsi="宋体"/>
          <w:szCs w:val="24"/>
        </w:rPr>
        <w:t xml:space="preserve">   </w:t>
      </w:r>
      <w:r>
        <w:rPr>
          <w:rFonts w:hint="eastAsia" w:ascii="宋体" w:hAnsi="宋体"/>
          <w:szCs w:val="24"/>
        </w:rPr>
        <w:t>月</w:t>
      </w:r>
      <w:r>
        <w:rPr>
          <w:rFonts w:ascii="宋体" w:hAnsi="宋体"/>
          <w:szCs w:val="24"/>
        </w:rPr>
        <w:t xml:space="preserve">   </w:t>
      </w:r>
      <w:r>
        <w:rPr>
          <w:rFonts w:hint="eastAsia" w:ascii="宋体" w:hAnsi="宋体"/>
          <w:szCs w:val="24"/>
        </w:rPr>
        <w:t>日</w:t>
      </w:r>
      <w:r>
        <w:rPr>
          <w:rFonts w:ascii="宋体" w:hAnsi="宋体"/>
          <w:szCs w:val="24"/>
        </w:rPr>
        <w:t xml:space="preserve">            </w:t>
      </w:r>
      <w:r>
        <w:rPr>
          <w:rFonts w:hint="eastAsia" w:ascii="宋体" w:hAnsi="宋体"/>
          <w:szCs w:val="24"/>
        </w:rPr>
        <w:t>日期：    年</w:t>
      </w:r>
      <w:r>
        <w:rPr>
          <w:rFonts w:ascii="宋体" w:hAnsi="宋体"/>
          <w:szCs w:val="24"/>
        </w:rPr>
        <w:t xml:space="preserve">   </w:t>
      </w:r>
      <w:r>
        <w:rPr>
          <w:rFonts w:hint="eastAsia" w:ascii="宋体" w:hAnsi="宋体"/>
          <w:szCs w:val="24"/>
        </w:rPr>
        <w:t>月</w:t>
      </w:r>
      <w:r>
        <w:rPr>
          <w:rFonts w:ascii="宋体" w:hAnsi="宋体"/>
          <w:szCs w:val="24"/>
        </w:rPr>
        <w:t xml:space="preserve">   </w:t>
      </w:r>
      <w:r>
        <w:rPr>
          <w:rFonts w:hint="eastAsia" w:ascii="宋体" w:hAnsi="宋体"/>
          <w:szCs w:val="24"/>
        </w:rPr>
        <w:t>日</w:t>
      </w:r>
    </w:p>
    <w:bookmarkEnd w:id="103"/>
    <w:p>
      <w:pPr>
        <w:pStyle w:val="11"/>
        <w:spacing w:line="360" w:lineRule="auto"/>
        <w:rPr>
          <w:rFonts w:ascii="Times New Roman" w:hAnsi="Times New Roman"/>
          <w:b/>
          <w:sz w:val="24"/>
          <w:szCs w:val="24"/>
        </w:rPr>
      </w:pPr>
    </w:p>
    <w:p>
      <w:pPr>
        <w:pStyle w:val="11"/>
        <w:spacing w:line="360" w:lineRule="auto"/>
        <w:rPr>
          <w:rFonts w:ascii="Times New Roman" w:hAnsi="Times New Roman"/>
          <w:b/>
          <w:sz w:val="24"/>
          <w:szCs w:val="24"/>
        </w:rPr>
      </w:pPr>
      <w:r>
        <w:rPr>
          <w:rFonts w:ascii="Times New Roman" w:hAnsi="Times New Roman"/>
          <w:b/>
          <w:sz w:val="24"/>
          <w:szCs w:val="24"/>
        </w:rPr>
        <w:br w:type="page"/>
      </w:r>
      <w:r>
        <w:rPr>
          <w:rFonts w:ascii="Times New Roman" w:hAnsi="Times New Roman"/>
          <w:b/>
          <w:sz w:val="24"/>
          <w:szCs w:val="24"/>
        </w:rPr>
        <w:t>附件4：中标（成交）通知书复印件</w:t>
      </w:r>
    </w:p>
    <w:p>
      <w:pPr>
        <w:pStyle w:val="11"/>
        <w:spacing w:line="360" w:lineRule="auto"/>
        <w:rPr>
          <w:rFonts w:ascii="Times New Roman" w:hAnsi="Times New Roman"/>
          <w:sz w:val="24"/>
          <w:szCs w:val="24"/>
        </w:rPr>
      </w:pPr>
    </w:p>
    <w:p>
      <w:pPr>
        <w:widowControl/>
        <w:spacing w:line="360" w:lineRule="auto"/>
        <w:jc w:val="left"/>
        <w:rPr>
          <w:rFonts w:ascii="Times New Roman" w:hAnsi="Times New Roman" w:eastAsia="宋体" w:cs="Times New Roman"/>
          <w:b/>
          <w:szCs w:val="24"/>
        </w:rPr>
      </w:pPr>
    </w:p>
    <w:p>
      <w:pPr>
        <w:widowControl/>
        <w:adjustRightInd/>
        <w:snapToGrid/>
        <w:spacing w:line="240" w:lineRule="auto"/>
        <w:jc w:val="left"/>
        <w:rPr>
          <w:rFonts w:hAnsi="Calibri" w:cs="Times New Roman"/>
          <w:b/>
          <w:bCs/>
          <w:kern w:val="44"/>
          <w:sz w:val="44"/>
          <w:szCs w:val="44"/>
        </w:rPr>
      </w:pPr>
      <w:r>
        <w:br w:type="page"/>
      </w:r>
    </w:p>
    <w:p>
      <w:pPr>
        <w:pStyle w:val="2"/>
      </w:pPr>
      <w:bookmarkStart w:id="104" w:name="_Toc68804593"/>
      <w:r>
        <w:rPr>
          <w:rFonts w:hint="eastAsia"/>
        </w:rPr>
        <w:t>第五章  技术要求</w:t>
      </w:r>
      <w:bookmarkEnd w:id="104"/>
    </w:p>
    <w:p>
      <w:pPr>
        <w:pStyle w:val="3"/>
        <w:numPr>
          <w:ilvl w:val="0"/>
          <w:numId w:val="7"/>
        </w:numPr>
        <w:adjustRightInd/>
        <w:snapToGrid/>
        <w:spacing w:before="260" w:after="260" w:line="416" w:lineRule="auto"/>
        <w:jc w:val="both"/>
        <w:rPr>
          <w:rFonts w:ascii="宋体" w:hAnsi="宋体"/>
          <w:sz w:val="24"/>
          <w:szCs w:val="24"/>
        </w:rPr>
      </w:pPr>
      <w:bookmarkStart w:id="105" w:name="_Toc327431636"/>
      <w:bookmarkStart w:id="106" w:name="_Toc68804594"/>
      <w:r>
        <w:rPr>
          <w:rFonts w:hint="eastAsia" w:ascii="宋体" w:hAnsi="宋体"/>
          <w:sz w:val="24"/>
          <w:szCs w:val="24"/>
        </w:rPr>
        <w:t>项目</w:t>
      </w:r>
      <w:bookmarkEnd w:id="105"/>
      <w:r>
        <w:rPr>
          <w:rFonts w:hint="eastAsia" w:ascii="宋体" w:hAnsi="宋体"/>
          <w:sz w:val="24"/>
          <w:szCs w:val="24"/>
        </w:rPr>
        <w:t>背景介绍</w:t>
      </w:r>
      <w:bookmarkEnd w:id="106"/>
    </w:p>
    <w:p>
      <w:pPr>
        <w:widowControl/>
        <w:spacing w:line="360" w:lineRule="auto"/>
        <w:ind w:firstLine="720"/>
        <w:jc w:val="left"/>
        <w:rPr>
          <w:rFonts w:ascii="宋体" w:hAnsi="宋体" w:cs="宋体"/>
        </w:rPr>
      </w:pPr>
      <w:r>
        <w:rPr>
          <w:rFonts w:ascii="宋体" w:hAnsi="宋体" w:cs="宋体"/>
        </w:rPr>
        <w:t>智能化创作工具是招标人“</w:t>
      </w:r>
      <w:r>
        <w:rPr>
          <w:rFonts w:hint="eastAsia" w:ascii="宋体" w:hAnsi="宋体" w:cs="宋体"/>
        </w:rPr>
        <w:t>人工智能编辑部</w:t>
      </w:r>
      <w:r>
        <w:rPr>
          <w:rFonts w:ascii="宋体" w:hAnsi="宋体" w:cs="宋体"/>
        </w:rPr>
        <w:t>”</w:t>
      </w:r>
      <w:r>
        <w:rPr>
          <w:rFonts w:hint="eastAsia" w:ascii="宋体" w:hAnsi="宋体" w:cs="宋体"/>
        </w:rPr>
        <w:t>项目中</w:t>
      </w:r>
      <w:r>
        <w:rPr>
          <w:rFonts w:ascii="宋体" w:hAnsi="宋体" w:cs="宋体"/>
        </w:rPr>
        <w:t>的一员</w:t>
      </w:r>
      <w:r>
        <w:rPr>
          <w:rFonts w:hint="eastAsia" w:ascii="宋体" w:hAnsi="宋体" w:cs="宋体"/>
        </w:rPr>
        <w:t>，智能化创作工具将结合实际</w:t>
      </w:r>
      <w:r>
        <w:rPr>
          <w:rFonts w:ascii="宋体" w:hAnsi="宋体" w:cs="宋体"/>
        </w:rPr>
        <w:t>前端</w:t>
      </w:r>
      <w:r>
        <w:rPr>
          <w:rFonts w:hint="eastAsia" w:ascii="宋体" w:hAnsi="宋体" w:cs="宋体"/>
        </w:rPr>
        <w:t>页面开发工作，引入人工智能技术，将视觉稿直接输出可渲染的模块</w:t>
      </w:r>
      <w:r>
        <w:rPr>
          <w:rFonts w:ascii="宋体" w:hAnsi="宋体" w:cs="宋体"/>
        </w:rPr>
        <w:t>代码</w:t>
      </w:r>
      <w:r>
        <w:rPr>
          <w:rFonts w:hint="eastAsia" w:ascii="宋体" w:hAnsi="宋体" w:cs="宋体"/>
        </w:rPr>
        <w:t>，包括</w:t>
      </w:r>
      <w:r>
        <w:rPr>
          <w:rFonts w:ascii="宋体" w:hAnsi="宋体" w:cs="宋体"/>
        </w:rPr>
        <w:t>但不限于图片、播放器、文字等</w:t>
      </w:r>
      <w:r>
        <w:rPr>
          <w:rFonts w:hint="eastAsia" w:ascii="宋体" w:hAnsi="宋体" w:cs="宋体"/>
        </w:rPr>
        <w:t>，</w:t>
      </w:r>
      <w:r>
        <w:rPr>
          <w:rFonts w:ascii="宋体" w:hAnsi="宋体" w:cs="宋体"/>
        </w:rPr>
        <w:t>并预留</w:t>
      </w:r>
      <w:r>
        <w:rPr>
          <w:rFonts w:hint="eastAsia" w:ascii="宋体" w:hAnsi="宋体" w:cs="宋体"/>
        </w:rPr>
        <w:t>数据坑位</w:t>
      </w:r>
      <w:r>
        <w:rPr>
          <w:rFonts w:ascii="宋体" w:hAnsi="宋体" w:cs="宋体"/>
        </w:rPr>
        <w:t>标记</w:t>
      </w:r>
      <w:r>
        <w:rPr>
          <w:rFonts w:hint="eastAsia" w:ascii="宋体" w:hAnsi="宋体" w:cs="宋体"/>
        </w:rPr>
        <w:t>，</w:t>
      </w:r>
      <w:r>
        <w:rPr>
          <w:rFonts w:ascii="宋体" w:hAnsi="宋体" w:cs="宋体"/>
        </w:rPr>
        <w:t>最终输出标准统一的SDK。</w:t>
      </w:r>
      <w:r>
        <w:rPr>
          <w:rFonts w:hint="eastAsia" w:ascii="宋体" w:hAnsi="宋体" w:cs="宋体"/>
        </w:rPr>
        <w:t>通过使用智能化创作工具能力，为开发提效，为运营赋能。</w:t>
      </w:r>
      <w:r>
        <w:rPr>
          <w:rFonts w:ascii="宋体" w:hAnsi="宋体" w:cs="宋体"/>
        </w:rPr>
        <w:t>智能化创作工具需与招标人AI中台能力相结合，AI中台为其提供模型训练底层运算支撑能力。与此同时，该工具将接入招标人统一单点登录门户portal系统中，实现与portal系统提供的标准化API（SSO或OAUTH）接口进行权限对接。</w:t>
      </w:r>
    </w:p>
    <w:p>
      <w:pPr>
        <w:pStyle w:val="3"/>
        <w:numPr>
          <w:ilvl w:val="0"/>
          <w:numId w:val="7"/>
        </w:numPr>
        <w:adjustRightInd/>
        <w:snapToGrid/>
        <w:spacing w:before="260" w:after="260" w:line="416" w:lineRule="auto"/>
        <w:jc w:val="both"/>
        <w:rPr>
          <w:rFonts w:ascii="宋体" w:hAnsi="宋体"/>
          <w:sz w:val="24"/>
          <w:szCs w:val="24"/>
        </w:rPr>
      </w:pPr>
      <w:bookmarkStart w:id="107" w:name="_Toc68804595"/>
      <w:r>
        <w:rPr>
          <w:rFonts w:hint="eastAsia" w:ascii="宋体" w:hAnsi="宋体"/>
          <w:sz w:val="24"/>
          <w:szCs w:val="24"/>
        </w:rPr>
        <w:t>项目需执行的标准</w:t>
      </w:r>
      <w:bookmarkEnd w:id="107"/>
    </w:p>
    <w:p>
      <w:pPr>
        <w:widowControl/>
        <w:spacing w:line="360" w:lineRule="auto"/>
        <w:ind w:firstLine="720"/>
        <w:jc w:val="left"/>
        <w:rPr>
          <w:rFonts w:ascii="宋体" w:hAnsi="宋体" w:cs="宋体"/>
        </w:rPr>
      </w:pPr>
      <w:r>
        <w:rPr>
          <w:rFonts w:hint="eastAsia" w:ascii="宋体" w:hAnsi="宋体" w:cs="宋体"/>
        </w:rPr>
        <w:t>系统建设必须遵循国家相关法律、法规，尤其是计算机信息系统安全建设的有关标准要求；必须遵循行业及部门相关的标准规范。</w:t>
      </w:r>
    </w:p>
    <w:p>
      <w:pPr>
        <w:widowControl/>
        <w:spacing w:line="360" w:lineRule="auto"/>
        <w:ind w:firstLine="720"/>
        <w:jc w:val="left"/>
        <w:rPr>
          <w:rFonts w:ascii="宋体" w:hAnsi="宋体" w:cs="宋体"/>
          <w:lang w:val="zh-CN"/>
        </w:rPr>
      </w:pPr>
      <w:r>
        <w:rPr>
          <w:rFonts w:hint="eastAsia" w:ascii="宋体" w:hAnsi="宋体" w:cs="宋体"/>
        </w:rPr>
        <w:t>GB/T 25000.51:2010《软件工程_软件产品质量要求和评价(SQuaRE)_商业现货(COTS)软件产品的质量要求和测试细则》</w:t>
      </w:r>
    </w:p>
    <w:p>
      <w:pPr>
        <w:pStyle w:val="3"/>
        <w:numPr>
          <w:ilvl w:val="0"/>
          <w:numId w:val="7"/>
        </w:numPr>
        <w:adjustRightInd/>
        <w:snapToGrid/>
        <w:spacing w:before="260" w:after="260" w:line="416" w:lineRule="auto"/>
        <w:jc w:val="both"/>
        <w:rPr>
          <w:rFonts w:ascii="宋体" w:hAnsi="宋体"/>
          <w:sz w:val="24"/>
          <w:szCs w:val="24"/>
        </w:rPr>
      </w:pPr>
      <w:bookmarkStart w:id="108" w:name="_Toc68804596"/>
      <w:bookmarkStart w:id="109" w:name="_Toc327431637"/>
      <w:r>
        <w:rPr>
          <w:rFonts w:hint="eastAsia" w:ascii="宋体" w:hAnsi="宋体"/>
          <w:sz w:val="24"/>
          <w:szCs w:val="24"/>
        </w:rPr>
        <w:t>项目的目标和要求</w:t>
      </w:r>
      <w:bookmarkEnd w:id="108"/>
      <w:bookmarkEnd w:id="109"/>
    </w:p>
    <w:p>
      <w:pPr>
        <w:widowControl/>
        <w:spacing w:line="360" w:lineRule="auto"/>
        <w:ind w:firstLine="720"/>
        <w:jc w:val="left"/>
        <w:rPr>
          <w:rFonts w:ascii="宋体" w:hAnsi="宋体" w:cs="宋体"/>
        </w:rPr>
      </w:pPr>
      <w:r>
        <w:rPr>
          <w:rFonts w:ascii="宋体" w:hAnsi="宋体" w:cs="宋体"/>
        </w:rPr>
        <w:t>智能化创作工具以服务</w:t>
      </w:r>
      <w:r>
        <w:rPr>
          <w:rFonts w:hint="eastAsia" w:ascii="宋体" w:hAnsi="宋体" w:cs="宋体"/>
        </w:rPr>
        <w:t>招标人</w:t>
      </w:r>
      <w:r>
        <w:rPr>
          <w:rFonts w:ascii="宋体" w:hAnsi="宋体" w:cs="宋体"/>
        </w:rPr>
        <w:t>各业务部门H5专题为目标，将</w:t>
      </w:r>
      <w:r>
        <w:rPr>
          <w:rFonts w:hint="eastAsia" w:ascii="宋体" w:hAnsi="宋体" w:cs="宋体"/>
        </w:rPr>
        <w:t>引入AI图片识别，文字识别等AI技术，一键将</w:t>
      </w:r>
      <w:r>
        <w:rPr>
          <w:rFonts w:ascii="宋体" w:hAnsi="宋体" w:cs="宋体"/>
        </w:rPr>
        <w:t>视觉</w:t>
      </w:r>
      <w:r>
        <w:rPr>
          <w:rFonts w:hint="eastAsia" w:ascii="宋体" w:hAnsi="宋体" w:cs="宋体"/>
        </w:rPr>
        <w:t>设计稿转化为代码</w:t>
      </w:r>
      <w:r>
        <w:rPr>
          <w:rFonts w:ascii="宋体" w:hAnsi="宋体" w:cs="宋体"/>
        </w:rPr>
        <w:t>。项目建成后</w:t>
      </w:r>
      <w:r>
        <w:rPr>
          <w:rFonts w:hint="eastAsia" w:ascii="宋体" w:hAnsi="宋体" w:cs="宋体"/>
        </w:rPr>
        <w:t>可</w:t>
      </w:r>
      <w:r>
        <w:rPr>
          <w:rFonts w:ascii="宋体" w:hAnsi="宋体" w:cs="宋体"/>
        </w:rPr>
        <w:t>将标准的psd格式的设计稿转换成图片和文字模块，辅助焦点图和播放器，文本框等组件，实现快速替换，产出前端代码。要求识别模块类别不少于10种，包括</w:t>
      </w:r>
      <w:r>
        <w:rPr>
          <w:rFonts w:hint="eastAsia" w:ascii="宋体" w:hAnsi="宋体" w:cs="宋体"/>
        </w:rPr>
        <w:t>但</w:t>
      </w:r>
      <w:r>
        <w:rPr>
          <w:rFonts w:ascii="宋体" w:hAnsi="宋体" w:cs="宋体"/>
        </w:rPr>
        <w:t>不限于顶通、焦点图、banner、图文列表、搜索、导航、文字列表、底通、点播、直播。</w:t>
      </w:r>
      <w:r>
        <w:rPr>
          <w:rFonts w:hint="eastAsia" w:ascii="宋体" w:hAnsi="宋体" w:cs="宋体"/>
        </w:rPr>
        <w:t xml:space="preserve"> </w:t>
      </w:r>
    </w:p>
    <w:p>
      <w:pPr>
        <w:pStyle w:val="4"/>
        <w:rPr>
          <w:rFonts w:ascii="宋体" w:hAnsi="宋体"/>
          <w:color w:val="808080"/>
          <w:sz w:val="21"/>
          <w:szCs w:val="21"/>
        </w:rPr>
      </w:pPr>
      <w:bookmarkStart w:id="110" w:name="_Toc68804597"/>
      <w:r>
        <w:rPr>
          <w:rFonts w:ascii="宋体" w:hAnsi="宋体"/>
          <w:sz w:val="21"/>
          <w:szCs w:val="21"/>
        </w:rPr>
        <w:t>1</w:t>
      </w:r>
      <w:r>
        <w:rPr>
          <w:rFonts w:hint="eastAsia" w:ascii="宋体" w:hAnsi="宋体"/>
          <w:sz w:val="21"/>
          <w:szCs w:val="21"/>
        </w:rPr>
        <w:t>、 任务概述</w:t>
      </w:r>
      <w:bookmarkEnd w:id="110"/>
    </w:p>
    <w:p>
      <w:pPr>
        <w:widowControl/>
        <w:spacing w:line="360" w:lineRule="auto"/>
        <w:ind w:firstLine="720"/>
        <w:jc w:val="left"/>
        <w:rPr>
          <w:rFonts w:ascii="宋体" w:hAnsi="宋体" w:cs="宋体"/>
        </w:rPr>
      </w:pPr>
      <w:r>
        <w:rPr>
          <w:rFonts w:ascii="宋体" w:hAnsi="宋体" w:cs="宋体"/>
        </w:rPr>
        <w:t>投标人须完成如下工作：设计系统</w:t>
      </w:r>
      <w:r>
        <w:rPr>
          <w:rFonts w:hint="eastAsia" w:ascii="宋体" w:hAnsi="宋体" w:cs="宋体"/>
        </w:rPr>
        <w:t>整体</w:t>
      </w:r>
      <w:r>
        <w:rPr>
          <w:rFonts w:ascii="宋体" w:hAnsi="宋体" w:cs="宋体"/>
        </w:rPr>
        <w:t>方案</w:t>
      </w:r>
      <w:r>
        <w:rPr>
          <w:rFonts w:hint="eastAsia" w:ascii="宋体" w:hAnsi="宋体" w:cs="宋体"/>
        </w:rPr>
        <w:t>，设计项目实施方案，</w:t>
      </w:r>
      <w:r>
        <w:rPr>
          <w:rFonts w:ascii="宋体" w:hAnsi="宋体" w:cs="宋体"/>
        </w:rPr>
        <w:t>提</w:t>
      </w:r>
      <w:r>
        <w:rPr>
          <w:rFonts w:hint="eastAsia" w:ascii="宋体" w:hAnsi="宋体" w:cs="宋体"/>
        </w:rPr>
        <w:t>供方案</w:t>
      </w:r>
      <w:r>
        <w:rPr>
          <w:rFonts w:ascii="宋体" w:hAnsi="宋体" w:cs="宋体"/>
        </w:rPr>
        <w:t>设计文档、</w:t>
      </w:r>
      <w:r>
        <w:rPr>
          <w:rFonts w:hint="eastAsia" w:ascii="宋体" w:hAnsi="宋体" w:cs="宋体"/>
        </w:rPr>
        <w:t>数据字典等，进行系统测试，提供</w:t>
      </w:r>
      <w:r>
        <w:rPr>
          <w:rFonts w:ascii="宋体" w:hAnsi="宋体" w:cs="宋体"/>
        </w:rPr>
        <w:t>操作手册</w:t>
      </w:r>
      <w:r>
        <w:rPr>
          <w:rFonts w:hint="eastAsia" w:ascii="宋体" w:hAnsi="宋体" w:cs="宋体"/>
        </w:rPr>
        <w:t>、</w:t>
      </w:r>
      <w:r>
        <w:rPr>
          <w:rFonts w:ascii="宋体" w:hAnsi="宋体" w:cs="宋体"/>
        </w:rPr>
        <w:t>培训文档准备</w:t>
      </w:r>
      <w:r>
        <w:rPr>
          <w:rFonts w:hint="eastAsia" w:ascii="宋体" w:hAnsi="宋体" w:cs="宋体"/>
        </w:rPr>
        <w:t>，</w:t>
      </w:r>
      <w:r>
        <w:rPr>
          <w:rFonts w:ascii="宋体" w:hAnsi="宋体" w:cs="宋体"/>
        </w:rPr>
        <w:t>配合验收测试</w:t>
      </w:r>
      <w:r>
        <w:rPr>
          <w:rFonts w:hint="eastAsia" w:ascii="宋体" w:hAnsi="宋体" w:cs="宋体"/>
        </w:rPr>
        <w:t>，</w:t>
      </w:r>
      <w:r>
        <w:rPr>
          <w:rFonts w:ascii="宋体" w:hAnsi="宋体" w:cs="宋体"/>
        </w:rPr>
        <w:t>提交设计成果文件</w:t>
      </w:r>
      <w:r>
        <w:rPr>
          <w:rFonts w:hint="eastAsia" w:ascii="宋体" w:hAnsi="宋体" w:cs="宋体"/>
        </w:rPr>
        <w:t>，进行系统部署及试运行，提供升级维护服务，完善</w:t>
      </w:r>
      <w:r>
        <w:rPr>
          <w:rFonts w:ascii="宋体" w:hAnsi="宋体" w:cs="宋体"/>
        </w:rPr>
        <w:t>系统</w:t>
      </w:r>
      <w:r>
        <w:rPr>
          <w:rFonts w:hint="eastAsia" w:ascii="宋体" w:hAnsi="宋体" w:cs="宋体"/>
        </w:rPr>
        <w:t>功能</w:t>
      </w:r>
      <w:r>
        <w:rPr>
          <w:rFonts w:ascii="宋体" w:hAnsi="宋体" w:cs="宋体"/>
        </w:rPr>
        <w:t>。</w:t>
      </w:r>
    </w:p>
    <w:p>
      <w:pPr>
        <w:pStyle w:val="4"/>
        <w:rPr>
          <w:rFonts w:ascii="宋体" w:hAnsi="宋体"/>
          <w:sz w:val="21"/>
          <w:szCs w:val="21"/>
        </w:rPr>
      </w:pPr>
      <w:bookmarkStart w:id="111" w:name="_Toc68804598"/>
      <w:r>
        <w:rPr>
          <w:rFonts w:ascii="宋体" w:hAnsi="宋体"/>
          <w:sz w:val="21"/>
          <w:szCs w:val="21"/>
        </w:rPr>
        <w:t>2</w:t>
      </w:r>
      <w:r>
        <w:rPr>
          <w:rFonts w:hint="eastAsia" w:ascii="宋体" w:hAnsi="宋体"/>
          <w:sz w:val="21"/>
          <w:szCs w:val="21"/>
        </w:rPr>
        <w:t>、业务实施要求</w:t>
      </w:r>
      <w:bookmarkEnd w:id="111"/>
    </w:p>
    <w:p>
      <w:pPr>
        <w:widowControl/>
        <w:spacing w:line="360" w:lineRule="auto"/>
        <w:ind w:firstLine="720"/>
        <w:jc w:val="left"/>
        <w:rPr>
          <w:rFonts w:ascii="宋体" w:hAnsi="宋体" w:cs="宋体"/>
        </w:rPr>
      </w:pPr>
      <w:r>
        <w:rPr>
          <w:rFonts w:hint="eastAsia" w:ascii="宋体" w:hAnsi="宋体" w:cs="宋体"/>
        </w:rPr>
        <w:t>投标人应明确答复所提供的系统和设备对于下述各类业务要求的支持能力，并详细说明为支持以下业务网络架构、系统配置等方面的具体实现方式。</w:t>
      </w:r>
    </w:p>
    <w:p>
      <w:pPr>
        <w:widowControl/>
        <w:spacing w:line="360" w:lineRule="auto"/>
        <w:ind w:firstLine="720"/>
        <w:jc w:val="left"/>
        <w:rPr>
          <w:rFonts w:ascii="宋体" w:hAnsi="宋体" w:cs="宋体"/>
        </w:rPr>
      </w:pPr>
      <w:r>
        <w:rPr>
          <w:rFonts w:hint="eastAsia" w:ascii="宋体" w:hAnsi="宋体" w:cs="宋体"/>
        </w:rPr>
        <w:t>例：软件架构、业务流程、功能指标</w:t>
      </w:r>
    </w:p>
    <w:p>
      <w:pPr>
        <w:pStyle w:val="3"/>
        <w:numPr>
          <w:ilvl w:val="0"/>
          <w:numId w:val="7"/>
        </w:numPr>
        <w:adjustRightInd/>
        <w:snapToGrid/>
        <w:spacing w:before="260" w:after="260" w:line="416" w:lineRule="auto"/>
        <w:jc w:val="both"/>
        <w:rPr>
          <w:rFonts w:ascii="宋体" w:hAnsi="宋体"/>
          <w:sz w:val="24"/>
          <w:szCs w:val="24"/>
        </w:rPr>
      </w:pPr>
      <w:bookmarkStart w:id="112" w:name="_Toc327431638"/>
      <w:bookmarkStart w:id="113" w:name="_Toc68804599"/>
      <w:r>
        <w:rPr>
          <w:rFonts w:hint="eastAsia" w:ascii="宋体" w:hAnsi="宋体"/>
          <w:sz w:val="24"/>
          <w:szCs w:val="24"/>
        </w:rPr>
        <w:t>项目技术要求</w:t>
      </w:r>
      <w:bookmarkEnd w:id="112"/>
      <w:bookmarkEnd w:id="113"/>
    </w:p>
    <w:p>
      <w:pPr>
        <w:widowControl/>
        <w:spacing w:line="360" w:lineRule="auto"/>
        <w:ind w:firstLine="720"/>
        <w:jc w:val="left"/>
        <w:rPr>
          <w:rFonts w:ascii="宋体" w:hAnsi="宋体" w:cs="宋体"/>
        </w:rPr>
      </w:pPr>
      <w:r>
        <w:rPr>
          <w:rFonts w:hint="eastAsia" w:ascii="宋体" w:hAnsi="宋体" w:cs="宋体"/>
        </w:rPr>
        <w:t>本采购文件中标以“★”的为必备指标。投标人所响应产品必须完全符合该技术指标要求。如所响应产品的技术指标中有一项不满足招标人所提必备技术指标要求，所响应文件将视为非实质性响应。</w:t>
      </w:r>
    </w:p>
    <w:p>
      <w:pPr>
        <w:pStyle w:val="4"/>
        <w:numPr>
          <w:ilvl w:val="0"/>
          <w:numId w:val="8"/>
        </w:numPr>
        <w:adjustRightInd/>
        <w:snapToGrid/>
        <w:ind w:left="432" w:hanging="432"/>
      </w:pPr>
      <w:bookmarkStart w:id="114" w:name="_Toc68804600"/>
      <w:r>
        <w:rPr>
          <w:rFonts w:hint="eastAsia" w:ascii="宋体" w:hAnsi="宋体"/>
          <w:sz w:val="21"/>
          <w:szCs w:val="21"/>
        </w:rPr>
        <w:t>软件系统功能要求及指标</w:t>
      </w:r>
      <w:bookmarkEnd w:id="114"/>
    </w:p>
    <w:p>
      <w:pPr>
        <w:spacing w:line="360" w:lineRule="auto"/>
        <w:ind w:left="480" w:leftChars="200" w:firstLine="600" w:firstLineChars="250"/>
      </w:pPr>
      <w:r>
        <w:t>本项目核心能力建设包括可视化后台管理</w:t>
      </w:r>
      <w:r>
        <w:rPr>
          <w:rFonts w:ascii="宋体" w:hAnsi="宋体"/>
        </w:rPr>
        <w:t>、AI识别系统以及模型管理三大功能模块。</w:t>
      </w:r>
    </w:p>
    <w:p>
      <w:pPr>
        <w:numPr>
          <w:ilvl w:val="0"/>
          <w:numId w:val="9"/>
        </w:numPr>
        <w:adjustRightInd/>
        <w:snapToGrid/>
        <w:spacing w:line="360" w:lineRule="auto"/>
        <w:ind w:left="0" w:firstLine="482" w:firstLineChars="200"/>
        <w:rPr>
          <w:b/>
          <w:bCs/>
        </w:rPr>
      </w:pPr>
      <w:r>
        <w:rPr>
          <w:rFonts w:ascii="宋体" w:hAnsi="宋体"/>
          <w:b/>
          <w:bCs/>
        </w:rPr>
        <w:t>可视化后台管理</w:t>
      </w:r>
    </w:p>
    <w:p>
      <w:pPr>
        <w:spacing w:line="360" w:lineRule="auto"/>
        <w:ind w:left="480" w:leftChars="200" w:firstLine="420"/>
        <w:rPr>
          <w:rFonts w:ascii="宋体" w:hAnsi="宋体" w:cs="宋体"/>
        </w:rPr>
      </w:pPr>
      <w:r>
        <w:rPr>
          <w:rFonts w:hint="eastAsia" w:ascii="宋体" w:hAnsi="宋体" w:cs="宋体"/>
        </w:rPr>
        <w:t>实现将本地PSD格式设计稿上传后，自动识别为符合业务逻辑的图文，点播等模块，同时自动将模块进行组合，以代码方式进行可视化UI渲染，需对组件属性、页面属性等功能进行参数配置，最终一键导出前端代码。</w:t>
      </w:r>
    </w:p>
    <w:p>
      <w:pPr>
        <w:pStyle w:val="81"/>
        <w:numPr>
          <w:ilvl w:val="0"/>
          <w:numId w:val="10"/>
        </w:numPr>
        <w:spacing w:line="360" w:lineRule="auto"/>
        <w:ind w:left="849" w:leftChars="177" w:hanging="424"/>
        <w:rPr>
          <w:rFonts w:ascii="宋体" w:eastAsia="宋体"/>
          <w:sz w:val="21"/>
          <w:szCs w:val="21"/>
        </w:rPr>
      </w:pPr>
      <w:r>
        <w:rPr>
          <w:rStyle w:val="80"/>
          <w:rFonts w:hint="eastAsia" w:ascii="宋体" w:eastAsia="宋体"/>
          <w:bCs/>
          <w:sz w:val="21"/>
          <w:szCs w:val="21"/>
        </w:rPr>
        <w:t>文件上传解析，对于文件大小超过50MB的文件支持分片上传；</w:t>
      </w:r>
    </w:p>
    <w:p>
      <w:pPr>
        <w:pStyle w:val="81"/>
        <w:numPr>
          <w:ilvl w:val="0"/>
          <w:numId w:val="10"/>
        </w:numPr>
        <w:tabs>
          <w:tab w:val="left" w:pos="1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80"/>
          <w:rFonts w:ascii="宋体" w:eastAsia="宋体"/>
          <w:kern w:val="2"/>
          <w:sz w:val="21"/>
          <w:szCs w:val="21"/>
        </w:rPr>
      </w:pPr>
      <w:r>
        <w:rPr>
          <w:rStyle w:val="80"/>
          <w:rFonts w:hint="eastAsia" w:ascii="宋体" w:eastAsia="宋体"/>
          <w:kern w:val="2"/>
          <w:sz w:val="21"/>
          <w:szCs w:val="21"/>
        </w:rPr>
        <w:t>基础模块识别</w:t>
      </w:r>
      <w:r>
        <w:rPr>
          <w:rStyle w:val="80"/>
          <w:rFonts w:ascii="宋体" w:eastAsia="宋体"/>
          <w:kern w:val="2"/>
          <w:sz w:val="21"/>
          <w:szCs w:val="21"/>
        </w:rPr>
        <w:t>，正确识别文字，图片，视频，输入框等页面元素模块</w:t>
      </w:r>
      <w:r>
        <w:rPr>
          <w:rStyle w:val="80"/>
          <w:rFonts w:hint="eastAsia" w:ascii="宋体" w:eastAsia="宋体"/>
          <w:kern w:val="2"/>
          <w:sz w:val="21"/>
          <w:szCs w:val="21"/>
        </w:rPr>
        <w:t>；</w:t>
      </w:r>
    </w:p>
    <w:p>
      <w:pPr>
        <w:pStyle w:val="81"/>
        <w:numPr>
          <w:ilvl w:val="0"/>
          <w:numId w:val="10"/>
        </w:numPr>
        <w:tabs>
          <w:tab w:val="left" w:pos="1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80"/>
          <w:rFonts w:ascii="宋体" w:eastAsia="宋体"/>
          <w:kern w:val="2"/>
          <w:sz w:val="21"/>
          <w:szCs w:val="21"/>
        </w:rPr>
      </w:pPr>
      <w:r>
        <w:rPr>
          <w:rStyle w:val="80"/>
          <w:rFonts w:hint="eastAsia" w:ascii="宋体" w:eastAsia="宋体"/>
          <w:kern w:val="2"/>
          <w:sz w:val="21"/>
          <w:szCs w:val="21"/>
        </w:rPr>
        <w:t>智能识别业务模块</w:t>
      </w:r>
      <w:r>
        <w:rPr>
          <w:rStyle w:val="80"/>
          <w:rFonts w:ascii="宋体" w:eastAsia="宋体"/>
          <w:kern w:val="2"/>
          <w:sz w:val="21"/>
          <w:szCs w:val="21"/>
        </w:rPr>
        <w:t>，将基础模块组合成业务逻辑模块，如banner，点播等10类业务模块；</w:t>
      </w:r>
    </w:p>
    <w:p>
      <w:pPr>
        <w:pStyle w:val="81"/>
        <w:numPr>
          <w:ilvl w:val="0"/>
          <w:numId w:val="10"/>
        </w:numPr>
        <w:tabs>
          <w:tab w:val="left" w:pos="1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80"/>
          <w:rFonts w:ascii="宋体" w:eastAsia="宋体"/>
          <w:kern w:val="2"/>
          <w:sz w:val="21"/>
          <w:szCs w:val="21"/>
        </w:rPr>
      </w:pPr>
      <w:r>
        <w:rPr>
          <w:rStyle w:val="80"/>
          <w:rFonts w:ascii="宋体" w:eastAsia="宋体"/>
          <w:kern w:val="2"/>
          <w:sz w:val="21"/>
          <w:szCs w:val="21"/>
        </w:rPr>
        <w:t>支持</w:t>
      </w:r>
      <w:r>
        <w:rPr>
          <w:rStyle w:val="80"/>
          <w:rFonts w:hint="eastAsia" w:ascii="宋体" w:eastAsia="宋体"/>
          <w:kern w:val="2"/>
          <w:sz w:val="21"/>
          <w:szCs w:val="21"/>
        </w:rPr>
        <w:t>页面及组件</w:t>
      </w:r>
      <w:r>
        <w:rPr>
          <w:rStyle w:val="80"/>
          <w:rFonts w:ascii="宋体" w:eastAsia="宋体"/>
          <w:kern w:val="2"/>
          <w:sz w:val="21"/>
          <w:szCs w:val="21"/>
        </w:rPr>
        <w:t>的样式</w:t>
      </w:r>
      <w:r>
        <w:rPr>
          <w:rStyle w:val="80"/>
          <w:rFonts w:hint="eastAsia" w:ascii="宋体" w:eastAsia="宋体"/>
          <w:kern w:val="2"/>
          <w:sz w:val="21"/>
          <w:szCs w:val="21"/>
        </w:rPr>
        <w:t>配置；</w:t>
      </w:r>
    </w:p>
    <w:p>
      <w:pPr>
        <w:pStyle w:val="81"/>
        <w:numPr>
          <w:ilvl w:val="0"/>
          <w:numId w:val="10"/>
        </w:numPr>
        <w:tabs>
          <w:tab w:val="left" w:pos="1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80"/>
          <w:rFonts w:ascii="宋体" w:eastAsia="宋体"/>
          <w:kern w:val="2"/>
          <w:sz w:val="21"/>
          <w:szCs w:val="21"/>
        </w:rPr>
      </w:pPr>
      <w:r>
        <w:rPr>
          <w:rStyle w:val="80"/>
          <w:rFonts w:hint="eastAsia" w:ascii="宋体" w:eastAsia="宋体"/>
          <w:kern w:val="2"/>
          <w:sz w:val="21"/>
          <w:szCs w:val="21"/>
        </w:rPr>
        <w:t>导出</w:t>
      </w:r>
      <w:r>
        <w:rPr>
          <w:rStyle w:val="80"/>
          <w:rFonts w:ascii="宋体" w:eastAsia="宋体"/>
          <w:kern w:val="2"/>
          <w:sz w:val="21"/>
          <w:szCs w:val="21"/>
        </w:rPr>
        <w:t>最终HTML，CSS，JAVASCRIPT</w:t>
      </w:r>
      <w:r>
        <w:rPr>
          <w:rStyle w:val="80"/>
          <w:rFonts w:hint="eastAsia" w:ascii="宋体" w:eastAsia="宋体"/>
          <w:kern w:val="2"/>
          <w:sz w:val="21"/>
          <w:szCs w:val="21"/>
        </w:rPr>
        <w:t>代码</w:t>
      </w:r>
      <w:r>
        <w:rPr>
          <w:rStyle w:val="80"/>
          <w:rFonts w:ascii="宋体" w:eastAsia="宋体"/>
          <w:kern w:val="2"/>
          <w:sz w:val="21"/>
          <w:szCs w:val="21"/>
        </w:rPr>
        <w:t>以及样式图片</w:t>
      </w:r>
      <w:r>
        <w:rPr>
          <w:rStyle w:val="80"/>
          <w:rFonts w:hint="eastAsia" w:ascii="宋体" w:eastAsia="宋体"/>
          <w:kern w:val="2"/>
          <w:sz w:val="21"/>
          <w:szCs w:val="21"/>
        </w:rPr>
        <w:t>；</w:t>
      </w:r>
    </w:p>
    <w:p>
      <w:pPr>
        <w:pStyle w:val="81"/>
        <w:numPr>
          <w:ilvl w:val="0"/>
          <w:numId w:val="10"/>
        </w:numPr>
        <w:tabs>
          <w:tab w:val="left" w:pos="1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Style w:val="80"/>
          <w:rFonts w:ascii="宋体" w:eastAsia="宋体"/>
          <w:kern w:val="2"/>
          <w:sz w:val="21"/>
          <w:szCs w:val="21"/>
        </w:rPr>
      </w:pPr>
      <w:r>
        <w:rPr>
          <w:rStyle w:val="80"/>
          <w:rFonts w:ascii="宋体" w:eastAsia="宋体"/>
          <w:kern w:val="2"/>
          <w:sz w:val="21"/>
          <w:szCs w:val="21"/>
        </w:rPr>
        <w:t>可视化UI渲染，根据识别结果进行UI展示</w:t>
      </w:r>
      <w:r>
        <w:rPr>
          <w:rStyle w:val="80"/>
          <w:rFonts w:hint="eastAsia" w:ascii="宋体" w:eastAsia="宋体"/>
          <w:kern w:val="2"/>
          <w:sz w:val="21"/>
          <w:szCs w:val="21"/>
        </w:rPr>
        <w:t>；</w:t>
      </w:r>
    </w:p>
    <w:p>
      <w:pPr>
        <w:pStyle w:val="81"/>
        <w:numPr>
          <w:ilvl w:val="0"/>
          <w:numId w:val="10"/>
        </w:numPr>
        <w:spacing w:line="360" w:lineRule="auto"/>
        <w:rPr>
          <w:rStyle w:val="80"/>
          <w:rFonts w:ascii="宋体" w:eastAsia="宋体"/>
          <w:bCs/>
          <w:sz w:val="21"/>
          <w:szCs w:val="21"/>
        </w:rPr>
      </w:pPr>
      <w:r>
        <w:rPr>
          <w:rStyle w:val="80"/>
          <w:rFonts w:hint="eastAsia" w:ascii="宋体" w:eastAsia="宋体"/>
          <w:bCs/>
          <w:sz w:val="21"/>
          <w:szCs w:val="21"/>
        </w:rPr>
        <w:t>★</w:t>
      </w:r>
      <w:r>
        <w:rPr>
          <w:rStyle w:val="80"/>
          <w:rFonts w:hint="eastAsia" w:ascii="宋体" w:eastAsia="宋体"/>
          <w:sz w:val="21"/>
          <w:szCs w:val="21"/>
        </w:rPr>
        <w:t>根据</w:t>
      </w:r>
      <w:r>
        <w:rPr>
          <w:rFonts w:hint="eastAsia" w:ascii="宋体" w:eastAsia="宋体"/>
          <w:sz w:val="21"/>
          <w:szCs w:val="21"/>
        </w:rPr>
        <w:t>portal系统提供的标准化API接口进行权限对接。</w:t>
      </w:r>
    </w:p>
    <w:p>
      <w:pPr>
        <w:numPr>
          <w:ilvl w:val="0"/>
          <w:numId w:val="9"/>
        </w:numPr>
        <w:adjustRightInd/>
        <w:snapToGrid/>
        <w:spacing w:line="360" w:lineRule="auto"/>
        <w:ind w:left="0" w:firstLine="482" w:firstLineChars="200"/>
        <w:rPr>
          <w:rStyle w:val="80"/>
          <w:rFonts w:ascii="宋体"/>
          <w:b/>
        </w:rPr>
      </w:pPr>
      <w:r>
        <w:rPr>
          <w:rStyle w:val="80"/>
          <w:rFonts w:ascii="宋体"/>
          <w:b/>
        </w:rPr>
        <w:t>AI识别系统</w:t>
      </w:r>
    </w:p>
    <w:p>
      <w:pPr>
        <w:spacing w:line="360" w:lineRule="auto"/>
        <w:rPr>
          <w:rStyle w:val="80"/>
          <w:rFonts w:ascii="宋体"/>
          <w:bCs/>
        </w:rPr>
      </w:pPr>
      <w:r>
        <w:rPr>
          <w:rStyle w:val="80"/>
          <w:rFonts w:ascii="宋体"/>
          <w:bCs/>
        </w:rPr>
        <w:t xml:space="preserve">         AI识别系统是本项目最核心的能力，通过设计稿识别基础组件，结合AI模型智能匹配业务组件模块，最终智能转换成各种DSL。</w:t>
      </w:r>
    </w:p>
    <w:p>
      <w:pPr>
        <w:pStyle w:val="81"/>
        <w:numPr>
          <w:ilvl w:val="0"/>
          <w:numId w:val="11"/>
        </w:numPr>
        <w:spacing w:line="360" w:lineRule="auto"/>
        <w:rPr>
          <w:rStyle w:val="80"/>
          <w:rFonts w:ascii="宋体" w:eastAsia="宋体"/>
          <w:bCs/>
          <w:sz w:val="21"/>
          <w:szCs w:val="21"/>
        </w:rPr>
      </w:pPr>
      <w:r>
        <w:rPr>
          <w:rFonts w:ascii="宋体" w:eastAsia="宋体"/>
          <w:sz w:val="21"/>
          <w:szCs w:val="21"/>
        </w:rPr>
        <w:t>★AI模型创建</w:t>
      </w:r>
    </w:p>
    <w:p>
      <w:pPr>
        <w:spacing w:line="360" w:lineRule="auto"/>
        <w:ind w:left="840" w:firstLine="420"/>
        <w:rPr>
          <w:rFonts w:ascii="宋体" w:hAnsi="宋体" w:cs="宋体"/>
        </w:rPr>
      </w:pPr>
      <w:r>
        <w:rPr>
          <w:rFonts w:hint="eastAsia" w:ascii="宋体" w:hAnsi="宋体" w:cs="宋体"/>
        </w:rPr>
        <w:t>主要处理各渠道来源样本数据并生成样本</w:t>
      </w:r>
      <w:r>
        <w:rPr>
          <w:rFonts w:ascii="宋体" w:hAnsi="宋体" w:cs="宋体"/>
        </w:rPr>
        <w:t>。根据招标人提供的样本和基础组件、业务组件，创建顶通、焦点图、banner、图文列表、搜索、导航、文字列表、底通、点播、直播等训练模型</w:t>
      </w:r>
      <w:r>
        <w:rPr>
          <w:rFonts w:hint="eastAsia" w:ascii="宋体" w:hAnsi="宋体" w:cs="宋体"/>
        </w:rPr>
        <w:t>。</w:t>
      </w:r>
    </w:p>
    <w:p>
      <w:pPr>
        <w:pStyle w:val="81"/>
        <w:numPr>
          <w:ilvl w:val="0"/>
          <w:numId w:val="11"/>
        </w:numPr>
        <w:spacing w:line="360" w:lineRule="auto"/>
        <w:rPr>
          <w:rFonts w:ascii="宋体" w:eastAsia="宋体"/>
          <w:sz w:val="21"/>
          <w:szCs w:val="21"/>
        </w:rPr>
      </w:pPr>
      <w:r>
        <w:rPr>
          <w:rFonts w:ascii="宋体" w:eastAsia="宋体"/>
          <w:sz w:val="21"/>
          <w:szCs w:val="21"/>
        </w:rPr>
        <w:t>★AI模型服务</w:t>
      </w:r>
    </w:p>
    <w:p>
      <w:pPr>
        <w:spacing w:line="360" w:lineRule="auto"/>
        <w:ind w:left="840" w:firstLine="420"/>
      </w:pPr>
      <w:r>
        <w:rPr>
          <w:rFonts w:hint="eastAsia" w:ascii="宋体" w:hAnsi="宋体" w:cs="宋体"/>
          <w:color w:val="262626"/>
          <w:spacing w:val="11"/>
          <w:kern w:val="0"/>
          <w:lang w:bidi="ar"/>
        </w:rPr>
        <w:t>主要提供模型 API 封装服务以及数据回流</w:t>
      </w:r>
      <w:r>
        <w:rPr>
          <w:rFonts w:ascii="宋体" w:hAnsi="宋体" w:cs="宋体"/>
          <w:color w:val="262626"/>
          <w:spacing w:val="11"/>
          <w:kern w:val="0"/>
          <w:lang w:bidi="ar"/>
        </w:rPr>
        <w:t>。</w:t>
      </w:r>
      <w:r>
        <w:rPr>
          <w:rFonts w:hint="eastAsia" w:ascii="宋体" w:hAnsi="宋体" w:cs="宋体"/>
          <w:color w:val="262626"/>
          <w:spacing w:val="11"/>
          <w:kern w:val="0"/>
          <w:lang w:bidi="ar"/>
        </w:rPr>
        <w:t>从设计稿分析出包含的图层、基础组件、业务组件、布局、语义化、数据字段、业务逻辑等多维度的信息。</w:t>
      </w:r>
      <w:r>
        <w:rPr>
          <w:rFonts w:hint="eastAsia"/>
        </w:rPr>
        <w:t>基于Python强大的数据分析和处理能力，将设计稿编译为NodeJS可以应用的流格式UI和视觉文件等Code标记，并输出为一体的NodeJS SDK文件，后期可扩充为主流Server端语言（如JAVA，PHP等）的SDK文件。</w:t>
      </w:r>
    </w:p>
    <w:p>
      <w:pPr>
        <w:pStyle w:val="81"/>
        <w:numPr>
          <w:ilvl w:val="0"/>
          <w:numId w:val="11"/>
        </w:numPr>
        <w:spacing w:line="360" w:lineRule="auto"/>
        <w:rPr>
          <w:rFonts w:ascii="宋体" w:eastAsia="宋体"/>
          <w:sz w:val="21"/>
          <w:szCs w:val="21"/>
        </w:rPr>
      </w:pPr>
      <w:r>
        <w:rPr>
          <w:rFonts w:ascii="宋体" w:eastAsia="宋体"/>
          <w:sz w:val="21"/>
          <w:szCs w:val="21"/>
        </w:rPr>
        <w:t>★AI智能出码</w:t>
      </w:r>
    </w:p>
    <w:p>
      <w:pPr>
        <w:spacing w:line="360" w:lineRule="auto"/>
        <w:ind w:left="840" w:firstLine="420"/>
        <w:rPr>
          <w:rFonts w:ascii="宋体" w:hAnsi="宋体" w:cs="宋体"/>
          <w:color w:val="262626"/>
          <w:spacing w:val="11"/>
          <w:kern w:val="0"/>
          <w:lang w:bidi="ar"/>
        </w:rPr>
      </w:pPr>
      <w:r>
        <w:rPr>
          <w:rFonts w:hint="eastAsia" w:ascii="宋体" w:hAnsi="宋体" w:cs="宋体"/>
          <w:color w:val="262626"/>
          <w:spacing w:val="11"/>
          <w:kern w:val="0"/>
          <w:lang w:bidi="ar"/>
        </w:rPr>
        <w:t>通过 DSL 适配将标准的结构化描述做 Schema2Code</w:t>
      </w:r>
      <w:r>
        <w:rPr>
          <w:rFonts w:ascii="宋体" w:hAnsi="宋体" w:cs="宋体"/>
          <w:color w:val="262626"/>
          <w:spacing w:val="11"/>
          <w:kern w:val="0"/>
          <w:lang w:bidi="ar"/>
        </w:rPr>
        <w:t>。</w:t>
      </w:r>
      <w:r>
        <w:rPr>
          <w:rFonts w:hint="eastAsia" w:ascii="宋体" w:hAnsi="宋体" w:cs="宋体"/>
          <w:color w:val="262626"/>
          <w:spacing w:val="11"/>
          <w:kern w:val="0"/>
          <w:lang w:bidi="ar"/>
        </w:rPr>
        <w:t>创建由TensorFlow为基础的面向图形图像和DSL输出为结果的机器学习和推理SDK，结果以JSON格式输出，最后输出经过各层智能化处理好的代码协议，经过表达能力（协议转代码的引擎）输出各种 DSL 代码</w:t>
      </w:r>
      <w:r>
        <w:rPr>
          <w:rFonts w:ascii="宋体" w:hAnsi="宋体" w:cs="宋体"/>
          <w:color w:val="262626"/>
          <w:spacing w:val="11"/>
          <w:kern w:val="0"/>
          <w:lang w:bidi="ar"/>
        </w:rPr>
        <w:t>。</w:t>
      </w:r>
    </w:p>
    <w:p>
      <w:pPr>
        <w:numPr>
          <w:ilvl w:val="0"/>
          <w:numId w:val="9"/>
        </w:numPr>
        <w:adjustRightInd/>
        <w:snapToGrid/>
        <w:spacing w:line="360" w:lineRule="auto"/>
        <w:ind w:left="0" w:firstLine="482" w:firstLineChars="200"/>
        <w:rPr>
          <w:rStyle w:val="80"/>
          <w:rFonts w:ascii="宋体"/>
          <w:b/>
        </w:rPr>
      </w:pPr>
      <w:r>
        <w:rPr>
          <w:rStyle w:val="80"/>
          <w:rFonts w:ascii="Segoe UI Symbol" w:hAnsi="Segoe UI Symbol" w:cs="Segoe UI Symbol"/>
          <w:b/>
        </w:rPr>
        <w:t>★</w:t>
      </w:r>
      <w:r>
        <w:rPr>
          <w:rStyle w:val="80"/>
          <w:rFonts w:ascii="宋体"/>
          <w:b/>
        </w:rPr>
        <w:t>AI模型管理</w:t>
      </w:r>
    </w:p>
    <w:p>
      <w:pPr>
        <w:spacing w:line="360" w:lineRule="auto"/>
        <w:ind w:left="480" w:leftChars="200" w:firstLine="420"/>
        <w:rPr>
          <w:rStyle w:val="80"/>
          <w:rFonts w:ascii="宋体"/>
          <w:bCs/>
        </w:rPr>
      </w:pPr>
      <w:r>
        <w:rPr>
          <w:rStyle w:val="80"/>
          <w:rFonts w:ascii="宋体"/>
          <w:bCs/>
        </w:rPr>
        <w:t>将训练模型部署到招标人AI中台底层服务器上，</w:t>
      </w:r>
      <w:r>
        <w:rPr>
          <w:rStyle w:val="80"/>
          <w:rFonts w:hint="eastAsia" w:ascii="宋体"/>
          <w:bCs/>
        </w:rPr>
        <w:t>并</w:t>
      </w:r>
      <w:r>
        <w:rPr>
          <w:rStyle w:val="80"/>
          <w:rFonts w:ascii="宋体"/>
          <w:bCs/>
        </w:rPr>
        <w:t>定期更新优化训练模型，按需同步到生产环境</w:t>
      </w:r>
      <w:r>
        <w:rPr>
          <w:rStyle w:val="80"/>
          <w:rFonts w:hint="eastAsia" w:ascii="宋体"/>
          <w:bCs/>
        </w:rPr>
        <w:t>中</w:t>
      </w:r>
      <w:r>
        <w:rPr>
          <w:rStyle w:val="80"/>
          <w:rFonts w:ascii="宋体"/>
          <w:bCs/>
        </w:rPr>
        <w:t>。</w:t>
      </w:r>
    </w:p>
    <w:p>
      <w:pPr>
        <w:pStyle w:val="4"/>
        <w:rPr>
          <w:rFonts w:ascii="宋体" w:hAnsi="宋体"/>
          <w:sz w:val="21"/>
          <w:szCs w:val="21"/>
        </w:rPr>
      </w:pPr>
      <w:bookmarkStart w:id="115" w:name="_Toc68804601"/>
      <w:r>
        <w:rPr>
          <w:rFonts w:hint="eastAsia" w:ascii="宋体" w:hAnsi="宋体"/>
          <w:sz w:val="21"/>
          <w:szCs w:val="21"/>
        </w:rPr>
        <w:t>2、 软件非功能性要求及指标</w:t>
      </w:r>
      <w:bookmarkEnd w:id="115"/>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性能需求</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系统响应时间：从</w:t>
      </w:r>
      <w:r>
        <w:rPr>
          <w:rFonts w:ascii="Arial" w:hAnsi="宋体" w:cs="Arial"/>
          <w:color w:val="000000"/>
        </w:rPr>
        <w:t>设计稿上传到解析</w:t>
      </w:r>
      <w:r>
        <w:rPr>
          <w:rFonts w:hint="eastAsia" w:ascii="Arial" w:hAnsi="宋体" w:cs="Arial"/>
          <w:color w:val="000000"/>
        </w:rPr>
        <w:t>并</w:t>
      </w:r>
      <w:r>
        <w:rPr>
          <w:rFonts w:ascii="Arial" w:hAnsi="宋体" w:cs="Arial"/>
          <w:color w:val="000000"/>
        </w:rPr>
        <w:t>生成代码，</w:t>
      </w:r>
      <w:r>
        <w:rPr>
          <w:rFonts w:hint="eastAsia" w:ascii="Arial" w:hAnsi="宋体" w:cs="Arial"/>
          <w:color w:val="000000"/>
        </w:rPr>
        <w:t>一般性操作最长时间不超过</w:t>
      </w:r>
      <w:r>
        <w:rPr>
          <w:rFonts w:ascii="Arial" w:hAnsi="宋体" w:cs="Arial"/>
          <w:color w:val="000000"/>
        </w:rPr>
        <w:t>30</w:t>
      </w:r>
      <w:r>
        <w:rPr>
          <w:rFonts w:hint="eastAsia" w:ascii="Arial" w:hAnsi="宋体" w:cs="Arial"/>
          <w:color w:val="000000"/>
        </w:rPr>
        <w:t>秒。若</w:t>
      </w:r>
      <w:r>
        <w:rPr>
          <w:rFonts w:ascii="Arial" w:hAnsi="宋体" w:cs="Arial"/>
          <w:color w:val="000000"/>
        </w:rPr>
        <w:t>设计稿超过6个模块或超过3屏的</w:t>
      </w:r>
      <w:r>
        <w:rPr>
          <w:rFonts w:hint="eastAsia" w:ascii="Arial" w:hAnsi="宋体" w:cs="Arial"/>
          <w:color w:val="000000"/>
        </w:rPr>
        <w:t>，</w:t>
      </w:r>
      <w:r>
        <w:rPr>
          <w:rFonts w:ascii="Arial" w:hAnsi="宋体" w:cs="Arial"/>
          <w:color w:val="000000"/>
        </w:rPr>
        <w:t>系统</w:t>
      </w:r>
      <w:r>
        <w:rPr>
          <w:rFonts w:hint="eastAsia" w:ascii="Arial" w:hAnsi="宋体" w:cs="Arial"/>
          <w:color w:val="000000"/>
        </w:rPr>
        <w:t>如需</w:t>
      </w:r>
      <w:r>
        <w:rPr>
          <w:rFonts w:ascii="Arial" w:hAnsi="宋体" w:cs="Arial"/>
          <w:color w:val="000000"/>
        </w:rPr>
        <w:t>延长</w:t>
      </w:r>
      <w:r>
        <w:rPr>
          <w:rFonts w:hint="eastAsia" w:ascii="Arial" w:hAnsi="宋体" w:cs="Arial"/>
          <w:color w:val="000000"/>
        </w:rPr>
        <w:t>处理</w:t>
      </w:r>
      <w:r>
        <w:rPr>
          <w:rFonts w:ascii="Arial" w:hAnsi="宋体" w:cs="Arial"/>
          <w:color w:val="000000"/>
        </w:rPr>
        <w:t>时间，</w:t>
      </w:r>
      <w:r>
        <w:rPr>
          <w:rFonts w:hint="eastAsia" w:ascii="Arial" w:hAnsi="宋体" w:cs="Arial"/>
          <w:color w:val="000000"/>
        </w:rPr>
        <w:t>能够</w:t>
      </w:r>
      <w:r>
        <w:rPr>
          <w:rFonts w:ascii="Arial" w:hAnsi="宋体" w:cs="Arial"/>
          <w:color w:val="000000"/>
        </w:rPr>
        <w:t>增加友好提示</w:t>
      </w:r>
      <w:r>
        <w:rPr>
          <w:rFonts w:hint="eastAsia" w:ascii="Arial" w:hAnsi="宋体" w:cs="Arial"/>
          <w:color w:val="000000"/>
        </w:rPr>
        <w:t>。在出现返回数据量过大导致响应时间过长时，系统能提供部分响应服务，例如</w:t>
      </w:r>
      <w:r>
        <w:rPr>
          <w:rFonts w:ascii="Arial" w:hAnsi="宋体" w:cs="Arial"/>
          <w:color w:val="000000"/>
        </w:rPr>
        <w:t>接口</w:t>
      </w:r>
      <w:r>
        <w:rPr>
          <w:rFonts w:hint="eastAsia" w:ascii="Arial" w:hAnsi="宋体" w:cs="Arial"/>
          <w:color w:val="000000"/>
        </w:rPr>
        <w:t>取数据等，减少用户等待时间。</w:t>
      </w:r>
      <w:r>
        <w:rPr>
          <w:rFonts w:ascii="Arial" w:hAnsi="宋体" w:cs="Arial"/>
          <w:color w:val="000000"/>
        </w:rPr>
        <w:t>要求识别模块类别不少于</w:t>
      </w:r>
      <w:r>
        <w:rPr>
          <w:rFonts w:hint="eastAsia" w:ascii="Arial" w:hAnsi="宋体" w:cs="Arial"/>
          <w:color w:val="000000"/>
        </w:rPr>
        <w:t>上述“三、项目的目标和要求”中</w:t>
      </w:r>
      <w:r>
        <w:rPr>
          <w:rFonts w:ascii="Arial" w:hAnsi="宋体" w:cs="Arial"/>
          <w:color w:val="000000"/>
        </w:rPr>
        <w:t>的10种。</w:t>
      </w:r>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识别准确率</w:t>
      </w:r>
    </w:p>
    <w:p>
      <w:pPr>
        <w:spacing w:before="156" w:beforeLines="50" w:after="156" w:afterLines="50" w:line="360" w:lineRule="auto"/>
        <w:ind w:firstLine="420"/>
        <w:rPr>
          <w:rFonts w:ascii="Arial" w:hAnsi="宋体" w:cs="Arial"/>
          <w:color w:val="000000"/>
        </w:rPr>
      </w:pPr>
      <w:r>
        <w:rPr>
          <w:rFonts w:ascii="Arial" w:hAnsi="宋体" w:cs="Arial"/>
          <w:color w:val="000000"/>
        </w:rPr>
        <w:t>对于符合模型识别范围内的标准设计稿，要求模块识别准确率不</w:t>
      </w:r>
      <w:r>
        <w:rPr>
          <w:rFonts w:hint="eastAsia" w:ascii="Arial" w:hAnsi="宋体" w:cs="Arial"/>
          <w:color w:val="000000"/>
        </w:rPr>
        <w:t>得</w:t>
      </w:r>
      <w:r>
        <w:rPr>
          <w:rFonts w:ascii="Arial" w:hAnsi="宋体" w:cs="Arial"/>
          <w:color w:val="000000"/>
        </w:rPr>
        <w:t>低于70%</w:t>
      </w:r>
      <w:r>
        <w:rPr>
          <w:rFonts w:hint="eastAsia" w:ascii="Arial" w:hAnsi="宋体" w:cs="Arial"/>
          <w:color w:val="000000"/>
        </w:rPr>
        <w:t>。</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模块识别准确率=实际识别模块数÷承诺识别模块数</w:t>
      </w:r>
      <w:r>
        <w:rPr>
          <w:rFonts w:hint="eastAsia" w:ascii="宋体" w:hAnsi="宋体" w:cs="Arial"/>
          <w:color w:val="000000"/>
        </w:rPr>
        <w:t>×</w:t>
      </w:r>
      <w:r>
        <w:rPr>
          <w:rFonts w:hint="eastAsia" w:ascii="Arial" w:hAnsi="宋体" w:cs="Arial"/>
          <w:color w:val="000000"/>
        </w:rPr>
        <w:t>100%</w:t>
      </w:r>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可用性</w:t>
      </w:r>
    </w:p>
    <w:p>
      <w:pPr>
        <w:spacing w:before="156" w:beforeLines="50" w:after="156" w:afterLines="50" w:line="360" w:lineRule="auto"/>
        <w:ind w:firstLine="420"/>
        <w:rPr>
          <w:rFonts w:ascii="Arial" w:hAnsi="宋体" w:cs="Arial"/>
          <w:color w:val="000000"/>
        </w:rPr>
      </w:pPr>
      <w:bookmarkStart w:id="116" w:name="_Toc396303981"/>
      <w:bookmarkStart w:id="117" w:name="_Toc396235805"/>
      <w:bookmarkStart w:id="118" w:name="_Toc426124944"/>
      <w:r>
        <w:rPr>
          <w:rFonts w:hint="eastAsia" w:ascii="Arial" w:hAnsi="宋体" w:cs="Arial"/>
          <w:color w:val="000000"/>
        </w:rPr>
        <w:t>在系统开发时，应考虑容错机制，当故障发生时采用服务降级或服务转移的方式，尽量保证在出现故障情况下仍能继续服务用户。</w:t>
      </w:r>
      <w:bookmarkEnd w:id="116"/>
      <w:bookmarkEnd w:id="117"/>
      <w:bookmarkEnd w:id="118"/>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易用性</w:t>
      </w:r>
    </w:p>
    <w:p>
      <w:pPr>
        <w:pStyle w:val="81"/>
        <w:numPr>
          <w:ilvl w:val="0"/>
          <w:numId w:val="13"/>
        </w:numPr>
        <w:spacing w:line="360" w:lineRule="auto"/>
        <w:rPr>
          <w:rFonts w:ascii="宋体" w:eastAsia="宋体"/>
          <w:sz w:val="21"/>
          <w:szCs w:val="21"/>
        </w:rPr>
      </w:pPr>
      <w:r>
        <w:rPr>
          <w:rFonts w:hint="eastAsia" w:ascii="宋体" w:eastAsia="宋体"/>
          <w:sz w:val="21"/>
          <w:szCs w:val="21"/>
        </w:rPr>
        <w:t>系统用户界面外观应保持风格的一致性。控件元素的设计遵循一致性标准。</w:t>
      </w:r>
    </w:p>
    <w:p>
      <w:pPr>
        <w:pStyle w:val="81"/>
        <w:numPr>
          <w:ilvl w:val="0"/>
          <w:numId w:val="13"/>
        </w:numPr>
        <w:spacing w:line="360" w:lineRule="auto"/>
        <w:rPr>
          <w:rFonts w:ascii="宋体" w:eastAsia="宋体"/>
          <w:sz w:val="21"/>
          <w:szCs w:val="21"/>
        </w:rPr>
      </w:pPr>
      <w:r>
        <w:rPr>
          <w:rFonts w:hint="eastAsia" w:ascii="宋体" w:eastAsia="宋体"/>
          <w:sz w:val="21"/>
          <w:szCs w:val="21"/>
        </w:rPr>
        <w:t>用户界面支持主流浏览器，操作界面符合人机工程要求，界面友好适用，符合用户使用习惯。</w:t>
      </w:r>
    </w:p>
    <w:p>
      <w:pPr>
        <w:pStyle w:val="81"/>
        <w:numPr>
          <w:ilvl w:val="0"/>
          <w:numId w:val="13"/>
        </w:numPr>
        <w:spacing w:line="360" w:lineRule="auto"/>
        <w:rPr>
          <w:rFonts w:ascii="宋体" w:eastAsia="宋体"/>
          <w:sz w:val="21"/>
          <w:szCs w:val="21"/>
        </w:rPr>
      </w:pPr>
      <w:r>
        <w:rPr>
          <w:rFonts w:hint="eastAsia" w:ascii="宋体" w:eastAsia="宋体"/>
          <w:sz w:val="21"/>
          <w:szCs w:val="21"/>
        </w:rPr>
        <w:t>应用系统对输入错误、程序错误等提示信息进行良好包装，使操作人员易于理解。</w:t>
      </w:r>
    </w:p>
    <w:p>
      <w:pPr>
        <w:pStyle w:val="81"/>
        <w:numPr>
          <w:ilvl w:val="0"/>
          <w:numId w:val="13"/>
        </w:numPr>
        <w:spacing w:line="360" w:lineRule="auto"/>
        <w:rPr>
          <w:rFonts w:ascii="宋体" w:eastAsia="宋体"/>
          <w:sz w:val="21"/>
          <w:szCs w:val="21"/>
        </w:rPr>
      </w:pPr>
      <w:r>
        <w:rPr>
          <w:rFonts w:hint="eastAsia" w:ascii="宋体" w:eastAsia="宋体"/>
          <w:sz w:val="21"/>
          <w:szCs w:val="21"/>
        </w:rPr>
        <w:t>所见即所得的操作界面，内容编辑可清晰直观的进行内容维护；</w:t>
      </w:r>
    </w:p>
    <w:p>
      <w:pPr>
        <w:pStyle w:val="81"/>
        <w:numPr>
          <w:ilvl w:val="0"/>
          <w:numId w:val="13"/>
        </w:numPr>
        <w:spacing w:line="360" w:lineRule="auto"/>
        <w:rPr>
          <w:rFonts w:ascii="宋体" w:eastAsia="宋体"/>
          <w:sz w:val="21"/>
          <w:szCs w:val="21"/>
        </w:rPr>
      </w:pPr>
      <w:r>
        <w:rPr>
          <w:rFonts w:hint="eastAsia" w:ascii="宋体" w:eastAsia="宋体"/>
          <w:sz w:val="21"/>
          <w:szCs w:val="21"/>
        </w:rPr>
        <w:t>具备诊断日志，方便进行故障处理。</w:t>
      </w:r>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兼容性</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充分考虑即有系统的技术体系、接口状况、部署分布、业务关系等实际情况，做到与既有系统兼容、联动、形成有机整体，确保业务在新旧系统之间的无缝连接。</w:t>
      </w:r>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安全性</w:t>
      </w:r>
    </w:p>
    <w:p>
      <w:pPr>
        <w:spacing w:before="156" w:beforeLines="50" w:after="156" w:afterLines="50" w:line="360" w:lineRule="auto"/>
        <w:ind w:firstLine="420"/>
        <w:rPr>
          <w:rFonts w:ascii="Arial" w:hAnsi="宋体" w:cs="Arial"/>
          <w:color w:val="000000"/>
        </w:rPr>
      </w:pPr>
      <w:bookmarkStart w:id="119" w:name="_Toc396303987"/>
      <w:bookmarkStart w:id="120" w:name="_Toc396235811"/>
      <w:bookmarkStart w:id="121" w:name="_Toc396233357"/>
      <w:r>
        <w:rPr>
          <w:rFonts w:hint="eastAsia" w:ascii="Arial" w:hAnsi="宋体" w:cs="Arial"/>
          <w:color w:val="000000"/>
        </w:rPr>
        <w:t>充分考虑系统安全性和网络安全性，从网络架构、系统架构、应用部署、数据存储等方面保证整个系统及网络的安全性。</w:t>
      </w:r>
      <w:bookmarkEnd w:id="119"/>
      <w:bookmarkEnd w:id="120"/>
      <w:bookmarkEnd w:id="121"/>
      <w:bookmarkStart w:id="122" w:name="_Toc405279325"/>
      <w:bookmarkEnd w:id="122"/>
      <w:bookmarkStart w:id="123" w:name="_Toc405381062"/>
      <w:bookmarkEnd w:id="123"/>
      <w:bookmarkStart w:id="124" w:name="_Toc405279324"/>
      <w:bookmarkEnd w:id="124"/>
      <w:bookmarkStart w:id="125" w:name="_Toc405279326"/>
      <w:bookmarkEnd w:id="125"/>
      <w:bookmarkStart w:id="126" w:name="_Toc405381067"/>
      <w:bookmarkEnd w:id="126"/>
      <w:bookmarkStart w:id="127" w:name="_Toc405279321"/>
      <w:bookmarkEnd w:id="127"/>
      <w:bookmarkStart w:id="128" w:name="_Toc405278875"/>
      <w:bookmarkEnd w:id="128"/>
      <w:bookmarkStart w:id="129" w:name="_Toc405279323"/>
      <w:bookmarkEnd w:id="129"/>
      <w:bookmarkStart w:id="130" w:name="_Toc405381065"/>
      <w:bookmarkEnd w:id="130"/>
      <w:bookmarkStart w:id="131" w:name="_Toc405381066"/>
      <w:bookmarkEnd w:id="131"/>
      <w:bookmarkStart w:id="132" w:name="_Toc405381064"/>
      <w:bookmarkEnd w:id="132"/>
      <w:bookmarkStart w:id="133" w:name="_Toc405278877"/>
      <w:bookmarkEnd w:id="133"/>
      <w:bookmarkStart w:id="134" w:name="_Toc405278876"/>
      <w:bookmarkEnd w:id="134"/>
    </w:p>
    <w:p>
      <w:pPr>
        <w:pStyle w:val="81"/>
        <w:numPr>
          <w:ilvl w:val="0"/>
          <w:numId w:val="12"/>
        </w:numPr>
        <w:rPr>
          <w:rFonts w:ascii="宋体" w:eastAsia="宋体"/>
          <w:b/>
          <w:bCs/>
          <w:color w:val="000000"/>
          <w:kern w:val="2"/>
          <w:sz w:val="21"/>
          <w:szCs w:val="21"/>
        </w:rPr>
      </w:pPr>
      <w:r>
        <w:rPr>
          <w:rFonts w:hint="eastAsia" w:ascii="宋体" w:eastAsia="宋体"/>
          <w:b/>
          <w:bCs/>
          <w:color w:val="000000"/>
          <w:kern w:val="2"/>
          <w:sz w:val="21"/>
          <w:szCs w:val="21"/>
        </w:rPr>
        <w:t>可扩展性</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系统配置要具备可伸缩及动态平滑扩展能力，可以通过系统框架和相应服务单元的配置，适应业务量的变化，达到良好的性能价格比。系统架构在开放的安全应用支撑体系结构之上，系统可达到易于扩展的要求，通过开发相应的系统接口，即可整合现有的信息资源、扩展新的信息资源，满足系统具有良好的可扩展性。</w:t>
      </w:r>
    </w:p>
    <w:p>
      <w:pPr>
        <w:pStyle w:val="3"/>
        <w:ind w:left="0" w:firstLine="0"/>
        <w:jc w:val="both"/>
        <w:rPr>
          <w:rFonts w:ascii="宋体" w:hAnsi="宋体"/>
          <w:sz w:val="24"/>
          <w:szCs w:val="24"/>
        </w:rPr>
      </w:pPr>
      <w:bookmarkStart w:id="135" w:name="_Toc68804602"/>
      <w:bookmarkStart w:id="136" w:name="_Toc327431647"/>
      <w:r>
        <w:rPr>
          <w:rFonts w:hint="eastAsia" w:ascii="宋体" w:hAnsi="宋体"/>
          <w:sz w:val="24"/>
          <w:szCs w:val="24"/>
        </w:rPr>
        <w:t>五、项目报价要求</w:t>
      </w:r>
      <w:bookmarkEnd w:id="135"/>
      <w:bookmarkEnd w:id="136"/>
    </w:p>
    <w:p>
      <w:pPr>
        <w:numPr>
          <w:ilvl w:val="0"/>
          <w:numId w:val="14"/>
        </w:numPr>
        <w:adjustRightInd/>
        <w:snapToGrid/>
        <w:spacing w:before="156" w:beforeLines="50" w:after="156" w:afterLines="50" w:line="360" w:lineRule="auto"/>
        <w:rPr>
          <w:rFonts w:ascii="Arial" w:hAnsi="宋体" w:cs="Arial"/>
          <w:color w:val="000000"/>
        </w:rPr>
      </w:pPr>
      <w:r>
        <w:rPr>
          <w:rFonts w:hint="eastAsia" w:ascii="Arial" w:hAnsi="宋体" w:cs="Arial"/>
          <w:color w:val="000000"/>
        </w:rPr>
        <w:t>响应报价应为人民币报价。</w:t>
      </w:r>
    </w:p>
    <w:p>
      <w:pPr>
        <w:numPr>
          <w:ilvl w:val="0"/>
          <w:numId w:val="14"/>
        </w:numPr>
        <w:adjustRightInd/>
        <w:snapToGrid/>
        <w:spacing w:before="156" w:beforeLines="50" w:after="156" w:afterLines="50" w:line="360" w:lineRule="auto"/>
        <w:rPr>
          <w:rFonts w:ascii="Arial" w:hAnsi="宋体" w:cs="Arial"/>
          <w:color w:val="000000"/>
        </w:rPr>
      </w:pPr>
      <w:r>
        <w:rPr>
          <w:rFonts w:hint="eastAsia" w:ascii="Arial" w:hAnsi="宋体" w:cs="Arial"/>
          <w:color w:val="000000"/>
        </w:rPr>
        <w:t>要求投标人提供的分项报价方式：按人员级别及相应工作量进行报价。</w:t>
      </w:r>
    </w:p>
    <w:p>
      <w:pPr>
        <w:numPr>
          <w:ilvl w:val="0"/>
          <w:numId w:val="14"/>
        </w:numPr>
        <w:adjustRightInd/>
        <w:snapToGrid/>
        <w:spacing w:before="156" w:beforeLines="50" w:after="156" w:afterLines="50" w:line="360" w:lineRule="auto"/>
        <w:rPr>
          <w:rFonts w:ascii="Arial" w:hAnsi="宋体" w:cs="Arial"/>
          <w:color w:val="000000"/>
        </w:rPr>
      </w:pPr>
      <w:r>
        <w:rPr>
          <w:rFonts w:hint="eastAsia" w:ascii="Arial" w:hAnsi="宋体" w:cs="Arial"/>
          <w:color w:val="000000"/>
        </w:rPr>
        <w:t>项目工作量包含：需求分析、系统设计、程序开发、系统测试、系统部署等方面的工作量。</w:t>
      </w:r>
    </w:p>
    <w:p>
      <w:pPr>
        <w:numPr>
          <w:ilvl w:val="0"/>
          <w:numId w:val="14"/>
        </w:numPr>
        <w:adjustRightInd/>
        <w:snapToGrid/>
        <w:spacing w:before="156" w:beforeLines="50" w:after="156" w:afterLines="50" w:line="360" w:lineRule="auto"/>
        <w:rPr>
          <w:rFonts w:ascii="Arial" w:hAnsi="宋体" w:cs="Arial"/>
          <w:color w:val="000000"/>
        </w:rPr>
      </w:pPr>
      <w:r>
        <w:rPr>
          <w:rFonts w:hint="eastAsia" w:ascii="Arial" w:hAnsi="宋体" w:cs="Arial"/>
          <w:color w:val="000000"/>
        </w:rPr>
        <w:t>人员费用包含：按照招标人要求，提供</w:t>
      </w:r>
      <w:r>
        <w:rPr>
          <w:rFonts w:ascii="Arial" w:hAnsi="宋体" w:cs="Arial"/>
          <w:color w:val="000000"/>
        </w:rPr>
        <w:t>项目经理、产品</w:t>
      </w:r>
      <w:r>
        <w:rPr>
          <w:rFonts w:hint="eastAsia" w:ascii="Arial" w:hAnsi="宋体" w:cs="Arial"/>
          <w:color w:val="000000"/>
        </w:rPr>
        <w:t>经理</w:t>
      </w:r>
      <w:r>
        <w:rPr>
          <w:rFonts w:ascii="Arial" w:hAnsi="宋体" w:cs="Arial"/>
          <w:color w:val="000000"/>
        </w:rPr>
        <w:t>、设计师、前端开发</w:t>
      </w:r>
      <w:r>
        <w:rPr>
          <w:rFonts w:hint="eastAsia" w:ascii="Arial" w:hAnsi="宋体" w:cs="Arial"/>
          <w:color w:val="000000"/>
        </w:rPr>
        <w:t>工程师</w:t>
      </w:r>
      <w:r>
        <w:rPr>
          <w:rFonts w:ascii="Arial" w:hAnsi="宋体" w:cs="Arial"/>
          <w:color w:val="000000"/>
        </w:rPr>
        <w:t>、</w:t>
      </w:r>
      <w:r>
        <w:rPr>
          <w:rFonts w:hint="eastAsia" w:ascii="Arial" w:hAnsi="宋体" w:cs="Arial"/>
          <w:color w:val="000000"/>
        </w:rPr>
        <w:t>系统</w:t>
      </w:r>
      <w:r>
        <w:rPr>
          <w:rFonts w:ascii="Arial" w:hAnsi="宋体" w:cs="Arial"/>
          <w:color w:val="000000"/>
        </w:rPr>
        <w:t>架构师、数据挖掘算法工程师、图像处理算法工程师、NodeJS开发工程师、系统测试工程师</w:t>
      </w:r>
      <w:r>
        <w:rPr>
          <w:rFonts w:hint="eastAsia" w:ascii="Arial" w:hAnsi="宋体" w:cs="Arial"/>
          <w:color w:val="000000"/>
        </w:rPr>
        <w:t>、运维工程师等</w:t>
      </w:r>
      <w:r>
        <w:rPr>
          <w:rFonts w:ascii="Arial" w:hAnsi="宋体" w:cs="Arial"/>
          <w:color w:val="000000"/>
        </w:rPr>
        <w:t>岗位</w:t>
      </w:r>
      <w:r>
        <w:rPr>
          <w:rFonts w:hint="eastAsia" w:ascii="Arial" w:hAnsi="宋体" w:cs="Arial"/>
          <w:color w:val="000000"/>
        </w:rPr>
        <w:t>的项目成员。</w:t>
      </w:r>
    </w:p>
    <w:p>
      <w:pPr>
        <w:numPr>
          <w:ilvl w:val="0"/>
          <w:numId w:val="14"/>
        </w:numPr>
        <w:adjustRightInd/>
        <w:snapToGrid/>
        <w:spacing w:before="156" w:beforeLines="50" w:after="156" w:afterLines="50" w:line="360" w:lineRule="auto"/>
        <w:rPr>
          <w:rFonts w:ascii="Arial" w:hAnsi="宋体" w:cs="Arial"/>
          <w:color w:val="000000"/>
        </w:rPr>
      </w:pPr>
      <w:r>
        <w:rPr>
          <w:rFonts w:hint="eastAsia" w:ascii="Arial" w:hAnsi="宋体" w:cs="Arial"/>
          <w:color w:val="000000"/>
        </w:rPr>
        <w:t>投标人应承诺：在以后的系统扩容、软件升级过程中，其软件产生的费用不得超过成交价。如果未来发生其产品市场价低于成交价的，扩容系统的价格不得超过市场价。</w:t>
      </w:r>
    </w:p>
    <w:p>
      <w:pPr>
        <w:pStyle w:val="3"/>
        <w:ind w:left="0" w:firstLine="0"/>
        <w:jc w:val="both"/>
        <w:rPr>
          <w:rFonts w:ascii="宋体" w:hAnsi="宋体"/>
          <w:sz w:val="24"/>
          <w:szCs w:val="24"/>
        </w:rPr>
      </w:pPr>
      <w:bookmarkStart w:id="137" w:name="_Toc327431639"/>
      <w:bookmarkEnd w:id="137"/>
      <w:bookmarkStart w:id="138" w:name="_Toc327431646"/>
      <w:bookmarkEnd w:id="138"/>
      <w:bookmarkStart w:id="139" w:name="_Toc327431644"/>
      <w:bookmarkEnd w:id="139"/>
      <w:bookmarkStart w:id="140" w:name="_Toc327431640"/>
      <w:bookmarkEnd w:id="140"/>
      <w:bookmarkStart w:id="141" w:name="_Toc327431642"/>
      <w:bookmarkEnd w:id="141"/>
      <w:bookmarkStart w:id="142" w:name="_Toc327431645"/>
      <w:bookmarkEnd w:id="142"/>
      <w:bookmarkStart w:id="143" w:name="_Toc327431643"/>
      <w:bookmarkEnd w:id="143"/>
      <w:bookmarkStart w:id="144" w:name="_Toc68804603"/>
      <w:r>
        <w:rPr>
          <w:rFonts w:hint="eastAsia" w:ascii="宋体" w:hAnsi="宋体"/>
          <w:sz w:val="24"/>
          <w:szCs w:val="24"/>
        </w:rPr>
        <w:t>六、项目管理要求</w:t>
      </w:r>
      <w:bookmarkEnd w:id="144"/>
    </w:p>
    <w:p>
      <w:pPr>
        <w:spacing w:before="156" w:beforeLines="50" w:after="156" w:afterLines="50" w:line="360" w:lineRule="auto"/>
        <w:ind w:firstLine="420"/>
        <w:rPr>
          <w:rFonts w:ascii="Arial" w:hAnsi="宋体" w:cs="Arial"/>
          <w:color w:val="000000"/>
        </w:rPr>
      </w:pPr>
      <w:r>
        <w:rPr>
          <w:rFonts w:hint="eastAsia" w:ascii="Arial" w:hAnsi="宋体" w:cs="Arial"/>
          <w:color w:val="000000"/>
        </w:rPr>
        <w:t>投标人须根据央视国际网络有限公司的地位、性质及采购要求，设计项目管理方案，组织精干的项目组队伍，在项目实施期间，严格按照项目管理的要求组织安排队伍实施项目。</w:t>
      </w:r>
    </w:p>
    <w:p>
      <w:pPr>
        <w:pStyle w:val="4"/>
        <w:numPr>
          <w:ilvl w:val="0"/>
          <w:numId w:val="15"/>
        </w:numPr>
        <w:adjustRightInd/>
        <w:snapToGrid/>
        <w:rPr>
          <w:color w:val="000000"/>
          <w:sz w:val="21"/>
          <w:szCs w:val="22"/>
        </w:rPr>
      </w:pPr>
      <w:bookmarkStart w:id="145" w:name="_Toc68804604"/>
      <w:r>
        <w:rPr>
          <w:rFonts w:hint="eastAsia"/>
          <w:color w:val="000000"/>
          <w:sz w:val="21"/>
          <w:szCs w:val="22"/>
        </w:rPr>
        <w:t>项目</w:t>
      </w:r>
      <w:r>
        <w:rPr>
          <w:rFonts w:hint="eastAsia" w:ascii="宋体" w:hAnsi="宋体"/>
          <w:sz w:val="21"/>
          <w:szCs w:val="21"/>
        </w:rPr>
        <w:t>组织</w:t>
      </w:r>
      <w:r>
        <w:rPr>
          <w:rFonts w:hint="eastAsia"/>
          <w:color w:val="000000"/>
          <w:sz w:val="21"/>
          <w:szCs w:val="22"/>
        </w:rPr>
        <w:t>要求</w:t>
      </w:r>
      <w:bookmarkEnd w:id="145"/>
    </w:p>
    <w:p>
      <w:pPr>
        <w:spacing w:before="156" w:beforeLines="50" w:after="156" w:afterLines="50" w:line="360" w:lineRule="auto"/>
        <w:ind w:firstLine="420"/>
        <w:rPr>
          <w:rFonts w:ascii="Arial" w:hAnsi="宋体" w:cs="Arial"/>
          <w:color w:val="000000"/>
        </w:rPr>
      </w:pPr>
      <w:r>
        <w:rPr>
          <w:rFonts w:hint="eastAsia" w:ascii="Arial" w:hAnsi="宋体" w:cs="Arial"/>
          <w:color w:val="000000"/>
        </w:rPr>
        <w:t>投标人应配备经验丰富的项目经理、系统架构师</w:t>
      </w:r>
      <w:r>
        <w:rPr>
          <w:rFonts w:ascii="Arial" w:hAnsi="宋体" w:cs="Arial"/>
          <w:color w:val="000000"/>
        </w:rPr>
        <w:t>、算法工程师、前端开发工程师、NodeJS开发工程师</w:t>
      </w:r>
      <w:r>
        <w:rPr>
          <w:rFonts w:hint="eastAsia" w:ascii="Arial" w:hAnsi="宋体" w:cs="Arial"/>
          <w:color w:val="000000"/>
        </w:rPr>
        <w:t>组成的项目核心团队承担本项目工作，明确核心团队人员在本项目中的岗位职责、任职资格及管理权限，明确项目经理和系统架构师调动相关资源的权限，以确保项目顺利实施。</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投标人应承诺服务本项目的项目经理、系统架构师必须在项目全程中负责本项目工作，未经招标人许可不得进行更换。投标人应提出具体管理措施，以确保该承诺得到落实。在项目执行期间，投标人更换项目经理、系统架构师和主要技术人员，必须得到招标人同意。在项目实施过程中，投标人须按照招标人的要求更换招标人认为不合适的人员。</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项目整体团队成员应满足以下条件：</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★项目经理</w:t>
      </w:r>
      <w:r>
        <w:rPr>
          <w:rFonts w:ascii="Arial" w:hAnsi="宋体" w:cs="Arial"/>
          <w:color w:val="000000"/>
        </w:rPr>
        <w:t>1</w:t>
      </w:r>
      <w:r>
        <w:rPr>
          <w:rFonts w:hint="eastAsia" w:ascii="Arial" w:hAnsi="宋体" w:cs="Arial"/>
          <w:color w:val="000000"/>
        </w:rPr>
        <w:t>名</w:t>
      </w:r>
      <w:r>
        <w:rPr>
          <w:rFonts w:ascii="Arial" w:hAnsi="宋体" w:cs="Arial"/>
          <w:color w:val="000000"/>
        </w:rPr>
        <w:t>，</w:t>
      </w:r>
      <w:r>
        <w:rPr>
          <w:rFonts w:hint="eastAsia" w:ascii="Arial" w:hAnsi="宋体" w:cs="Arial"/>
          <w:color w:val="000000"/>
        </w:rPr>
        <w:t>应具备五年以上</w:t>
      </w:r>
      <w:r>
        <w:rPr>
          <w:rFonts w:ascii="Arial" w:hAnsi="宋体" w:cs="Arial"/>
          <w:color w:val="000000"/>
        </w:rPr>
        <w:t>软件行业</w:t>
      </w:r>
      <w:r>
        <w:rPr>
          <w:rFonts w:hint="eastAsia" w:ascii="Arial" w:hAnsi="宋体" w:cs="Arial"/>
          <w:color w:val="000000"/>
        </w:rPr>
        <w:t>领域工作经验，具备 PMP证书。</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★系统架构师</w:t>
      </w:r>
      <w:r>
        <w:rPr>
          <w:rFonts w:ascii="Arial" w:hAnsi="宋体" w:cs="Arial"/>
          <w:color w:val="000000"/>
        </w:rPr>
        <w:t>1</w:t>
      </w:r>
      <w:r>
        <w:rPr>
          <w:rFonts w:hint="eastAsia" w:ascii="Arial" w:hAnsi="宋体" w:cs="Arial"/>
          <w:color w:val="000000"/>
        </w:rPr>
        <w:t>名</w:t>
      </w:r>
      <w:r>
        <w:rPr>
          <w:rFonts w:ascii="Arial" w:hAnsi="宋体" w:cs="Arial"/>
          <w:color w:val="000000"/>
        </w:rPr>
        <w:t>，</w:t>
      </w:r>
      <w:r>
        <w:rPr>
          <w:rFonts w:hint="eastAsia" w:ascii="Arial" w:hAnsi="宋体" w:cs="Arial"/>
          <w:color w:val="000000"/>
        </w:rPr>
        <w:t>具备十年以上IT行业从业经验。</w:t>
      </w:r>
    </w:p>
    <w:p>
      <w:pPr>
        <w:spacing w:before="156" w:beforeLines="50" w:after="156" w:afterLines="50" w:line="360" w:lineRule="auto"/>
        <w:ind w:firstLine="420"/>
        <w:rPr>
          <w:rFonts w:ascii="Arial" w:hAnsi="宋体" w:cs="Arial"/>
          <w:color w:val="000000"/>
        </w:rPr>
      </w:pPr>
      <w:r>
        <w:rPr>
          <w:rFonts w:ascii="Arial" w:hAnsi="宋体" w:cs="Arial"/>
          <w:color w:val="000000"/>
        </w:rPr>
        <w:t>★算法工程师不少于2</w:t>
      </w:r>
      <w:r>
        <w:rPr>
          <w:rFonts w:hint="eastAsia" w:ascii="Arial" w:hAnsi="宋体" w:cs="Arial"/>
          <w:color w:val="000000"/>
        </w:rPr>
        <w:t>名</w:t>
      </w:r>
      <w:r>
        <w:rPr>
          <w:rFonts w:ascii="Arial" w:hAnsi="宋体" w:cs="Arial"/>
          <w:color w:val="000000"/>
        </w:rPr>
        <w:t>，应具备AI领域三年以上</w:t>
      </w:r>
      <w:r>
        <w:rPr>
          <w:rFonts w:hint="eastAsia" w:ascii="Arial" w:hAnsi="宋体" w:cs="Arial"/>
          <w:color w:val="000000"/>
        </w:rPr>
        <w:t>I</w:t>
      </w:r>
      <w:r>
        <w:rPr>
          <w:rFonts w:ascii="Arial" w:hAnsi="宋体" w:cs="Arial"/>
          <w:color w:val="000000"/>
        </w:rPr>
        <w:t>T行业从业经验。</w:t>
      </w:r>
    </w:p>
    <w:p>
      <w:pPr>
        <w:spacing w:before="156" w:beforeLines="50" w:after="156" w:afterLines="50" w:line="360" w:lineRule="auto"/>
        <w:ind w:firstLine="420"/>
        <w:rPr>
          <w:rFonts w:ascii="Arial" w:hAnsi="宋体" w:cs="Arial"/>
          <w:color w:val="000000"/>
        </w:rPr>
      </w:pPr>
      <w:r>
        <w:rPr>
          <w:rFonts w:ascii="Arial" w:hAnsi="宋体" w:cs="Arial"/>
          <w:color w:val="000000"/>
        </w:rPr>
        <w:t>前端开发工程师不少于2</w:t>
      </w:r>
      <w:r>
        <w:rPr>
          <w:rFonts w:hint="eastAsia" w:ascii="Arial" w:hAnsi="宋体" w:cs="Arial"/>
          <w:color w:val="000000"/>
        </w:rPr>
        <w:t>名</w:t>
      </w:r>
      <w:r>
        <w:rPr>
          <w:rFonts w:ascii="Arial" w:hAnsi="宋体" w:cs="Arial"/>
          <w:color w:val="000000"/>
        </w:rPr>
        <w:t>，应具备五年以上IT行业从业经验。</w:t>
      </w:r>
    </w:p>
    <w:p>
      <w:pPr>
        <w:spacing w:before="156" w:beforeLines="50" w:after="156" w:afterLines="50" w:line="360" w:lineRule="auto"/>
        <w:ind w:firstLine="420"/>
        <w:rPr>
          <w:rFonts w:ascii="Arial" w:hAnsi="宋体" w:cs="Arial"/>
          <w:color w:val="000000"/>
        </w:rPr>
      </w:pPr>
      <w:r>
        <w:rPr>
          <w:rFonts w:ascii="Arial" w:hAnsi="宋体" w:cs="Arial"/>
          <w:color w:val="000000"/>
        </w:rPr>
        <w:t>NodeJS开发工程师不少于2</w:t>
      </w:r>
      <w:r>
        <w:rPr>
          <w:rFonts w:hint="eastAsia" w:ascii="Arial" w:hAnsi="宋体" w:cs="Arial"/>
          <w:color w:val="000000"/>
        </w:rPr>
        <w:t>名</w:t>
      </w:r>
      <w:r>
        <w:rPr>
          <w:rFonts w:ascii="Arial" w:hAnsi="宋体" w:cs="Arial"/>
          <w:color w:val="000000"/>
        </w:rPr>
        <w:t>，应具备五年以上IT行业从业经验。</w:t>
      </w:r>
    </w:p>
    <w:p>
      <w:pPr>
        <w:spacing w:before="156" w:beforeLines="50" w:after="156" w:afterLines="50" w:line="360" w:lineRule="auto"/>
        <w:ind w:firstLine="420"/>
        <w:rPr>
          <w:rFonts w:ascii="Arial" w:hAnsi="宋体" w:cs="Arial"/>
          <w:color w:val="000000"/>
        </w:rPr>
      </w:pPr>
      <w:r>
        <w:rPr>
          <w:rFonts w:ascii="Arial" w:hAnsi="宋体" w:cs="Arial"/>
          <w:color w:val="000000"/>
        </w:rPr>
        <w:t>产品经理</w:t>
      </w:r>
      <w:r>
        <w:rPr>
          <w:rFonts w:hint="eastAsia" w:ascii="Arial" w:hAnsi="宋体" w:cs="Arial"/>
          <w:color w:val="000000"/>
        </w:rPr>
        <w:t>1名</w:t>
      </w:r>
      <w:r>
        <w:rPr>
          <w:rFonts w:ascii="Arial" w:hAnsi="宋体" w:cs="Arial"/>
          <w:color w:val="000000"/>
        </w:rPr>
        <w:t>，应具备3年以上软件行业产品设计从业经验。</w:t>
      </w:r>
    </w:p>
    <w:p>
      <w:pPr>
        <w:spacing w:before="156" w:beforeLines="50" w:after="156" w:afterLines="50" w:line="360" w:lineRule="auto"/>
        <w:ind w:firstLine="420"/>
        <w:rPr>
          <w:rFonts w:ascii="Arial" w:hAnsi="宋体" w:cs="Arial"/>
          <w:color w:val="000000"/>
        </w:rPr>
      </w:pPr>
      <w:r>
        <w:rPr>
          <w:rFonts w:ascii="Arial" w:hAnsi="宋体" w:cs="Arial"/>
          <w:color w:val="000000"/>
        </w:rPr>
        <w:t>设计师1名，应具备3年以上软件行业UI设计从业经验</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项目交付团队须选派工作责任心强、技术水平高、业务熟练、管理经验丰富的人员专职参加本项目建设。</w:t>
      </w:r>
    </w:p>
    <w:p>
      <w:pPr>
        <w:spacing w:before="156" w:beforeLines="50" w:after="156" w:afterLines="50" w:line="360" w:lineRule="auto"/>
        <w:ind w:firstLine="420"/>
        <w:rPr>
          <w:rFonts w:ascii="Arial" w:hAnsi="宋体" w:cs="Arial"/>
          <w:color w:val="000000"/>
        </w:rPr>
      </w:pPr>
      <w:r>
        <w:rPr>
          <w:rFonts w:ascii="Arial" w:hAnsi="宋体" w:cs="Arial"/>
          <w:color w:val="000000"/>
        </w:rPr>
        <w:t>项目实施各阶段</w:t>
      </w:r>
      <w:r>
        <w:rPr>
          <w:rFonts w:hint="eastAsia" w:ascii="Arial" w:hAnsi="宋体" w:cs="Arial"/>
          <w:color w:val="000000"/>
        </w:rPr>
        <w:t>，</w:t>
      </w:r>
      <w:r>
        <w:rPr>
          <w:rFonts w:ascii="Arial" w:hAnsi="宋体" w:cs="Arial"/>
          <w:color w:val="000000"/>
        </w:rPr>
        <w:t>由招标人根据项目需要指定相关团队</w:t>
      </w:r>
      <w:r>
        <w:rPr>
          <w:rFonts w:hint="eastAsia" w:ascii="Arial" w:hAnsi="宋体" w:cs="Arial"/>
          <w:color w:val="000000"/>
        </w:rPr>
        <w:t>成员驻场</w:t>
      </w:r>
      <w:r>
        <w:rPr>
          <w:rFonts w:ascii="Arial" w:hAnsi="宋体" w:cs="Arial"/>
          <w:color w:val="000000"/>
        </w:rPr>
        <w:t>，</w:t>
      </w:r>
      <w:r>
        <w:rPr>
          <w:rFonts w:hint="eastAsia" w:ascii="Arial" w:hAnsi="宋体" w:cs="Arial"/>
          <w:color w:val="000000"/>
        </w:rPr>
        <w:t>以确保项目高效进行。</w:t>
      </w:r>
    </w:p>
    <w:p>
      <w:pPr>
        <w:pStyle w:val="4"/>
        <w:numPr>
          <w:ilvl w:val="0"/>
          <w:numId w:val="15"/>
        </w:numPr>
        <w:adjustRightInd/>
        <w:snapToGrid/>
        <w:rPr>
          <w:color w:val="000000"/>
          <w:sz w:val="21"/>
          <w:szCs w:val="22"/>
        </w:rPr>
      </w:pPr>
      <w:bookmarkStart w:id="146" w:name="_Toc68804605"/>
      <w:r>
        <w:rPr>
          <w:rFonts w:hint="eastAsia"/>
          <w:color w:val="000000"/>
          <w:sz w:val="21"/>
          <w:szCs w:val="22"/>
        </w:rPr>
        <w:t>项目工期要求</w:t>
      </w:r>
      <w:bookmarkEnd w:id="146"/>
    </w:p>
    <w:p>
      <w:pPr>
        <w:spacing w:before="156" w:beforeLines="50" w:after="156" w:afterLines="50" w:line="360" w:lineRule="auto"/>
        <w:ind w:firstLine="480" w:firstLineChars="200"/>
        <w:rPr>
          <w:rFonts w:ascii="宋体" w:hAnsi="宋体"/>
          <w:bCs/>
        </w:rPr>
      </w:pPr>
      <w:r>
        <w:rPr>
          <w:rFonts w:hint="eastAsia" w:ascii="宋体" w:hAnsi="宋体"/>
          <w:bCs/>
        </w:rPr>
        <w:t>工期要求：合同签署之日起</w:t>
      </w:r>
      <w:r>
        <w:rPr>
          <w:rFonts w:ascii="宋体" w:hAnsi="宋体"/>
          <w:bCs/>
        </w:rPr>
        <w:t>五个月</w:t>
      </w:r>
      <w:r>
        <w:rPr>
          <w:rFonts w:hint="eastAsia" w:ascii="宋体" w:hAnsi="宋体"/>
          <w:bCs/>
        </w:rPr>
        <w:t>内完成软件建设任务并完成项目初验，进入</w:t>
      </w:r>
      <w:r>
        <w:rPr>
          <w:rFonts w:ascii="宋体" w:hAnsi="宋体"/>
          <w:bCs/>
        </w:rPr>
        <w:t>两</w:t>
      </w:r>
      <w:r>
        <w:rPr>
          <w:rFonts w:hint="eastAsia" w:ascii="宋体" w:hAnsi="宋体"/>
          <w:bCs/>
        </w:rPr>
        <w:t>个月的系统试运行阶段。</w:t>
      </w:r>
    </w:p>
    <w:p>
      <w:pPr>
        <w:spacing w:before="156" w:beforeLines="50" w:after="156" w:afterLines="50" w:line="360" w:lineRule="auto"/>
        <w:ind w:firstLine="480" w:firstLineChars="200"/>
        <w:rPr>
          <w:rFonts w:ascii="宋体" w:hAnsi="宋体"/>
          <w:bCs/>
        </w:rPr>
      </w:pPr>
      <w:r>
        <w:rPr>
          <w:rFonts w:hint="eastAsia" w:ascii="宋体" w:hAnsi="宋体"/>
          <w:bCs/>
        </w:rPr>
        <w:t>第一阶段：合同签署之日起</w:t>
      </w:r>
      <w:r>
        <w:rPr>
          <w:rFonts w:ascii="宋体" w:hAnsi="宋体"/>
          <w:bCs/>
        </w:rPr>
        <w:t>一个月</w:t>
      </w:r>
      <w:r>
        <w:rPr>
          <w:rFonts w:hint="eastAsia" w:ascii="宋体" w:hAnsi="宋体"/>
          <w:bCs/>
        </w:rPr>
        <w:t>内完成业务需求分析</w:t>
      </w:r>
      <w:r>
        <w:rPr>
          <w:rFonts w:ascii="宋体" w:hAnsi="宋体"/>
          <w:bCs/>
        </w:rPr>
        <w:t>、产品设计以及系统设计</w:t>
      </w:r>
      <w:r>
        <w:rPr>
          <w:rFonts w:hint="eastAsia" w:ascii="宋体" w:hAnsi="宋体"/>
          <w:bCs/>
        </w:rPr>
        <w:t>。</w:t>
      </w:r>
    </w:p>
    <w:p>
      <w:pPr>
        <w:spacing w:before="156" w:beforeLines="50" w:after="156" w:afterLines="50" w:line="360" w:lineRule="auto"/>
        <w:ind w:firstLine="480" w:firstLineChars="200"/>
        <w:rPr>
          <w:rFonts w:ascii="宋体" w:hAnsi="宋体"/>
          <w:bCs/>
        </w:rPr>
      </w:pPr>
      <w:r>
        <w:rPr>
          <w:rFonts w:hint="eastAsia" w:ascii="宋体" w:hAnsi="宋体"/>
          <w:bCs/>
        </w:rPr>
        <w:t>第二阶段：合同签署之日起</w:t>
      </w:r>
      <w:r>
        <w:rPr>
          <w:rFonts w:ascii="宋体" w:hAnsi="宋体"/>
          <w:bCs/>
        </w:rPr>
        <w:t>四个月</w:t>
      </w:r>
      <w:r>
        <w:rPr>
          <w:rFonts w:hint="eastAsia" w:ascii="宋体" w:hAnsi="宋体"/>
          <w:bCs/>
        </w:rPr>
        <w:t>内完成项目</w:t>
      </w:r>
      <w:r>
        <w:rPr>
          <w:rFonts w:ascii="宋体" w:hAnsi="宋体"/>
          <w:bCs/>
        </w:rPr>
        <w:t>开发，完成开发后</w:t>
      </w:r>
      <w:r>
        <w:rPr>
          <w:rFonts w:hint="eastAsia" w:ascii="宋体" w:hAnsi="宋体"/>
          <w:bCs/>
        </w:rPr>
        <w:t>一个月内完成系统</w:t>
      </w:r>
      <w:r>
        <w:rPr>
          <w:rFonts w:ascii="宋体" w:hAnsi="宋体"/>
          <w:bCs/>
        </w:rPr>
        <w:t>测试并达到上线标准</w:t>
      </w:r>
      <w:r>
        <w:rPr>
          <w:rFonts w:hint="eastAsia" w:ascii="宋体" w:hAnsi="宋体"/>
          <w:bCs/>
        </w:rPr>
        <w:t>。</w:t>
      </w:r>
    </w:p>
    <w:p>
      <w:pPr>
        <w:spacing w:line="312" w:lineRule="auto"/>
        <w:ind w:firstLine="420"/>
        <w:rPr>
          <w:rFonts w:ascii="宋体" w:hAnsi="宋体"/>
          <w:bCs/>
        </w:rPr>
      </w:pPr>
      <w:r>
        <w:rPr>
          <w:rFonts w:hint="eastAsia" w:ascii="宋体" w:hAnsi="宋体"/>
          <w:bCs/>
        </w:rPr>
        <w:t>第</w:t>
      </w:r>
      <w:r>
        <w:rPr>
          <w:rFonts w:ascii="宋体" w:hAnsi="宋体"/>
          <w:bCs/>
        </w:rPr>
        <w:t>三</w:t>
      </w:r>
      <w:r>
        <w:rPr>
          <w:rFonts w:hint="eastAsia" w:ascii="宋体" w:hAnsi="宋体"/>
          <w:bCs/>
        </w:rPr>
        <w:t>阶段：</w:t>
      </w:r>
      <w:r>
        <w:rPr>
          <w:rFonts w:ascii="宋体" w:hAnsi="宋体"/>
          <w:bCs/>
        </w:rPr>
        <w:t>项目达到上线标准后进行项目初步验收</w:t>
      </w:r>
      <w:r>
        <w:rPr>
          <w:rFonts w:hint="eastAsia" w:ascii="宋体" w:hAnsi="宋体"/>
          <w:bCs/>
        </w:rPr>
        <w:t>。</w:t>
      </w:r>
      <w:r>
        <w:rPr>
          <w:rFonts w:ascii="宋体" w:hAnsi="宋体"/>
          <w:bCs/>
        </w:rPr>
        <w:t>验收内容包括</w:t>
      </w:r>
      <w:r>
        <w:rPr>
          <w:rFonts w:hint="eastAsia" w:ascii="等线" w:hAnsi="等线"/>
          <w:szCs w:val="24"/>
        </w:rPr>
        <w:t>开发软件的各种成果</w:t>
      </w:r>
      <w:r>
        <w:rPr>
          <w:rFonts w:ascii="等线" w:hAnsi="等线"/>
          <w:szCs w:val="24"/>
        </w:rPr>
        <w:t>：</w:t>
      </w:r>
      <w:r>
        <w:rPr>
          <w:rFonts w:hint="eastAsia" w:ascii="等线" w:hAnsi="等线"/>
          <w:szCs w:val="24"/>
        </w:rPr>
        <w:t>全套源代码。需交付系统使用所需的文档，含需求说明文档（PRD）、技术详细设计文档、交互设计文档（UE）、软件使用手册、接口文档、部署运维手册、测试报告</w:t>
      </w:r>
      <w:r>
        <w:rPr>
          <w:rFonts w:ascii="等线" w:hAnsi="等线"/>
          <w:szCs w:val="24"/>
        </w:rPr>
        <w:t>，培训手册</w:t>
      </w:r>
      <w:r>
        <w:rPr>
          <w:rFonts w:hint="eastAsia" w:ascii="等线" w:hAnsi="等线"/>
          <w:szCs w:val="24"/>
        </w:rPr>
        <w:t>等。</w:t>
      </w:r>
    </w:p>
    <w:p>
      <w:pPr>
        <w:spacing w:before="156" w:beforeLines="50" w:after="156" w:afterLines="50" w:line="360" w:lineRule="auto"/>
        <w:ind w:firstLine="480" w:firstLineChars="200"/>
        <w:rPr>
          <w:rFonts w:ascii="宋体" w:hAnsi="宋体"/>
          <w:bCs/>
        </w:rPr>
      </w:pPr>
      <w:r>
        <w:rPr>
          <w:rFonts w:hint="eastAsia" w:ascii="宋体" w:hAnsi="宋体"/>
          <w:bCs/>
        </w:rPr>
        <w:t>第</w:t>
      </w:r>
      <w:r>
        <w:rPr>
          <w:rFonts w:ascii="宋体" w:hAnsi="宋体"/>
          <w:bCs/>
        </w:rPr>
        <w:t>四</w:t>
      </w:r>
      <w:r>
        <w:rPr>
          <w:rFonts w:hint="eastAsia" w:ascii="宋体" w:hAnsi="宋体"/>
          <w:bCs/>
        </w:rPr>
        <w:t>阶段：项目上线并完成初验后，</w:t>
      </w:r>
      <w:r>
        <w:rPr>
          <w:rFonts w:ascii="宋体" w:hAnsi="宋体"/>
          <w:bCs/>
        </w:rPr>
        <w:t>进行两个月</w:t>
      </w:r>
      <w:r>
        <w:rPr>
          <w:rFonts w:hint="eastAsia" w:ascii="宋体" w:hAnsi="宋体"/>
          <w:bCs/>
        </w:rPr>
        <w:t>系统试运行，试运行期满后，招标人根据系统试运行期间的实际情况，有权决定是否延长试运行时间。</w:t>
      </w:r>
    </w:p>
    <w:p>
      <w:pPr>
        <w:spacing w:before="156" w:beforeLines="50" w:after="156" w:afterLines="50" w:line="360" w:lineRule="auto"/>
        <w:ind w:firstLine="480" w:firstLineChars="200"/>
        <w:rPr>
          <w:rFonts w:ascii="宋体" w:hAnsi="宋体"/>
          <w:bCs/>
        </w:rPr>
      </w:pPr>
      <w:r>
        <w:rPr>
          <w:rFonts w:hint="eastAsia" w:ascii="宋体" w:hAnsi="宋体"/>
          <w:bCs/>
        </w:rPr>
        <w:t>第</w:t>
      </w:r>
      <w:r>
        <w:rPr>
          <w:rFonts w:ascii="宋体" w:hAnsi="宋体"/>
          <w:bCs/>
        </w:rPr>
        <w:t>五</w:t>
      </w:r>
      <w:r>
        <w:rPr>
          <w:rFonts w:hint="eastAsia" w:ascii="宋体" w:hAnsi="宋体"/>
          <w:bCs/>
        </w:rPr>
        <w:t>阶段：系统</w:t>
      </w:r>
      <w:r>
        <w:rPr>
          <w:rFonts w:ascii="宋体" w:hAnsi="宋体"/>
          <w:bCs/>
        </w:rPr>
        <w:t>试运行结束并达标后</w:t>
      </w:r>
      <w:r>
        <w:rPr>
          <w:rFonts w:hint="eastAsia" w:ascii="宋体" w:hAnsi="宋体"/>
          <w:bCs/>
        </w:rPr>
        <w:t>，</w:t>
      </w:r>
      <w:r>
        <w:rPr>
          <w:rFonts w:ascii="宋体" w:hAnsi="宋体"/>
          <w:bCs/>
        </w:rPr>
        <w:t>进行</w:t>
      </w:r>
      <w:r>
        <w:rPr>
          <w:rFonts w:hint="eastAsia" w:ascii="宋体" w:hAnsi="宋体"/>
          <w:bCs/>
        </w:rPr>
        <w:t>系统最终验收。</w:t>
      </w:r>
    </w:p>
    <w:p>
      <w:pPr>
        <w:spacing w:before="156" w:beforeLines="50" w:after="156" w:afterLines="50" w:line="360" w:lineRule="auto"/>
        <w:ind w:firstLine="480" w:firstLineChars="200"/>
        <w:rPr>
          <w:rFonts w:ascii="Arial" w:hAnsi="宋体" w:cs="Arial"/>
          <w:color w:val="000000"/>
        </w:rPr>
      </w:pPr>
      <w:r>
        <w:rPr>
          <w:rFonts w:hint="eastAsia" w:ascii="宋体" w:hAnsi="宋体"/>
          <w:bCs/>
        </w:rPr>
        <w:t>实施地点：招标人指定地点。</w:t>
      </w:r>
    </w:p>
    <w:p>
      <w:pPr>
        <w:pStyle w:val="4"/>
        <w:numPr>
          <w:ilvl w:val="0"/>
          <w:numId w:val="15"/>
        </w:numPr>
        <w:adjustRightInd/>
        <w:snapToGrid/>
        <w:rPr>
          <w:color w:val="000000"/>
          <w:sz w:val="21"/>
          <w:szCs w:val="22"/>
        </w:rPr>
      </w:pPr>
      <w:bookmarkStart w:id="147" w:name="_Toc68804606"/>
      <w:r>
        <w:rPr>
          <w:rFonts w:hint="eastAsia"/>
          <w:color w:val="000000"/>
          <w:sz w:val="21"/>
          <w:szCs w:val="22"/>
        </w:rPr>
        <w:t>软件过程管理要求</w:t>
      </w:r>
      <w:bookmarkEnd w:id="147"/>
    </w:p>
    <w:p>
      <w:pPr>
        <w:spacing w:before="156" w:beforeLines="50" w:after="156" w:afterLines="50" w:line="360" w:lineRule="auto"/>
        <w:ind w:firstLine="480" w:firstLineChars="200"/>
        <w:rPr>
          <w:rFonts w:ascii="宋体" w:hAnsi="宋体" w:cs="宋体"/>
          <w:bCs/>
        </w:rPr>
      </w:pPr>
      <w:r>
        <w:rPr>
          <w:rFonts w:hint="eastAsia" w:ascii="宋体" w:hAnsi="宋体" w:cs="宋体"/>
          <w:bCs/>
        </w:rPr>
        <w:t>要求投标人在本项目的实施管理中使用标准的软件过程管理体系（ISO体系、CMM</w:t>
      </w:r>
      <w:r>
        <w:rPr>
          <w:rFonts w:ascii="宋体" w:hAnsi="宋体" w:cs="宋体"/>
          <w:bCs/>
        </w:rPr>
        <w:t>I</w:t>
      </w:r>
      <w:r>
        <w:rPr>
          <w:rFonts w:hint="eastAsia" w:ascii="宋体" w:hAnsi="宋体" w:cs="宋体"/>
          <w:bCs/>
        </w:rPr>
        <w:t>体系）。</w:t>
      </w:r>
    </w:p>
    <w:p>
      <w:pPr>
        <w:numPr>
          <w:ilvl w:val="0"/>
          <w:numId w:val="16"/>
        </w:numPr>
        <w:adjustRightInd/>
        <w:snapToGrid/>
        <w:spacing w:before="156" w:beforeLines="50" w:after="156" w:afterLines="50" w:line="360" w:lineRule="auto"/>
        <w:ind w:firstLine="420"/>
        <w:rPr>
          <w:rFonts w:ascii="宋体" w:hAnsi="宋体" w:cs="宋体"/>
          <w:bCs/>
        </w:rPr>
      </w:pPr>
      <w:r>
        <w:rPr>
          <w:rFonts w:hint="eastAsia" w:ascii="宋体" w:hAnsi="宋体" w:cs="宋体"/>
          <w:bCs/>
        </w:rPr>
        <w:t>要求投标人能正式地执行项目过程，并制定详细的项目实施方案，推进实施进度。在系统正式投入使用前，投保人保证系统通过安全测试验收。如果需要，可以实施系统评估、系统安全认证和认可等过程。</w:t>
      </w:r>
    </w:p>
    <w:p>
      <w:pPr>
        <w:numPr>
          <w:ilvl w:val="0"/>
          <w:numId w:val="16"/>
        </w:numPr>
        <w:adjustRightInd/>
        <w:snapToGrid/>
        <w:spacing w:before="156" w:beforeLines="50" w:after="156" w:afterLines="50" w:line="360" w:lineRule="auto"/>
        <w:ind w:firstLine="420"/>
        <w:rPr>
          <w:rFonts w:ascii="宋体" w:hAnsi="宋体" w:cs="宋体"/>
          <w:szCs w:val="24"/>
        </w:rPr>
      </w:pPr>
      <w:r>
        <w:rPr>
          <w:rFonts w:hint="eastAsia" w:ascii="宋体" w:hAnsi="宋体" w:cs="宋体"/>
          <w:szCs w:val="24"/>
        </w:rPr>
        <w:t>测试时应遵循如下方面要求：</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对组成系统的所有部件进行安全性测试；</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对系统进行集成性安全测试；</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对业务应用进行安全测试等；</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必须对生产环境和测试环境进行隔离；</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必须对测试数据和生产数据进行隔离；</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测试/开发环境不得连接到没有恰当网络控制的外部的公共环境或生产环境；</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禁止未经授权许可的人员访问运营系统及其信息；</w:t>
      </w:r>
    </w:p>
    <w:p>
      <w:pPr>
        <w:numPr>
          <w:ilvl w:val="0"/>
          <w:numId w:val="17"/>
        </w:numPr>
        <w:adjustRightInd/>
        <w:snapToGrid/>
        <w:spacing w:before="156" w:beforeLines="50" w:after="156" w:afterLines="50" w:line="360" w:lineRule="auto"/>
        <w:ind w:firstLine="6"/>
        <w:rPr>
          <w:rFonts w:ascii="宋体" w:hAnsi="宋体" w:cs="宋体"/>
          <w:bCs/>
        </w:rPr>
      </w:pPr>
      <w:r>
        <w:rPr>
          <w:rFonts w:hint="eastAsia" w:ascii="宋体" w:hAnsi="宋体" w:cs="宋体"/>
          <w:bCs/>
        </w:rPr>
        <w:t>具有严格的紧急维护、变更控制或支持手续才可以访问上述系统。应当使用额外的控制方式以确保在使用后更改访问口令。</w:t>
      </w:r>
    </w:p>
    <w:p>
      <w:pPr>
        <w:numPr>
          <w:ilvl w:val="0"/>
          <w:numId w:val="16"/>
        </w:numPr>
        <w:adjustRightInd/>
        <w:snapToGrid/>
        <w:spacing w:line="360" w:lineRule="auto"/>
        <w:ind w:firstLine="480"/>
        <w:rPr>
          <w:rFonts w:ascii="宋体" w:hAnsi="宋体" w:cs="宋体"/>
          <w:szCs w:val="24"/>
        </w:rPr>
      </w:pPr>
      <w:r>
        <w:rPr>
          <w:rFonts w:hint="eastAsia" w:ascii="宋体" w:hAnsi="宋体" w:cs="宋体"/>
          <w:szCs w:val="24"/>
        </w:rPr>
        <w:t xml:space="preserve">涉及代码开发的系统，在代码开发的过程中，要考虑代码级的安全问题，禁止出现代码漏洞情况，主要应包含但不限于以下几点： </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代码只实现指定的功能；</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对用户输入要进行有效性及权限审查，防止代码被恶意调用；</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必须考虑代码容错，出现意外情况可以及时进行纠错处理；</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严禁在发现错误之后代码继续执行；</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尽可能使用安全函数进行设计；</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编程中注意规避缓冲区溢出错误；</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小心调用外部程序及命令；</w:t>
      </w:r>
    </w:p>
    <w:p>
      <w:pPr>
        <w:numPr>
          <w:ilvl w:val="0"/>
          <w:numId w:val="18"/>
        </w:numPr>
        <w:tabs>
          <w:tab w:val="left" w:pos="1701"/>
        </w:tabs>
        <w:adjustRightInd/>
        <w:snapToGrid/>
        <w:spacing w:line="360" w:lineRule="auto"/>
        <w:ind w:left="1134" w:firstLine="0"/>
        <w:rPr>
          <w:rFonts w:ascii="宋体" w:hAnsi="宋体" w:cs="宋体"/>
          <w:szCs w:val="24"/>
        </w:rPr>
      </w:pPr>
      <w:r>
        <w:rPr>
          <w:rFonts w:hint="eastAsia" w:ascii="宋体" w:hAnsi="宋体" w:cs="宋体"/>
          <w:szCs w:val="24"/>
        </w:rPr>
        <w:t>注意对特殊字符进行过滤；</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正确使用隐藏变量；</w:t>
      </w:r>
    </w:p>
    <w:p>
      <w:pPr>
        <w:numPr>
          <w:ilvl w:val="0"/>
          <w:numId w:val="18"/>
        </w:numPr>
        <w:adjustRightInd/>
        <w:snapToGrid/>
        <w:spacing w:line="360" w:lineRule="auto"/>
        <w:ind w:left="1134" w:firstLine="0"/>
        <w:rPr>
          <w:rFonts w:ascii="宋体" w:hAnsi="宋体" w:cs="宋体"/>
          <w:szCs w:val="24"/>
        </w:rPr>
      </w:pPr>
      <w:r>
        <w:rPr>
          <w:rFonts w:hint="eastAsia" w:ascii="宋体" w:hAnsi="宋体" w:cs="宋体"/>
          <w:szCs w:val="24"/>
        </w:rPr>
        <w:t>编程中需注意防范，拒绝服务攻击；</w:t>
      </w:r>
    </w:p>
    <w:p>
      <w:pPr>
        <w:spacing w:line="360" w:lineRule="auto"/>
        <w:ind w:left="998" w:firstLine="136"/>
        <w:rPr>
          <w:rFonts w:ascii="宋体" w:hAnsi="宋体" w:cs="宋体"/>
          <w:szCs w:val="24"/>
        </w:rPr>
      </w:pPr>
      <w:r>
        <w:rPr>
          <w:rFonts w:ascii="Cambria Math" w:hAnsi="Cambria Math" w:cs="Cambria Math"/>
          <w:sz w:val="22"/>
          <w:szCs w:val="22"/>
        </w:rPr>
        <w:t xml:space="preserve">⑪ </w:t>
      </w:r>
      <w:r>
        <w:rPr>
          <w:rFonts w:ascii="Cambria Math" w:hAnsi="Cambria Math" w:cs="Cambria Math"/>
          <w:szCs w:val="24"/>
        </w:rPr>
        <w:t xml:space="preserve"> </w:t>
      </w:r>
      <w:r>
        <w:rPr>
          <w:rFonts w:ascii="Cambria Math" w:hAnsi="Cambria Math" w:cs="Cambria Math"/>
          <w:szCs w:val="24"/>
        </w:rPr>
        <w:tab/>
      </w:r>
      <w:r>
        <w:rPr>
          <w:rFonts w:hint="eastAsia" w:ascii="宋体" w:hAnsi="宋体" w:cs="宋体"/>
          <w:szCs w:val="24"/>
        </w:rPr>
        <w:t>程序使用正确的错误处理机制。</w:t>
      </w:r>
    </w:p>
    <w:p>
      <w:pPr>
        <w:numPr>
          <w:ilvl w:val="0"/>
          <w:numId w:val="16"/>
        </w:numPr>
        <w:adjustRightInd/>
        <w:snapToGrid/>
        <w:spacing w:before="156" w:beforeLines="50" w:after="156" w:afterLines="50" w:line="360" w:lineRule="auto"/>
        <w:ind w:left="840" w:firstLine="420"/>
        <w:rPr>
          <w:rFonts w:ascii="宋体" w:hAnsi="宋体" w:cs="宋体"/>
          <w:bCs/>
        </w:rPr>
      </w:pPr>
      <w:r>
        <w:rPr>
          <w:rFonts w:hint="eastAsia" w:ascii="宋体" w:hAnsi="宋体" w:cs="宋体"/>
          <w:bCs/>
        </w:rPr>
        <w:t>避免有缺陷的软件</w:t>
      </w:r>
    </w:p>
    <w:p>
      <w:pPr>
        <w:spacing w:before="156" w:beforeLines="50" w:after="156" w:afterLines="50" w:line="360" w:lineRule="auto"/>
        <w:ind w:firstLine="808" w:firstLineChars="337"/>
        <w:rPr>
          <w:rFonts w:ascii="宋体" w:hAnsi="宋体" w:cs="宋体"/>
          <w:bCs/>
        </w:rPr>
      </w:pPr>
      <w:r>
        <w:rPr>
          <w:rFonts w:hint="eastAsia" w:ascii="宋体" w:hAnsi="宋体" w:cs="宋体"/>
          <w:bCs/>
        </w:rPr>
        <w:t>系统应在投入使用前避免可能的缺陷。要减少系统软件中出现缺陷的可能性，可以（但不限于）参考如下方面：</w:t>
      </w:r>
    </w:p>
    <w:p>
      <w:pPr>
        <w:numPr>
          <w:ilvl w:val="0"/>
          <w:numId w:val="19"/>
        </w:numPr>
        <w:tabs>
          <w:tab w:val="left" w:pos="1701"/>
        </w:tabs>
        <w:adjustRightInd/>
        <w:snapToGrid/>
        <w:spacing w:line="360" w:lineRule="auto"/>
        <w:ind w:left="1134" w:firstLine="0"/>
        <w:jc w:val="left"/>
        <w:rPr>
          <w:rFonts w:ascii="宋体" w:hAnsi="宋体" w:cs="宋体"/>
          <w:szCs w:val="24"/>
        </w:rPr>
      </w:pPr>
      <w:r>
        <w:rPr>
          <w:rFonts w:hint="eastAsia" w:ascii="宋体" w:hAnsi="宋体" w:cs="宋体"/>
          <w:szCs w:val="24"/>
        </w:rPr>
        <w:t xml:space="preserve"> 软件与系统安全更新不能存在冲突；</w:t>
      </w:r>
    </w:p>
    <w:p>
      <w:pPr>
        <w:numPr>
          <w:ilvl w:val="0"/>
          <w:numId w:val="19"/>
        </w:numPr>
        <w:tabs>
          <w:tab w:val="left" w:pos="1701"/>
        </w:tabs>
        <w:adjustRightInd/>
        <w:snapToGrid/>
        <w:spacing w:line="360" w:lineRule="auto"/>
        <w:ind w:left="1134" w:firstLine="0"/>
        <w:jc w:val="left"/>
        <w:rPr>
          <w:rFonts w:ascii="宋体" w:hAnsi="宋体" w:cs="宋体"/>
          <w:szCs w:val="24"/>
        </w:rPr>
      </w:pPr>
      <w:r>
        <w:rPr>
          <w:rFonts w:ascii="宋体" w:hAnsi="宋体" w:cs="宋体"/>
          <w:szCs w:val="24"/>
        </w:rPr>
        <w:t xml:space="preserve"> </w:t>
      </w:r>
      <w:r>
        <w:rPr>
          <w:rFonts w:hint="eastAsia" w:ascii="宋体" w:hAnsi="宋体" w:cs="宋体"/>
          <w:szCs w:val="24"/>
        </w:rPr>
        <w:t>要求所有软件模块均可经过测试和验证；</w:t>
      </w:r>
    </w:p>
    <w:p>
      <w:pPr>
        <w:numPr>
          <w:ilvl w:val="0"/>
          <w:numId w:val="19"/>
        </w:numPr>
        <w:tabs>
          <w:tab w:val="left" w:pos="1701"/>
        </w:tabs>
        <w:adjustRightInd/>
        <w:snapToGrid/>
        <w:spacing w:line="360" w:lineRule="auto"/>
        <w:ind w:left="1134" w:firstLine="0"/>
        <w:jc w:val="left"/>
        <w:rPr>
          <w:rFonts w:ascii="宋体" w:hAnsi="宋体" w:cs="宋体"/>
          <w:szCs w:val="24"/>
        </w:rPr>
      </w:pPr>
      <w:r>
        <w:rPr>
          <w:rFonts w:ascii="宋体" w:hAnsi="宋体" w:cs="宋体"/>
          <w:szCs w:val="24"/>
        </w:rPr>
        <w:t xml:space="preserve"> </w:t>
      </w:r>
      <w:r>
        <w:rPr>
          <w:rFonts w:hint="eastAsia" w:ascii="宋体" w:hAnsi="宋体" w:cs="宋体"/>
          <w:szCs w:val="24"/>
        </w:rPr>
        <w:t>代码一旦被安装，就要控制对代码的访问和修改；</w:t>
      </w:r>
    </w:p>
    <w:p>
      <w:pPr>
        <w:numPr>
          <w:ilvl w:val="0"/>
          <w:numId w:val="19"/>
        </w:numPr>
        <w:tabs>
          <w:tab w:val="left" w:pos="1701"/>
        </w:tabs>
        <w:adjustRightInd/>
        <w:snapToGrid/>
        <w:spacing w:line="360" w:lineRule="auto"/>
        <w:ind w:left="1134" w:firstLine="0"/>
        <w:jc w:val="left"/>
        <w:rPr>
          <w:rFonts w:ascii="宋体" w:hAnsi="宋体" w:cs="宋体"/>
          <w:szCs w:val="24"/>
        </w:rPr>
      </w:pPr>
      <w:r>
        <w:rPr>
          <w:rFonts w:ascii="宋体" w:hAnsi="宋体" w:cs="宋体"/>
          <w:szCs w:val="24"/>
        </w:rPr>
        <w:t xml:space="preserve"> </w:t>
      </w:r>
      <w:r>
        <w:rPr>
          <w:rFonts w:hint="eastAsia" w:ascii="宋体" w:hAnsi="宋体" w:cs="宋体"/>
          <w:szCs w:val="24"/>
        </w:rPr>
        <w:t>为所有软件制定质量保证程序。</w:t>
      </w:r>
    </w:p>
    <w:p>
      <w:pPr>
        <w:pStyle w:val="4"/>
        <w:numPr>
          <w:ilvl w:val="0"/>
          <w:numId w:val="15"/>
        </w:numPr>
        <w:adjustRightInd/>
        <w:snapToGrid/>
        <w:rPr>
          <w:color w:val="000000"/>
          <w:sz w:val="21"/>
          <w:szCs w:val="22"/>
        </w:rPr>
      </w:pPr>
      <w:bookmarkStart w:id="148" w:name="_Toc68804607"/>
      <w:r>
        <w:rPr>
          <w:rFonts w:hint="eastAsia"/>
          <w:color w:val="000000"/>
          <w:sz w:val="21"/>
          <w:szCs w:val="22"/>
        </w:rPr>
        <w:t>软件质量保证要求</w:t>
      </w:r>
      <w:bookmarkEnd w:id="148"/>
    </w:p>
    <w:p>
      <w:pPr>
        <w:spacing w:before="156" w:beforeLines="50" w:after="156" w:afterLines="50" w:line="360" w:lineRule="auto"/>
        <w:ind w:firstLine="420"/>
        <w:rPr>
          <w:rFonts w:ascii="宋体" w:hAnsi="宋体"/>
          <w:bCs/>
          <w:color w:val="808080"/>
        </w:rPr>
      </w:pPr>
      <w:r>
        <w:rPr>
          <w:rFonts w:hint="eastAsia" w:ascii="Arial" w:hAnsi="宋体" w:cs="Arial"/>
          <w:color w:val="000000"/>
        </w:rPr>
        <w:t>投标人必须采取各种可行和有效的软件质量保证措施，保证软件产品集成和开发软件成果的质量。在软件开发过程中应纵观全局，综合考虑系统需求，保证软件质量的完整性、各终端系统与各浏览器的兼容性，规范性和科学性；软件结构方面应满足可理解性、可测试维护性、易操作性和可重用性；软件功能与性能方面应满足需求覆盖性、正确性和健壮性。</w:t>
      </w:r>
    </w:p>
    <w:p>
      <w:pPr>
        <w:pStyle w:val="4"/>
        <w:numPr>
          <w:ilvl w:val="0"/>
          <w:numId w:val="15"/>
        </w:numPr>
        <w:adjustRightInd/>
        <w:snapToGrid/>
        <w:rPr>
          <w:color w:val="000000"/>
          <w:sz w:val="21"/>
          <w:szCs w:val="22"/>
        </w:rPr>
      </w:pPr>
      <w:bookmarkStart w:id="149" w:name="_Toc68804608"/>
      <w:r>
        <w:rPr>
          <w:rFonts w:hint="eastAsia"/>
          <w:color w:val="000000"/>
          <w:sz w:val="21"/>
          <w:szCs w:val="22"/>
        </w:rPr>
        <w:t>成果交付要求</w:t>
      </w:r>
      <w:bookmarkEnd w:id="149"/>
    </w:p>
    <w:p>
      <w:pPr>
        <w:spacing w:before="156" w:beforeLines="50" w:after="156" w:afterLines="50" w:line="360" w:lineRule="auto"/>
        <w:ind w:firstLine="420"/>
        <w:rPr>
          <w:rFonts w:ascii="Arial" w:hAnsi="宋体" w:cs="Arial"/>
          <w:color w:val="000000"/>
        </w:rPr>
      </w:pPr>
      <w:r>
        <w:rPr>
          <w:rFonts w:hint="eastAsia" w:ascii="Arial" w:hAnsi="宋体" w:cs="Arial"/>
          <w:color w:val="000000"/>
        </w:rPr>
        <w:t>开发软件的各种成果</w:t>
      </w:r>
      <w:r>
        <w:rPr>
          <w:rFonts w:ascii="Arial" w:hAnsi="宋体" w:cs="Arial"/>
          <w:color w:val="000000"/>
        </w:rPr>
        <w:t>：</w:t>
      </w:r>
      <w:r>
        <w:rPr>
          <w:rFonts w:hint="eastAsia" w:ascii="Arial" w:hAnsi="宋体" w:cs="Arial"/>
          <w:color w:val="000000"/>
        </w:rPr>
        <w:t>AI智能H5生成系统软件（含接口）1套</w:t>
      </w:r>
      <w:r>
        <w:rPr>
          <w:rFonts w:ascii="Arial" w:hAnsi="宋体" w:cs="Arial"/>
          <w:color w:val="000000"/>
        </w:rPr>
        <w:t>，模型包含功能模块类型不少于10个、内置5套基础模版，</w:t>
      </w:r>
      <w:r>
        <w:rPr>
          <w:rFonts w:hint="eastAsia" w:ascii="Arial" w:hAnsi="宋体" w:cs="Arial"/>
          <w:color w:val="000000"/>
        </w:rPr>
        <w:t>软件全套源代码1套。此外，需交付系统使用所需的文档，含需求说明文档（PRD）、技术详细设计文档、交互设计文档（UE）、软件使用手册、接口文档、部署运维手册、测试报告（包含功能、性能、安全性测试）等。</w:t>
      </w:r>
    </w:p>
    <w:p>
      <w:pPr>
        <w:pStyle w:val="4"/>
        <w:numPr>
          <w:ilvl w:val="0"/>
          <w:numId w:val="15"/>
        </w:numPr>
        <w:adjustRightInd/>
        <w:snapToGrid/>
        <w:rPr>
          <w:color w:val="000000"/>
          <w:sz w:val="21"/>
          <w:szCs w:val="22"/>
        </w:rPr>
      </w:pPr>
      <w:bookmarkStart w:id="150" w:name="_Toc68804609"/>
      <w:r>
        <w:rPr>
          <w:rFonts w:hint="eastAsia"/>
          <w:color w:val="000000"/>
          <w:sz w:val="21"/>
          <w:szCs w:val="22"/>
        </w:rPr>
        <w:t>★软件版权要求</w:t>
      </w:r>
      <w:bookmarkEnd w:id="150"/>
    </w:p>
    <w:p>
      <w:pPr>
        <w:spacing w:line="360" w:lineRule="auto"/>
        <w:ind w:firstLine="420"/>
        <w:rPr>
          <w:rFonts w:ascii="等线" w:hAnsi="等线"/>
          <w:szCs w:val="24"/>
        </w:rPr>
      </w:pPr>
      <w:r>
        <w:rPr>
          <w:rFonts w:hint="eastAsia" w:ascii="等线" w:hAnsi="等线"/>
          <w:szCs w:val="24"/>
        </w:rPr>
        <w:t>本系统源程序代码（包括所有升级版本的源代码）完全归招标人所有。</w:t>
      </w:r>
    </w:p>
    <w:p>
      <w:pPr>
        <w:pStyle w:val="3"/>
        <w:ind w:left="0" w:firstLine="0"/>
        <w:jc w:val="both"/>
        <w:rPr>
          <w:rFonts w:ascii="宋体" w:hAnsi="宋体"/>
          <w:sz w:val="24"/>
          <w:szCs w:val="24"/>
        </w:rPr>
      </w:pPr>
      <w:bookmarkStart w:id="151" w:name="_Toc68804610"/>
      <w:r>
        <w:rPr>
          <w:rFonts w:hint="eastAsia" w:ascii="宋体" w:hAnsi="宋体"/>
          <w:sz w:val="24"/>
          <w:szCs w:val="24"/>
        </w:rPr>
        <w:t>七、项目质量保证及售后服务</w:t>
      </w:r>
      <w:bookmarkEnd w:id="151"/>
    </w:p>
    <w:p>
      <w:pPr>
        <w:numPr>
          <w:ilvl w:val="0"/>
          <w:numId w:val="20"/>
        </w:numPr>
        <w:adjustRightInd/>
        <w:snapToGrid/>
        <w:spacing w:before="156" w:beforeLines="50" w:after="156" w:afterLines="50" w:line="360" w:lineRule="auto"/>
        <w:ind w:left="567" w:hanging="425"/>
        <w:rPr>
          <w:rFonts w:ascii="宋体" w:hAnsi="宋体"/>
          <w:color w:val="000000"/>
        </w:rPr>
      </w:pPr>
      <w:bookmarkStart w:id="152" w:name="_Toc327431648"/>
      <w:bookmarkEnd w:id="152"/>
      <w:bookmarkStart w:id="153" w:name="_Toc327431650"/>
      <w:r>
        <w:rPr>
          <w:rFonts w:hint="eastAsia" w:ascii="宋体" w:hAnsi="宋体"/>
          <w:color w:val="000000"/>
        </w:rPr>
        <w:t>在项目上线试运行后，提供</w:t>
      </w:r>
      <w:r>
        <w:rPr>
          <w:rFonts w:ascii="宋体" w:hAnsi="宋体"/>
          <w:color w:val="000000"/>
        </w:rPr>
        <w:t>5</w:t>
      </w:r>
      <w:r>
        <w:rPr>
          <w:rFonts w:hint="eastAsia" w:ascii="宋体" w:hAnsi="宋体"/>
          <w:color w:val="000000"/>
        </w:rPr>
        <w:t>个</w:t>
      </w:r>
      <w:r>
        <w:rPr>
          <w:rFonts w:ascii="宋体" w:hAnsi="宋体"/>
          <w:color w:val="000000"/>
        </w:rPr>
        <w:t>工作日</w:t>
      </w:r>
      <w:r>
        <w:rPr>
          <w:rFonts w:hint="eastAsia" w:ascii="宋体" w:hAnsi="宋体"/>
          <w:color w:val="000000"/>
        </w:rPr>
        <w:t>的</w:t>
      </w:r>
      <w:r>
        <w:rPr>
          <w:rFonts w:ascii="宋体" w:hAnsi="宋体"/>
          <w:color w:val="000000"/>
        </w:rPr>
        <w:t>技术</w:t>
      </w:r>
      <w:r>
        <w:rPr>
          <w:rFonts w:hint="eastAsia" w:ascii="宋体" w:hAnsi="宋体"/>
          <w:color w:val="000000"/>
        </w:rPr>
        <w:t>培训。</w:t>
      </w:r>
    </w:p>
    <w:p>
      <w:pPr>
        <w:numPr>
          <w:ilvl w:val="0"/>
          <w:numId w:val="20"/>
        </w:numPr>
        <w:adjustRightInd/>
        <w:snapToGrid/>
        <w:spacing w:before="156" w:beforeLines="50" w:after="156" w:afterLines="50" w:line="360" w:lineRule="auto"/>
        <w:ind w:left="567" w:hanging="425"/>
        <w:rPr>
          <w:rFonts w:ascii="宋体" w:hAnsi="宋体"/>
          <w:color w:val="000000"/>
        </w:rPr>
      </w:pPr>
      <w:r>
        <w:rPr>
          <w:rFonts w:hint="eastAsia" w:ascii="宋体" w:hAnsi="宋体"/>
          <w:color w:val="000000"/>
        </w:rPr>
        <w:t>系统质保期为项目</w:t>
      </w:r>
      <w:r>
        <w:rPr>
          <w:rFonts w:ascii="宋体" w:hAnsi="宋体"/>
          <w:color w:val="000000"/>
        </w:rPr>
        <w:t>终验</w:t>
      </w:r>
      <w:r>
        <w:rPr>
          <w:rFonts w:hint="eastAsia" w:ascii="宋体" w:hAnsi="宋体"/>
          <w:color w:val="000000"/>
        </w:rPr>
        <w:t>后12个月，验收日期以验收报告签署日期为准，质保期内投标人须免费提供相关服务。</w:t>
      </w:r>
    </w:p>
    <w:p>
      <w:pPr>
        <w:numPr>
          <w:ilvl w:val="0"/>
          <w:numId w:val="20"/>
        </w:numPr>
        <w:adjustRightInd/>
        <w:snapToGrid/>
        <w:spacing w:before="156" w:beforeLines="50" w:after="156" w:afterLines="50" w:line="360" w:lineRule="auto"/>
        <w:ind w:left="567" w:hanging="425"/>
        <w:rPr>
          <w:rFonts w:ascii="宋体" w:hAnsi="宋体"/>
          <w:color w:val="000000"/>
        </w:rPr>
      </w:pPr>
      <w:r>
        <w:rPr>
          <w:rFonts w:hint="eastAsia" w:ascii="宋体" w:hAnsi="宋体"/>
          <w:color w:val="000000"/>
        </w:rPr>
        <w:t>系统环境的维护，主要防止因操作系统故障或系统配置错误影响正常使用。</w:t>
      </w:r>
    </w:p>
    <w:p>
      <w:pPr>
        <w:numPr>
          <w:ilvl w:val="0"/>
          <w:numId w:val="20"/>
        </w:numPr>
        <w:adjustRightInd/>
        <w:snapToGrid/>
        <w:spacing w:before="156" w:beforeLines="50" w:after="156" w:afterLines="50" w:line="360" w:lineRule="auto"/>
        <w:ind w:left="567" w:hanging="425"/>
        <w:rPr>
          <w:rFonts w:ascii="宋体" w:hAnsi="宋体"/>
          <w:color w:val="000000"/>
        </w:rPr>
      </w:pPr>
      <w:r>
        <w:rPr>
          <w:rFonts w:hint="eastAsia" w:ascii="宋体" w:hAnsi="宋体"/>
          <w:color w:val="000000"/>
        </w:rPr>
        <w:t>系统应用软件维护，对应用软件设计在质保期内进行更新维护，并迅速恢复因误操作或某些错误操作导致系统故障。</w:t>
      </w:r>
    </w:p>
    <w:p>
      <w:pPr>
        <w:numPr>
          <w:ilvl w:val="0"/>
          <w:numId w:val="20"/>
        </w:numPr>
        <w:adjustRightInd/>
        <w:snapToGrid/>
        <w:spacing w:before="156" w:beforeLines="50" w:after="156" w:afterLines="50" w:line="360" w:lineRule="auto"/>
        <w:ind w:left="567" w:hanging="425"/>
        <w:rPr>
          <w:rFonts w:ascii="宋体" w:hAnsi="宋体"/>
          <w:color w:val="000000"/>
        </w:rPr>
      </w:pPr>
      <w:r>
        <w:rPr>
          <w:rFonts w:hint="eastAsia" w:ascii="宋体" w:hAnsi="宋体"/>
          <w:color w:val="000000"/>
        </w:rPr>
        <w:t>投标人应提供长期专门负责该项目售后维护人员的资料，包括人员姓名、职务、职称、主要资历、经验及承担过的项目。</w:t>
      </w:r>
    </w:p>
    <w:p>
      <w:pPr>
        <w:numPr>
          <w:ilvl w:val="0"/>
          <w:numId w:val="20"/>
        </w:numPr>
        <w:adjustRightInd/>
        <w:snapToGrid/>
        <w:spacing w:before="156" w:beforeLines="50" w:after="156" w:afterLines="50" w:line="360" w:lineRule="auto"/>
        <w:ind w:left="567" w:hanging="425"/>
        <w:rPr>
          <w:rFonts w:ascii="宋体" w:hAnsi="宋体"/>
          <w:color w:val="000000"/>
        </w:rPr>
      </w:pPr>
      <w:r>
        <w:rPr>
          <w:rFonts w:hint="eastAsia" w:ascii="宋体" w:hAnsi="宋体"/>
          <w:color w:val="000000"/>
        </w:rPr>
        <w:t>投标人必须为系统维护做出如下明确承诺：</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质保期内，投标人应根据招标人在系统使用中出现的问题，对系统进行修改完善。系统售后服务内容主要包括：系统的重新安装与调试、系统升级和功能调整与修改完善、系统优化、系统恢复服务、故障处理与应急响应、例行巡检、协助采购方建立系统安全管理和系统使用管理制度、提供系统升级的合理建议、进行质量保证期内的技术培训等。</w:t>
      </w:r>
    </w:p>
    <w:p>
      <w:pPr>
        <w:spacing w:before="156" w:beforeLines="50" w:after="156" w:afterLines="50" w:line="360" w:lineRule="auto"/>
        <w:ind w:firstLine="420"/>
        <w:rPr>
          <w:rFonts w:ascii="Arial" w:hAnsi="宋体" w:cs="Arial"/>
          <w:color w:val="000000"/>
        </w:rPr>
      </w:pPr>
      <w:r>
        <w:rPr>
          <w:rFonts w:ascii="Arial" w:hAnsi="宋体" w:cs="Arial"/>
          <w:color w:val="000000"/>
        </w:rPr>
        <w:t>★系统上线后</w:t>
      </w:r>
      <w:r>
        <w:rPr>
          <w:rFonts w:hint="eastAsia" w:ascii="Arial" w:hAnsi="宋体" w:cs="Arial"/>
          <w:color w:val="000000"/>
        </w:rPr>
        <w:t>，投标人须免费</w:t>
      </w:r>
      <w:r>
        <w:rPr>
          <w:rFonts w:ascii="Arial" w:hAnsi="宋体" w:cs="Arial"/>
          <w:color w:val="000000"/>
        </w:rPr>
        <w:t>安排不少于</w:t>
      </w:r>
      <w:r>
        <w:rPr>
          <w:rFonts w:hint="eastAsia" w:ascii="Arial" w:hAnsi="宋体" w:cs="Arial"/>
          <w:color w:val="000000"/>
        </w:rPr>
        <w:t>1名</w:t>
      </w:r>
      <w:r>
        <w:rPr>
          <w:rFonts w:ascii="Arial" w:hAnsi="宋体" w:cs="Arial"/>
          <w:color w:val="000000"/>
        </w:rPr>
        <w:t>运维工程师驻场进行系统运维工作，</w:t>
      </w:r>
      <w:r>
        <w:rPr>
          <w:rFonts w:hint="eastAsia" w:ascii="Arial" w:hAnsi="宋体" w:cs="Arial"/>
          <w:color w:val="000000"/>
        </w:rPr>
        <w:t>驻场</w:t>
      </w:r>
      <w:r>
        <w:rPr>
          <w:rFonts w:ascii="Arial" w:hAnsi="宋体" w:cs="Arial"/>
          <w:color w:val="000000"/>
        </w:rPr>
        <w:t>时间</w:t>
      </w:r>
      <w:r>
        <w:rPr>
          <w:rFonts w:hint="eastAsia" w:ascii="Arial" w:hAnsi="宋体" w:cs="Arial"/>
          <w:color w:val="000000"/>
        </w:rPr>
        <w:t>不少于</w:t>
      </w:r>
      <w:r>
        <w:rPr>
          <w:rFonts w:ascii="Arial" w:hAnsi="宋体" w:cs="Arial"/>
          <w:color w:val="000000"/>
        </w:rPr>
        <w:t>10个月。</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系统售后服务方式主要包括：现场服务、电话支持、定期巡检、在线支持、邮件支持、应急事件处理等。系统售后服务响应时间：投标人提供7×24小时的技术咨询服务。一旦产品出现故障，投标人应在接到故障通知</w:t>
      </w:r>
      <w:r>
        <w:rPr>
          <w:rFonts w:ascii="Arial" w:hAnsi="宋体" w:cs="Arial"/>
          <w:color w:val="000000"/>
        </w:rPr>
        <w:t>2</w:t>
      </w:r>
      <w:r>
        <w:rPr>
          <w:rFonts w:hint="eastAsia" w:ascii="Arial" w:hAnsi="宋体" w:cs="Arial"/>
          <w:color w:val="000000"/>
        </w:rPr>
        <w:t>小时内给予电话、传真解答；若故障仍不能解决，要求</w:t>
      </w:r>
      <w:r>
        <w:rPr>
          <w:rFonts w:ascii="Arial" w:hAnsi="宋体" w:cs="Arial"/>
          <w:color w:val="000000"/>
        </w:rPr>
        <w:t>8</w:t>
      </w:r>
      <w:r>
        <w:rPr>
          <w:rFonts w:hint="eastAsia" w:ascii="Arial" w:hAnsi="宋体" w:cs="Arial"/>
          <w:color w:val="000000"/>
        </w:rPr>
        <w:t>小时内到达项目现场并在最短时间内解决故障；如短期无法解决故障，投标人也应按照招标人要求提出最优解决方案和时间计划，并由投标人负责按照该方案与时间计划解决故障，质保期限相应顺延。</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投标人应配合招标人的重大活动，根据招标人要求及报道活动的重要程度和维护复杂性，安排相应数量的有经验的工程师在现场提供技术支持。</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在质保期内，投标人应配合招标人的业务需求变更情况，及时提供免费的软件变更升级服务。要求安排参与系统建设的人员提供相应的技术支持，人员数量根据招标人需要安排。</w:t>
      </w:r>
    </w:p>
    <w:p>
      <w:pPr>
        <w:spacing w:before="156" w:beforeLines="50" w:after="156" w:afterLines="50" w:line="360" w:lineRule="auto"/>
        <w:ind w:firstLine="420"/>
        <w:rPr>
          <w:rFonts w:ascii="Arial" w:hAnsi="宋体" w:cs="Arial"/>
          <w:color w:val="000000"/>
        </w:rPr>
      </w:pPr>
      <w:r>
        <w:rPr>
          <w:rFonts w:hint="eastAsia" w:ascii="Arial" w:hAnsi="宋体" w:cs="Arial"/>
          <w:color w:val="000000"/>
        </w:rPr>
        <w:t>质保期满后，招标人可以要求投标人继续提供维护支持服务，相关费用双方可进行协商确定并签订书面的补充协议。</w:t>
      </w:r>
    </w:p>
    <w:p>
      <w:pPr>
        <w:spacing w:before="156" w:beforeLines="50" w:after="156" w:afterLines="50" w:line="360" w:lineRule="auto"/>
        <w:ind w:firstLine="480" w:firstLineChars="200"/>
        <w:rPr>
          <w:color w:val="808080"/>
        </w:rPr>
      </w:pPr>
      <w:r>
        <w:rPr>
          <w:rFonts w:hint="eastAsia" w:ascii="Arial" w:hAnsi="宋体" w:cs="Arial"/>
          <w:color w:val="000000"/>
        </w:rPr>
        <w:t>在系统的正常使用寿命内，投标人承诺对功能因设计、开发存在的缺陷或瑕疵进行免费修改。</w:t>
      </w:r>
    </w:p>
    <w:p>
      <w:pPr>
        <w:pStyle w:val="3"/>
        <w:ind w:left="0" w:firstLine="0"/>
        <w:jc w:val="both"/>
        <w:rPr>
          <w:rFonts w:ascii="宋体" w:hAnsi="宋体"/>
          <w:sz w:val="24"/>
          <w:szCs w:val="24"/>
        </w:rPr>
      </w:pPr>
      <w:bookmarkStart w:id="154" w:name="_Toc68804611"/>
      <w:r>
        <w:rPr>
          <w:rFonts w:hint="eastAsia" w:ascii="宋体" w:hAnsi="宋体"/>
          <w:sz w:val="24"/>
          <w:szCs w:val="24"/>
        </w:rPr>
        <w:t>八、培训</w:t>
      </w:r>
      <w:bookmarkEnd w:id="153"/>
      <w:bookmarkEnd w:id="154"/>
    </w:p>
    <w:p>
      <w:pPr>
        <w:spacing w:before="156" w:beforeLines="50" w:after="156" w:afterLines="50" w:line="360" w:lineRule="auto"/>
        <w:ind w:firstLine="480" w:firstLineChars="200"/>
        <w:rPr>
          <w:rFonts w:ascii="宋体" w:hAnsi="宋体"/>
          <w:bCs/>
        </w:rPr>
      </w:pPr>
      <w:bookmarkStart w:id="155" w:name="_Toc327431651"/>
      <w:r>
        <w:rPr>
          <w:rFonts w:hint="eastAsia" w:ascii="宋体" w:hAnsi="宋体"/>
          <w:bCs/>
        </w:rPr>
        <w:t>投标人负责对招标人的操作人员和维护人员进行技术培训，包括系统操作、维护和安全保护措施等。</w:t>
      </w:r>
    </w:p>
    <w:p>
      <w:pPr>
        <w:pStyle w:val="44"/>
        <w:ind w:firstLine="420"/>
        <w:rPr>
          <w:rFonts w:cs="Times New Roman"/>
          <w:bCs/>
          <w:sz w:val="21"/>
          <w:szCs w:val="22"/>
        </w:rPr>
      </w:pPr>
      <w:r>
        <w:rPr>
          <w:rFonts w:hint="eastAsia" w:cs="Times New Roman"/>
          <w:bCs/>
          <w:sz w:val="21"/>
          <w:szCs w:val="22"/>
        </w:rPr>
        <w:t>培训时间：不少于5个工作日。</w:t>
      </w:r>
    </w:p>
    <w:p>
      <w:pPr>
        <w:pStyle w:val="44"/>
        <w:ind w:firstLine="420"/>
        <w:rPr>
          <w:rFonts w:cs="Times New Roman"/>
          <w:bCs/>
          <w:sz w:val="21"/>
          <w:szCs w:val="22"/>
        </w:rPr>
      </w:pPr>
      <w:r>
        <w:rPr>
          <w:rFonts w:hint="eastAsia" w:cs="Times New Roman"/>
          <w:bCs/>
          <w:sz w:val="21"/>
          <w:szCs w:val="22"/>
        </w:rPr>
        <w:t xml:space="preserve">培训地点：招标人指定地点。                                                                 </w:t>
      </w:r>
    </w:p>
    <w:p>
      <w:pPr>
        <w:spacing w:before="156" w:beforeLines="50" w:after="156" w:afterLines="50" w:line="360" w:lineRule="auto"/>
        <w:ind w:firstLine="480" w:firstLineChars="200"/>
        <w:rPr>
          <w:rFonts w:ascii="宋体" w:hAnsi="宋体"/>
          <w:bCs/>
        </w:rPr>
      </w:pPr>
      <w:r>
        <w:rPr>
          <w:rFonts w:hint="eastAsia" w:ascii="宋体" w:hAnsi="宋体"/>
          <w:bCs/>
        </w:rPr>
        <w:t>培训人员和人数：参加培训人员以招标人指定为准，每次培训人数不少于</w:t>
      </w:r>
      <w:r>
        <w:rPr>
          <w:rFonts w:ascii="宋体" w:hAnsi="宋体"/>
          <w:bCs/>
        </w:rPr>
        <w:t>5</w:t>
      </w:r>
      <w:r>
        <w:rPr>
          <w:rFonts w:hint="eastAsia" w:ascii="宋体" w:hAnsi="宋体"/>
          <w:bCs/>
        </w:rPr>
        <w:t>人。</w:t>
      </w:r>
    </w:p>
    <w:p>
      <w:pPr>
        <w:spacing w:before="156" w:beforeLines="50" w:after="156" w:afterLines="50" w:line="360" w:lineRule="auto"/>
        <w:ind w:firstLine="480" w:firstLineChars="200"/>
        <w:rPr>
          <w:rFonts w:ascii="宋体" w:hAnsi="宋体"/>
          <w:bCs/>
        </w:rPr>
      </w:pPr>
      <w:r>
        <w:rPr>
          <w:rFonts w:hint="eastAsia" w:ascii="宋体" w:hAnsi="宋体"/>
          <w:bCs/>
        </w:rPr>
        <w:t>培训目的应使系统的操作、维护人员对系统构成和功能有清晰的了解，能够正确使用相关功能；能够应对一般故障的紧急处理；掌握常见的故障判断、原因分析、bug修复、日常保养与恰当地维护。</w:t>
      </w:r>
    </w:p>
    <w:p>
      <w:pPr>
        <w:spacing w:before="156" w:beforeLines="50" w:after="156" w:afterLines="50" w:line="360" w:lineRule="auto"/>
        <w:ind w:firstLine="420"/>
        <w:rPr>
          <w:rFonts w:ascii="宋体" w:hAnsi="宋体"/>
          <w:bCs/>
        </w:rPr>
      </w:pPr>
      <w:r>
        <w:rPr>
          <w:rFonts w:hint="eastAsia" w:ascii="宋体" w:hAnsi="宋体"/>
          <w:bCs/>
        </w:rPr>
        <w:t>培训内容应该包括原理、操作、应急处理和维护。</w:t>
      </w:r>
    </w:p>
    <w:p>
      <w:pPr>
        <w:spacing w:before="156" w:beforeLines="50" w:after="156" w:afterLines="50" w:line="360" w:lineRule="auto"/>
        <w:ind w:firstLine="420"/>
        <w:rPr>
          <w:rFonts w:ascii="宋体" w:hAnsi="宋体"/>
          <w:bCs/>
        </w:rPr>
      </w:pPr>
      <w:r>
        <w:rPr>
          <w:rFonts w:hint="eastAsia" w:ascii="宋体" w:hAnsi="宋体"/>
          <w:bCs/>
        </w:rPr>
        <w:t>投标人应该根据所提供系统的技术特点，在投标文件中提出详细的培训计划。</w:t>
      </w:r>
    </w:p>
    <w:p>
      <w:pPr>
        <w:spacing w:before="156" w:beforeLines="50" w:after="156" w:afterLines="50" w:line="360" w:lineRule="auto"/>
        <w:ind w:firstLine="420"/>
        <w:rPr>
          <w:rFonts w:ascii="宋体" w:hAnsi="宋体"/>
          <w:bCs/>
        </w:rPr>
      </w:pPr>
      <w:r>
        <w:rPr>
          <w:rFonts w:hint="eastAsia" w:ascii="宋体" w:hAnsi="宋体"/>
          <w:bCs/>
        </w:rPr>
        <w:t>投标人需在培训正式开始前提供与培训计划相一致的中文培训教材和参考资料。</w:t>
      </w:r>
    </w:p>
    <w:p>
      <w:pPr>
        <w:spacing w:before="156" w:beforeLines="50" w:after="156" w:afterLines="50" w:line="360" w:lineRule="auto"/>
        <w:ind w:firstLine="420"/>
        <w:rPr>
          <w:rFonts w:ascii="宋体" w:hAnsi="宋体"/>
          <w:bCs/>
        </w:rPr>
      </w:pPr>
      <w:r>
        <w:rPr>
          <w:rFonts w:hint="eastAsia" w:ascii="宋体" w:hAnsi="宋体"/>
          <w:bCs/>
        </w:rPr>
        <w:t>培训方式为现场培训，包括理论讲解和实际操作，使招标人相关技术人员能够熟悉系统架构，充分掌握系统性能，熟练操作和使用软件，并能明确判断故障原因，独立处理故障。具体日程等事宜由双方协商确定。</w:t>
      </w:r>
    </w:p>
    <w:p>
      <w:pPr>
        <w:spacing w:before="156" w:beforeLines="50" w:after="156" w:afterLines="50" w:line="360" w:lineRule="auto"/>
        <w:ind w:firstLine="420"/>
        <w:rPr>
          <w:rFonts w:ascii="宋体" w:hAnsi="宋体"/>
          <w:bCs/>
        </w:rPr>
      </w:pPr>
      <w:r>
        <w:rPr>
          <w:rFonts w:hint="eastAsia" w:ascii="宋体" w:hAnsi="宋体"/>
          <w:bCs/>
        </w:rPr>
        <w:t>投标人需提交文件，制订培训大纲。主要内容包括：对培训人员的专业要求、培训时间、培训人员数量、培训所达到的基本要求和培训考核方法等。</w:t>
      </w:r>
    </w:p>
    <w:p>
      <w:pPr>
        <w:spacing w:before="156" w:beforeLines="50" w:after="156" w:afterLines="50" w:line="360" w:lineRule="auto"/>
        <w:ind w:firstLine="420"/>
        <w:rPr>
          <w:rFonts w:ascii="宋体" w:hAnsi="宋体"/>
          <w:bCs/>
        </w:rPr>
      </w:pPr>
      <w:r>
        <w:rPr>
          <w:rFonts w:hint="eastAsia" w:ascii="宋体" w:hAnsi="宋体"/>
          <w:bCs/>
        </w:rPr>
        <w:t>注：所有培训均为免费，所有费用由投标人自行承担。</w:t>
      </w:r>
    </w:p>
    <w:p>
      <w:pPr>
        <w:pStyle w:val="3"/>
        <w:ind w:left="0" w:firstLine="0"/>
        <w:jc w:val="both"/>
        <w:rPr>
          <w:rFonts w:ascii="宋体" w:hAnsi="宋体"/>
          <w:sz w:val="24"/>
          <w:szCs w:val="24"/>
        </w:rPr>
      </w:pPr>
      <w:bookmarkStart w:id="156" w:name="_Toc68804612"/>
      <w:r>
        <w:rPr>
          <w:rFonts w:hint="eastAsia" w:ascii="宋体" w:hAnsi="宋体"/>
          <w:sz w:val="24"/>
          <w:szCs w:val="24"/>
        </w:rPr>
        <w:t>九、其它</w:t>
      </w:r>
      <w:bookmarkEnd w:id="155"/>
      <w:bookmarkEnd w:id="156"/>
    </w:p>
    <w:p>
      <w:pPr>
        <w:pStyle w:val="4"/>
        <w:numPr>
          <w:ilvl w:val="0"/>
          <w:numId w:val="21"/>
        </w:numPr>
        <w:adjustRightInd/>
        <w:snapToGrid/>
        <w:rPr>
          <w:rFonts w:ascii="宋体" w:hAnsi="宋体"/>
          <w:sz w:val="21"/>
          <w:szCs w:val="21"/>
        </w:rPr>
      </w:pPr>
      <w:r>
        <w:rPr>
          <w:rFonts w:hint="eastAsia" w:ascii="宋体" w:hAnsi="宋体"/>
          <w:sz w:val="21"/>
          <w:szCs w:val="21"/>
        </w:rPr>
        <w:t xml:space="preserve"> </w:t>
      </w:r>
      <w:bookmarkStart w:id="157" w:name="_Toc68804613"/>
      <w:r>
        <w:rPr>
          <w:rFonts w:hint="eastAsia" w:ascii="宋体" w:hAnsi="宋体"/>
          <w:sz w:val="21"/>
          <w:szCs w:val="21"/>
        </w:rPr>
        <w:t>投标人资格要求</w:t>
      </w:r>
      <w:bookmarkEnd w:id="157"/>
      <w:r>
        <w:rPr>
          <w:rFonts w:ascii="宋体" w:hAnsi="宋体"/>
          <w:sz w:val="21"/>
          <w:szCs w:val="21"/>
        </w:rPr>
        <w:t xml:space="preserve"> </w:t>
      </w:r>
    </w:p>
    <w:p>
      <w:pPr>
        <w:numPr>
          <w:ilvl w:val="0"/>
          <w:numId w:val="22"/>
        </w:numPr>
        <w:adjustRightInd/>
        <w:snapToGrid/>
        <w:spacing w:line="360" w:lineRule="auto"/>
        <w:rPr>
          <w:rFonts w:ascii="宋体" w:hAnsi="宋体" w:cs="宋体"/>
        </w:rPr>
      </w:pPr>
      <w:r>
        <w:rPr>
          <w:rFonts w:hint="eastAsia" w:ascii="宋体" w:hAnsi="宋体" w:cs="宋体"/>
        </w:rPr>
        <w:t>在中华人民共和国境内注册，能够独立承担民事责任的法人。</w:t>
      </w:r>
    </w:p>
    <w:p>
      <w:pPr>
        <w:numPr>
          <w:ilvl w:val="0"/>
          <w:numId w:val="22"/>
        </w:numPr>
        <w:adjustRightInd/>
        <w:snapToGrid/>
        <w:spacing w:line="360" w:lineRule="auto"/>
        <w:rPr>
          <w:rFonts w:ascii="宋体" w:hAnsi="宋体" w:cs="宋体"/>
        </w:rPr>
      </w:pPr>
      <w:r>
        <w:rPr>
          <w:rFonts w:hint="eastAsia" w:ascii="宋体" w:hAnsi="宋体" w:cs="宋体"/>
        </w:rPr>
        <w:t>要求投标人遵守国家有关法律、法规、规章制度，具有良好的商业信誉，具有履行合同的能力和良好的履行合同的记录。</w:t>
      </w:r>
    </w:p>
    <w:p>
      <w:pPr>
        <w:numPr>
          <w:ilvl w:val="0"/>
          <w:numId w:val="22"/>
        </w:numPr>
        <w:adjustRightInd/>
        <w:snapToGrid/>
        <w:spacing w:line="360" w:lineRule="auto"/>
        <w:rPr>
          <w:rFonts w:ascii="宋体" w:hAnsi="宋体" w:cs="宋体"/>
        </w:rPr>
      </w:pPr>
      <w:r>
        <w:rPr>
          <w:rFonts w:hint="eastAsia" w:ascii="宋体" w:hAnsi="宋体" w:cs="宋体"/>
        </w:rPr>
        <w:t>要求投标人有依法缴纳税收和社会保障资金的良好记录，并在应标文件中提供相关证明文件。</w:t>
      </w:r>
    </w:p>
    <w:p>
      <w:pPr>
        <w:spacing w:after="156" w:afterLines="50" w:line="360" w:lineRule="auto"/>
        <w:ind w:left="482"/>
        <w:rPr>
          <w:color w:val="808080"/>
        </w:rPr>
      </w:pPr>
      <w:r>
        <w:rPr>
          <w:rFonts w:hint="eastAsia" w:ascii="宋体" w:hAnsi="宋体" w:cs="宋体"/>
        </w:rPr>
        <w:t>要求投标人参加政府采购活动近三年内，在经营活动中没有重大违法记录。</w:t>
      </w:r>
    </w:p>
    <w:p>
      <w:pPr>
        <w:pStyle w:val="4"/>
        <w:rPr>
          <w:rFonts w:ascii="宋体" w:hAnsi="宋体"/>
          <w:sz w:val="21"/>
          <w:szCs w:val="21"/>
        </w:rPr>
      </w:pPr>
      <w:bookmarkStart w:id="158" w:name="_Toc68804614"/>
      <w:r>
        <w:rPr>
          <w:rFonts w:ascii="宋体" w:hAnsi="宋体"/>
          <w:sz w:val="21"/>
          <w:szCs w:val="21"/>
        </w:rPr>
        <w:t>2</w:t>
      </w:r>
      <w:r>
        <w:rPr>
          <w:rFonts w:hint="eastAsia" w:ascii="宋体" w:hAnsi="宋体"/>
          <w:sz w:val="21"/>
          <w:szCs w:val="21"/>
        </w:rPr>
        <w:t>、 交货时间地点：</w:t>
      </w:r>
      <w:bookmarkEnd w:id="158"/>
    </w:p>
    <w:p>
      <w:pPr>
        <w:spacing w:after="156" w:afterLines="50"/>
        <w:rPr>
          <w:color w:val="0D0D0D"/>
        </w:rPr>
      </w:pPr>
      <w:r>
        <w:rPr>
          <w:rFonts w:hint="eastAsia"/>
          <w:color w:val="0D0D0D"/>
        </w:rPr>
        <w:t xml:space="preserve">    </w:t>
      </w:r>
      <w:r>
        <w:rPr>
          <w:color w:val="0D0D0D"/>
        </w:rPr>
        <w:t>交</w:t>
      </w:r>
      <w:r>
        <w:rPr>
          <w:rFonts w:hint="eastAsia"/>
          <w:color w:val="0D0D0D"/>
        </w:rPr>
        <w:t>付时间</w:t>
      </w:r>
      <w:r>
        <w:rPr>
          <w:color w:val="0D0D0D"/>
        </w:rPr>
        <w:t>：</w:t>
      </w:r>
      <w:r>
        <w:rPr>
          <w:rFonts w:hint="eastAsia" w:ascii="宋体" w:hAnsi="宋体"/>
          <w:bCs/>
        </w:rPr>
        <w:t>合同签署之日起</w:t>
      </w:r>
      <w:r>
        <w:rPr>
          <w:rFonts w:ascii="宋体" w:hAnsi="宋体"/>
          <w:bCs/>
        </w:rPr>
        <w:t>五个月</w:t>
      </w:r>
      <w:r>
        <w:rPr>
          <w:rFonts w:hint="eastAsia" w:ascii="宋体" w:hAnsi="宋体"/>
          <w:bCs/>
        </w:rPr>
        <w:t>内</w:t>
      </w:r>
    </w:p>
    <w:p>
      <w:pPr>
        <w:spacing w:after="156" w:afterLines="50"/>
      </w:pPr>
      <w:r>
        <w:rPr>
          <w:rFonts w:hint="eastAsia"/>
        </w:rPr>
        <w:t xml:space="preserve">    交付</w:t>
      </w:r>
      <w:r>
        <w:t>地点</w:t>
      </w:r>
      <w:r>
        <w:rPr>
          <w:rFonts w:hint="eastAsia"/>
        </w:rPr>
        <w:t>：招标人指定地点</w:t>
      </w:r>
    </w:p>
    <w:p>
      <w:pPr>
        <w:pStyle w:val="4"/>
        <w:rPr>
          <w:rFonts w:ascii="宋体" w:hAnsi="宋体"/>
          <w:sz w:val="21"/>
          <w:szCs w:val="21"/>
        </w:rPr>
      </w:pPr>
      <w:bookmarkStart w:id="159" w:name="_Toc68804615"/>
      <w:r>
        <w:rPr>
          <w:rFonts w:hint="eastAsia" w:ascii="宋体" w:hAnsi="宋体"/>
          <w:sz w:val="21"/>
          <w:szCs w:val="21"/>
        </w:rPr>
        <w:t>3、项目预算金额</w:t>
      </w:r>
      <w:bookmarkEnd w:id="159"/>
    </w:p>
    <w:p>
      <w:pPr>
        <w:spacing w:line="360" w:lineRule="auto"/>
      </w:pPr>
      <w:r>
        <w:rPr>
          <w:rFonts w:hint="eastAsia"/>
        </w:rPr>
        <w:t>预算资金为</w:t>
      </w:r>
      <w:r>
        <w:t>：</w:t>
      </w:r>
      <w:r>
        <w:rPr>
          <w:u w:val="single"/>
        </w:rPr>
        <w:t>182</w:t>
      </w:r>
      <w:r>
        <w:rPr>
          <w:rFonts w:hint="eastAsia"/>
        </w:rPr>
        <w:t>（万元人民币）</w:t>
      </w:r>
    </w:p>
    <w:p>
      <w:pPr>
        <w:spacing w:line="360" w:lineRule="auto"/>
      </w:pPr>
      <w:r>
        <w:rPr>
          <w:rFonts w:hint="eastAsia"/>
        </w:rPr>
        <w:t>本项目预算资金来源：本项目资金来源已落实</w:t>
      </w:r>
    </w:p>
    <w:p>
      <w:pPr>
        <w:pStyle w:val="4"/>
        <w:rPr>
          <w:rFonts w:ascii="宋体" w:hAnsi="宋体"/>
          <w:sz w:val="21"/>
          <w:szCs w:val="21"/>
        </w:rPr>
      </w:pPr>
      <w:bookmarkStart w:id="160" w:name="_Toc68804616"/>
      <w:r>
        <w:rPr>
          <w:rFonts w:hint="eastAsia" w:ascii="宋体" w:hAnsi="宋体"/>
          <w:sz w:val="21"/>
          <w:szCs w:val="21"/>
        </w:rPr>
        <w:t>4、技术响应文件</w:t>
      </w:r>
      <w:bookmarkEnd w:id="160"/>
    </w:p>
    <w:p>
      <w:pPr>
        <w:numPr>
          <w:ilvl w:val="0"/>
          <w:numId w:val="23"/>
        </w:numPr>
        <w:adjustRightInd/>
        <w:snapToGrid/>
        <w:spacing w:after="156" w:afterLines="50" w:line="240" w:lineRule="auto"/>
      </w:pPr>
      <w:r>
        <w:rPr>
          <w:rFonts w:hint="eastAsia"/>
        </w:rPr>
        <w:t>系统设计方案（包含但不限于方案论述（关键技术功能）、系统图、流程图、配置清单等）</w:t>
      </w:r>
    </w:p>
    <w:p>
      <w:pPr>
        <w:numPr>
          <w:ilvl w:val="0"/>
          <w:numId w:val="23"/>
        </w:numPr>
        <w:adjustRightInd/>
        <w:snapToGrid/>
        <w:spacing w:after="156" w:afterLines="50" w:line="240" w:lineRule="auto"/>
      </w:pPr>
      <w:r>
        <w:rPr>
          <w:rFonts w:hint="eastAsia"/>
        </w:rPr>
        <w:t>项目实施方案（进度表、人员安排（</w:t>
      </w:r>
      <w:r>
        <w:t>提供集成设计主要人员名单及其个人业绩、简述</w:t>
      </w:r>
      <w:r>
        <w:rPr>
          <w:rFonts w:hint="eastAsia"/>
        </w:rPr>
        <w:t>实施</w:t>
      </w:r>
      <w:r>
        <w:t>力量及人员结构（如资深测试调试人员等）</w:t>
      </w:r>
      <w:r>
        <w:rPr>
          <w:rFonts w:hint="eastAsia"/>
        </w:rPr>
        <w:t>）、项目管理计划等）</w:t>
      </w:r>
    </w:p>
    <w:p>
      <w:pPr>
        <w:numPr>
          <w:ilvl w:val="0"/>
          <w:numId w:val="23"/>
        </w:numPr>
        <w:adjustRightInd/>
        <w:snapToGrid/>
        <w:spacing w:after="156" w:afterLines="50" w:line="240" w:lineRule="auto"/>
      </w:pPr>
      <w:r>
        <w:rPr>
          <w:rFonts w:hint="eastAsia"/>
        </w:rPr>
        <w:t>相关成功案例（附证明材料）</w:t>
      </w:r>
    </w:p>
    <w:p>
      <w:pPr>
        <w:numPr>
          <w:ilvl w:val="0"/>
          <w:numId w:val="23"/>
        </w:numPr>
        <w:adjustRightInd/>
        <w:snapToGrid/>
        <w:spacing w:after="156" w:afterLines="50" w:line="240" w:lineRule="auto"/>
      </w:pPr>
      <w:r>
        <w:rPr>
          <w:rFonts w:hint="eastAsia"/>
        </w:rPr>
        <w:t>培训方案</w:t>
      </w:r>
    </w:p>
    <w:p>
      <w:pPr>
        <w:numPr>
          <w:ilvl w:val="0"/>
          <w:numId w:val="23"/>
        </w:numPr>
        <w:adjustRightInd/>
        <w:snapToGrid/>
        <w:spacing w:after="156" w:afterLines="50" w:line="240" w:lineRule="auto"/>
      </w:pPr>
      <w:r>
        <w:rPr>
          <w:rFonts w:hint="eastAsia"/>
        </w:rPr>
        <w:t>售后服务</w:t>
      </w:r>
    </w:p>
    <w:p>
      <w:pPr>
        <w:numPr>
          <w:ilvl w:val="0"/>
          <w:numId w:val="23"/>
        </w:numPr>
        <w:adjustRightInd/>
        <w:snapToGrid/>
        <w:spacing w:after="156" w:afterLines="50" w:line="240" w:lineRule="auto"/>
      </w:pPr>
      <w:r>
        <w:rPr>
          <w:rFonts w:hint="eastAsia"/>
        </w:rPr>
        <w:t>其他投标人认为需要说明的文件。</w:t>
      </w:r>
    </w:p>
    <w:p>
      <w:pPr>
        <w:spacing w:line="360" w:lineRule="auto"/>
      </w:pPr>
      <w:r>
        <w:br w:type="page"/>
      </w:r>
    </w:p>
    <w:p>
      <w:pPr>
        <w:pStyle w:val="2"/>
      </w:pPr>
      <w:bookmarkStart w:id="161" w:name="_Toc68804617"/>
      <w:r>
        <w:rPr>
          <w:rFonts w:hint="eastAsia"/>
        </w:rPr>
        <w:t>第六章  附件-投标文件格式</w:t>
      </w:r>
      <w:bookmarkEnd w:id="161"/>
    </w:p>
    <w:p>
      <w:pPr>
        <w:spacing w:line="360" w:lineRule="auto"/>
        <w:ind w:firstLine="480" w:firstLineChars="200"/>
      </w:pPr>
      <w:r>
        <w:rPr>
          <w:rFonts w:hint="eastAsia"/>
        </w:rPr>
        <w:t>投标人提交的材料将被保密，但不退还。全部文件应按规定的语言和份数按包提交。</w:t>
      </w:r>
      <w:r>
        <w:rPr>
          <w:rFonts w:hint="eastAsia" w:hAnsiTheme="minorEastAsia"/>
        </w:rPr>
        <w:t>如果招标文件采购内容未注明分标包采购，即全部采购内容为一个标包（即第1包），包名称为项目名称。</w:t>
      </w:r>
      <w:r>
        <w:rPr>
          <w:rFonts w:hint="eastAsia"/>
        </w:rPr>
        <w:t>格式如下：</w:t>
      </w:r>
    </w:p>
    <w:p>
      <w:pPr>
        <w:ind w:firstLine="480" w:firstLineChars="200"/>
      </w:pPr>
      <w:r>
        <w:br w:type="page"/>
      </w:r>
    </w:p>
    <w:p>
      <w:pPr>
        <w:pStyle w:val="3"/>
      </w:pPr>
      <w:bookmarkStart w:id="162" w:name="_Toc68804618"/>
      <w:r>
        <w:rPr>
          <w:rFonts w:hint="eastAsia"/>
        </w:rPr>
        <w:t>封皮</w:t>
      </w:r>
      <w:bookmarkEnd w:id="162"/>
    </w:p>
    <w:p>
      <w:pPr>
        <w:widowControl/>
        <w:jc w:val="right"/>
        <w:rPr>
          <w:rFonts w:hAnsi="宋体"/>
          <w:b/>
          <w:sz w:val="44"/>
          <w:szCs w:val="44"/>
        </w:rPr>
      </w:pPr>
      <w:r>
        <w:rPr>
          <w:rFonts w:hint="eastAsia" w:hAnsi="宋体"/>
          <w:b/>
          <w:sz w:val="32"/>
          <w:szCs w:val="32"/>
        </w:rPr>
        <w:t>正本（副本）</w:t>
      </w:r>
    </w:p>
    <w:p>
      <w:pPr>
        <w:widowControl/>
        <w:jc w:val="left"/>
        <w:rPr>
          <w:rFonts w:hAnsi="宋体"/>
          <w:sz w:val="15"/>
          <w:szCs w:val="30"/>
        </w:rPr>
      </w:pPr>
      <w:r>
        <w:rPr>
          <w:rFonts w:hint="eastAsia" w:hAnsi="宋体"/>
          <w:b/>
          <w:sz w:val="44"/>
          <w:szCs w:val="44"/>
        </w:rPr>
        <w:t>第X</w:t>
      </w:r>
      <w:r>
        <w:rPr>
          <w:rFonts w:hAnsi="宋体"/>
          <w:b/>
          <w:sz w:val="44"/>
          <w:szCs w:val="44"/>
        </w:rPr>
        <w:t>X</w:t>
      </w:r>
      <w:r>
        <w:rPr>
          <w:rFonts w:hint="eastAsia" w:hAnsi="宋体"/>
          <w:b/>
          <w:sz w:val="44"/>
          <w:szCs w:val="44"/>
        </w:rPr>
        <w:t>部分</w:t>
      </w:r>
      <w:r>
        <w:rPr>
          <w:rFonts w:hAnsi="宋体"/>
          <w:b/>
          <w:sz w:val="44"/>
          <w:szCs w:val="44"/>
        </w:rPr>
        <w:t>：</w:t>
      </w:r>
      <w:r>
        <w:rPr>
          <w:rFonts w:hint="eastAsia" w:hAnsi="宋体"/>
          <w:b/>
          <w:sz w:val="44"/>
          <w:szCs w:val="44"/>
        </w:rPr>
        <w:t>X</w:t>
      </w:r>
      <w:r>
        <w:rPr>
          <w:rFonts w:hAnsi="宋体"/>
          <w:b/>
          <w:sz w:val="44"/>
          <w:szCs w:val="44"/>
        </w:rPr>
        <w:t>X</w:t>
      </w:r>
      <w:r>
        <w:rPr>
          <w:rFonts w:hint="eastAsia" w:hAnsi="宋体"/>
          <w:b/>
          <w:sz w:val="44"/>
          <w:szCs w:val="44"/>
        </w:rPr>
        <w:t>文件</w:t>
      </w:r>
      <w:r>
        <w:rPr>
          <w:rFonts w:hint="eastAsia" w:hAnsi="宋体"/>
          <w:sz w:val="20"/>
          <w:szCs w:val="44"/>
        </w:rPr>
        <w:t>(XX文件请填写资格、资信证明文件或商务、技术文件)</w:t>
      </w:r>
      <w:r>
        <w:rPr>
          <w:rFonts w:hAnsi="宋体"/>
          <w:sz w:val="15"/>
          <w:szCs w:val="30"/>
        </w:rPr>
        <w:t xml:space="preserve"> </w:t>
      </w:r>
    </w:p>
    <w:p>
      <w:pPr>
        <w:widowControl/>
        <w:rPr>
          <w:rFonts w:hAnsi="宋体"/>
          <w:sz w:val="30"/>
          <w:szCs w:val="30"/>
        </w:rPr>
      </w:pPr>
    </w:p>
    <w:p>
      <w:pPr>
        <w:widowControl/>
        <w:rPr>
          <w:rFonts w:hAnsi="宋体"/>
          <w:sz w:val="30"/>
          <w:szCs w:val="30"/>
          <w:u w:val="single"/>
        </w:rPr>
      </w:pPr>
      <w:r>
        <w:rPr>
          <w:rFonts w:hint="eastAsia" w:hAnsi="宋体"/>
          <w:sz w:val="30"/>
          <w:szCs w:val="30"/>
        </w:rPr>
        <w:t>项目名称：</w:t>
      </w:r>
      <w:r>
        <w:rPr>
          <w:rFonts w:hint="eastAsia" w:hAnsi="宋体"/>
          <w:sz w:val="30"/>
          <w:szCs w:val="30"/>
          <w:u w:val="single"/>
        </w:rPr>
        <w:t xml:space="preserve">                              </w:t>
      </w:r>
    </w:p>
    <w:p>
      <w:pPr>
        <w:widowControl/>
        <w:rPr>
          <w:rFonts w:hAnsi="宋体"/>
          <w:sz w:val="30"/>
          <w:szCs w:val="30"/>
          <w:u w:val="single"/>
        </w:rPr>
      </w:pPr>
      <w:r>
        <w:rPr>
          <w:rFonts w:hint="eastAsia"/>
          <w:sz w:val="30"/>
          <w:szCs w:val="30"/>
        </w:rPr>
        <w:t>包名称：</w:t>
      </w:r>
      <w:r>
        <w:rPr>
          <w:rFonts w:hint="eastAsia" w:hAnsi="宋体"/>
          <w:sz w:val="30"/>
          <w:szCs w:val="30"/>
          <w:u w:val="single"/>
        </w:rPr>
        <w:t xml:space="preserve">                              </w:t>
      </w:r>
    </w:p>
    <w:p>
      <w:pPr>
        <w:widowControl/>
        <w:rPr>
          <w:sz w:val="30"/>
          <w:szCs w:val="30"/>
        </w:rPr>
      </w:pPr>
    </w:p>
    <w:p>
      <w:pPr>
        <w:widowControl/>
        <w:rPr>
          <w:rFonts w:hAnsi="宋体"/>
          <w:sz w:val="30"/>
          <w:szCs w:val="30"/>
        </w:rPr>
      </w:pPr>
    </w:p>
    <w:p>
      <w:pPr>
        <w:widowControl/>
        <w:rPr>
          <w:rFonts w:hAnsi="宋体"/>
          <w:sz w:val="30"/>
          <w:szCs w:val="30"/>
          <w:u w:val="single"/>
        </w:rPr>
      </w:pPr>
      <w:r>
        <w:rPr>
          <w:rFonts w:hint="eastAsia" w:hAnsi="宋体"/>
          <w:sz w:val="30"/>
          <w:szCs w:val="30"/>
        </w:rPr>
        <w:t>招标编号/包号：</w:t>
      </w:r>
      <w:r>
        <w:rPr>
          <w:rFonts w:hint="eastAsia" w:hAnsi="宋体"/>
          <w:sz w:val="30"/>
          <w:szCs w:val="30"/>
          <w:u w:val="single"/>
        </w:rPr>
        <w:t xml:space="preserve">                              </w:t>
      </w:r>
    </w:p>
    <w:p>
      <w:pPr>
        <w:widowControl/>
        <w:jc w:val="left"/>
        <w:rPr>
          <w:rFonts w:hAnsi="宋体"/>
        </w:rPr>
      </w:pPr>
    </w:p>
    <w:p>
      <w:pPr>
        <w:widowControl/>
        <w:jc w:val="center"/>
        <w:rPr>
          <w:rFonts w:hAnsi="宋体"/>
        </w:rPr>
      </w:pPr>
    </w:p>
    <w:p>
      <w:pPr>
        <w:widowControl/>
        <w:jc w:val="center"/>
        <w:rPr>
          <w:rFonts w:hAnsi="宋体"/>
          <w:sz w:val="72"/>
          <w:szCs w:val="72"/>
        </w:rPr>
      </w:pPr>
    </w:p>
    <w:p>
      <w:pPr>
        <w:widowControl/>
        <w:jc w:val="center"/>
        <w:rPr>
          <w:rFonts w:hAnsi="宋体"/>
          <w:sz w:val="72"/>
          <w:szCs w:val="72"/>
        </w:rPr>
      </w:pPr>
      <w:r>
        <w:rPr>
          <w:rFonts w:hint="eastAsia" w:hAnsi="宋体"/>
          <w:sz w:val="72"/>
          <w:szCs w:val="72"/>
        </w:rPr>
        <w:t>X</w:t>
      </w:r>
      <w:r>
        <w:rPr>
          <w:rFonts w:hAnsi="宋体"/>
          <w:sz w:val="72"/>
          <w:szCs w:val="72"/>
        </w:rPr>
        <w:t>X</w:t>
      </w:r>
      <w:r>
        <w:rPr>
          <w:rFonts w:hint="eastAsia" w:hAnsi="宋体"/>
          <w:sz w:val="72"/>
          <w:szCs w:val="72"/>
        </w:rPr>
        <w:t>文件</w:t>
      </w:r>
    </w:p>
    <w:p>
      <w:pPr>
        <w:widowControl/>
        <w:jc w:val="center"/>
        <w:rPr>
          <w:rFonts w:hAnsi="宋体"/>
          <w:sz w:val="22"/>
          <w:szCs w:val="40"/>
        </w:rPr>
      </w:pPr>
      <w:r>
        <w:rPr>
          <w:rFonts w:hint="eastAsia" w:hAnsi="宋体"/>
          <w:sz w:val="22"/>
          <w:szCs w:val="40"/>
        </w:rPr>
        <w:t>(</w:t>
      </w:r>
      <w:r>
        <w:rPr>
          <w:rFonts w:hAnsi="宋体"/>
          <w:sz w:val="22"/>
          <w:szCs w:val="40"/>
        </w:rPr>
        <w:t>XX</w:t>
      </w:r>
      <w:r>
        <w:rPr>
          <w:rFonts w:hint="eastAsia" w:hAnsi="宋体"/>
          <w:sz w:val="22"/>
          <w:szCs w:val="40"/>
        </w:rPr>
        <w:t>文件请填写资格、资信证明文件或商务、技术文件)</w:t>
      </w:r>
    </w:p>
    <w:p>
      <w:pPr>
        <w:widowControl/>
        <w:jc w:val="center"/>
        <w:rPr>
          <w:rFonts w:hAnsi="宋体"/>
          <w:sz w:val="72"/>
          <w:szCs w:val="72"/>
        </w:rPr>
      </w:pPr>
    </w:p>
    <w:p>
      <w:pPr>
        <w:widowControl/>
        <w:jc w:val="left"/>
      </w:pPr>
    </w:p>
    <w:p>
      <w:pPr>
        <w:widowControl/>
        <w:jc w:val="left"/>
      </w:pPr>
    </w:p>
    <w:p>
      <w:pPr>
        <w:widowControl/>
        <w:rPr>
          <w:rFonts w:hAnsi="宋体"/>
          <w:sz w:val="30"/>
          <w:szCs w:val="30"/>
        </w:rPr>
      </w:pPr>
    </w:p>
    <w:p>
      <w:pPr>
        <w:widowControl/>
        <w:rPr>
          <w:rFonts w:hAnsi="宋体"/>
          <w:sz w:val="30"/>
          <w:szCs w:val="30"/>
        </w:rPr>
      </w:pPr>
    </w:p>
    <w:p>
      <w:pPr>
        <w:widowControl/>
        <w:rPr>
          <w:rFonts w:hAnsi="宋体"/>
          <w:sz w:val="30"/>
          <w:szCs w:val="30"/>
        </w:rPr>
      </w:pPr>
    </w:p>
    <w:p>
      <w:pPr>
        <w:widowControl/>
        <w:rPr>
          <w:rFonts w:hAnsi="宋体"/>
          <w:sz w:val="30"/>
          <w:szCs w:val="30"/>
          <w:u w:val="single"/>
        </w:rPr>
      </w:pPr>
      <w:r>
        <w:rPr>
          <w:rFonts w:hint="eastAsia" w:hAnsi="宋体"/>
          <w:sz w:val="30"/>
          <w:szCs w:val="30"/>
        </w:rPr>
        <w:t>投标人名称：</w:t>
      </w:r>
      <w:r>
        <w:rPr>
          <w:rFonts w:hint="eastAsia" w:hAnsi="宋体"/>
          <w:sz w:val="30"/>
          <w:szCs w:val="30"/>
          <w:u w:val="single"/>
        </w:rPr>
        <w:t xml:space="preserve">                            </w:t>
      </w:r>
    </w:p>
    <w:p>
      <w:pPr>
        <w:widowControl/>
        <w:jc w:val="left"/>
        <w:rPr>
          <w:sz w:val="30"/>
          <w:szCs w:val="30"/>
        </w:rPr>
      </w:pPr>
    </w:p>
    <w:p>
      <w:pPr>
        <w:widowControl/>
        <w:jc w:val="left"/>
        <w:rPr>
          <w:sz w:val="30"/>
          <w:szCs w:val="30"/>
        </w:rPr>
      </w:pPr>
    </w:p>
    <w:p>
      <w:pPr>
        <w:widowControl/>
        <w:jc w:val="left"/>
        <w:rPr>
          <w:sz w:val="30"/>
          <w:szCs w:val="30"/>
          <w:u w:val="single"/>
        </w:rPr>
      </w:pPr>
      <w:r>
        <w:rPr>
          <w:rFonts w:hint="eastAsia"/>
          <w:sz w:val="30"/>
          <w:szCs w:val="30"/>
        </w:rPr>
        <w:t>投标人公章：</w:t>
      </w:r>
      <w:r>
        <w:rPr>
          <w:rFonts w:hint="eastAsia"/>
          <w:sz w:val="30"/>
          <w:szCs w:val="30"/>
          <w:u w:val="single"/>
        </w:rPr>
        <w:t xml:space="preserve">                       </w:t>
      </w:r>
      <w:r>
        <w:rPr>
          <w:sz w:val="30"/>
          <w:szCs w:val="30"/>
          <w:u w:val="single"/>
        </w:rPr>
        <w:t xml:space="preserve">      </w:t>
      </w:r>
    </w:p>
    <w:p>
      <w:pPr>
        <w:widowControl/>
        <w:adjustRightInd/>
        <w:snapToGrid/>
        <w:spacing w:line="240" w:lineRule="auto"/>
        <w:jc w:val="left"/>
      </w:pPr>
      <w:r>
        <w:br w:type="page"/>
      </w:r>
    </w:p>
    <w:p>
      <w:pPr>
        <w:pStyle w:val="3"/>
      </w:pPr>
      <w:bookmarkStart w:id="163" w:name="_Toc68804619"/>
      <w:bookmarkStart w:id="164" w:name="_Toc469921740"/>
      <w:bookmarkStart w:id="165" w:name="_Toc353348618"/>
      <w:bookmarkStart w:id="166" w:name="_Toc451779067"/>
      <w:bookmarkStart w:id="167" w:name="_Toc350850478"/>
      <w:bookmarkStart w:id="168" w:name="_Toc350862079"/>
      <w:bookmarkStart w:id="169" w:name="_Toc451524465"/>
      <w:r>
        <w:rPr>
          <w:rFonts w:hint="eastAsia"/>
        </w:rPr>
        <w:t>附件1 资格、资信证明文件</w:t>
      </w:r>
      <w:bookmarkEnd w:id="163"/>
    </w:p>
    <w:p>
      <w:pPr>
        <w:jc w:val="center"/>
      </w:pPr>
    </w:p>
    <w:p>
      <w:pPr>
        <w:jc w:val="center"/>
      </w:pPr>
      <w:r>
        <w:rPr>
          <w:rFonts w:hint="eastAsia"/>
        </w:rPr>
        <w:t>目录</w:t>
      </w:r>
    </w:p>
    <w:p>
      <w:pPr>
        <w:spacing w:line="360" w:lineRule="auto"/>
        <w:ind w:left="723" w:right="-48" w:rightChars="-20" w:hanging="723"/>
        <w:jc w:val="center"/>
        <w:rPr>
          <w:rFonts w:hAnsi="宋体" w:cs="Times New Roman"/>
          <w:b/>
        </w:rPr>
      </w:pPr>
    </w:p>
    <w:p>
      <w:pPr>
        <w:pStyle w:val="46"/>
        <w:ind w:left="708" w:hanging="708"/>
      </w:pPr>
      <w:bookmarkStart w:id="170" w:name="_Ref492903407"/>
      <w:r>
        <w:rPr>
          <w:rFonts w:hint="eastAsia"/>
        </w:rPr>
        <w:t>法定代表人身份证明和法定代表人授权书</w:t>
      </w:r>
      <w:bookmarkEnd w:id="170"/>
    </w:p>
    <w:p>
      <w:pPr>
        <w:pStyle w:val="46"/>
        <w:ind w:left="708" w:hanging="708"/>
      </w:pPr>
      <w:bookmarkStart w:id="171" w:name="_Ref492903541"/>
      <w:r>
        <w:rPr>
          <w:rFonts w:hint="eastAsia"/>
        </w:rPr>
        <w:t>法人或者其他组织的营业执照等证明文件</w:t>
      </w:r>
      <w:bookmarkEnd w:id="171"/>
    </w:p>
    <w:p>
      <w:pPr>
        <w:pStyle w:val="46"/>
        <w:ind w:left="708" w:hanging="708"/>
      </w:pPr>
      <w:bookmarkStart w:id="172" w:name="_Ref492903582"/>
      <w:r>
        <w:rPr>
          <w:rFonts w:hint="eastAsia"/>
        </w:rPr>
        <w:t>财务状况报告</w:t>
      </w:r>
      <w:bookmarkEnd w:id="172"/>
    </w:p>
    <w:p>
      <w:pPr>
        <w:pStyle w:val="46"/>
        <w:ind w:left="708" w:hanging="708"/>
      </w:pPr>
      <w:bookmarkStart w:id="173" w:name="_Ref492903600"/>
      <w:r>
        <w:rPr>
          <w:rFonts w:hint="eastAsia"/>
        </w:rPr>
        <w:t>依法缴纳税收的相关材料</w:t>
      </w:r>
      <w:bookmarkEnd w:id="173"/>
    </w:p>
    <w:p>
      <w:pPr>
        <w:pStyle w:val="46"/>
        <w:ind w:left="708" w:hanging="708"/>
      </w:pPr>
      <w:bookmarkStart w:id="174" w:name="_Ref42472266"/>
      <w:bookmarkStart w:id="175" w:name="_Ref492918157"/>
      <w:r>
        <w:rPr>
          <w:rFonts w:hint="eastAsia"/>
        </w:rPr>
        <w:t>依法缴纳社会保障资金的相关材料</w:t>
      </w:r>
      <w:bookmarkEnd w:id="174"/>
    </w:p>
    <w:p>
      <w:pPr>
        <w:pStyle w:val="46"/>
        <w:ind w:left="708" w:hanging="708"/>
      </w:pPr>
      <w:bookmarkStart w:id="176" w:name="_Ref42472317"/>
      <w:r>
        <w:rPr>
          <w:rFonts w:hint="eastAsia"/>
        </w:rPr>
        <w:t>具备履行合同所必需的设备和专业技术能力的证明材料</w:t>
      </w:r>
      <w:bookmarkEnd w:id="175"/>
      <w:bookmarkEnd w:id="176"/>
    </w:p>
    <w:p>
      <w:pPr>
        <w:pStyle w:val="46"/>
        <w:ind w:left="708" w:hanging="708"/>
      </w:pPr>
      <w:bookmarkStart w:id="177" w:name="_Ref492918225"/>
      <w:r>
        <w:rPr>
          <w:rFonts w:hint="eastAsia"/>
        </w:rPr>
        <w:t>参加政府采购活动前3年内在经营活动中没有重大违法记录的书面声明</w:t>
      </w:r>
      <w:bookmarkEnd w:id="177"/>
    </w:p>
    <w:p>
      <w:pPr>
        <w:pStyle w:val="46"/>
        <w:ind w:left="708" w:hanging="708"/>
      </w:pPr>
      <w:bookmarkStart w:id="178" w:name="_Ref494303028"/>
      <w:r>
        <w:rPr>
          <w:rFonts w:hint="eastAsia"/>
        </w:rPr>
        <w:t>投标人针对本须知2.4条第3项（2）款的声明</w:t>
      </w:r>
      <w:bookmarkEnd w:id="178"/>
    </w:p>
    <w:p>
      <w:pPr>
        <w:spacing w:line="360" w:lineRule="auto"/>
        <w:ind w:right="-48" w:rightChars="-20"/>
        <w:rPr>
          <w:rFonts w:hAnsi="宋体" w:cs="Times New Roman"/>
        </w:rPr>
      </w:pPr>
    </w:p>
    <w:p>
      <w:pPr>
        <w:pStyle w:val="46"/>
        <w:numPr>
          <w:ilvl w:val="0"/>
          <w:numId w:val="0"/>
        </w:numPr>
      </w:pPr>
    </w:p>
    <w:p>
      <w:pPr>
        <w:pStyle w:val="46"/>
        <w:numPr>
          <w:ilvl w:val="0"/>
          <w:numId w:val="0"/>
        </w:numPr>
      </w:pPr>
    </w:p>
    <w:p>
      <w:pPr>
        <w:widowControl/>
        <w:adjustRightInd/>
        <w:snapToGrid/>
        <w:spacing w:line="240" w:lineRule="auto"/>
        <w:jc w:val="left"/>
        <w:rPr>
          <w:rFonts w:hAnsi="宋体"/>
        </w:rPr>
      </w:pPr>
      <w:r>
        <w:rPr>
          <w:rFonts w:hAnsi="宋体"/>
        </w:rPr>
        <w:br w:type="page"/>
      </w:r>
    </w:p>
    <w:p>
      <w:pPr>
        <w:pStyle w:val="43"/>
      </w:pPr>
      <w:r>
        <w:fldChar w:fldCharType="begin"/>
      </w:r>
      <w:r>
        <w:instrText xml:space="preserve"> REF _Ref492903407 \r \h  \* MERGEFORMAT </w:instrText>
      </w:r>
      <w:r>
        <w:fldChar w:fldCharType="separate"/>
      </w:r>
      <w:bookmarkStart w:id="179" w:name="_Toc68804620"/>
      <w:r>
        <w:t>1-1、</w:t>
      </w:r>
      <w:r>
        <w:fldChar w:fldCharType="end"/>
      </w:r>
      <w:r>
        <w:rPr>
          <w:rFonts w:hint="eastAsia"/>
        </w:rPr>
        <w:t>法定代表人身份证明和法定代表人授权书</w:t>
      </w:r>
      <w:bookmarkEnd w:id="179"/>
    </w:p>
    <w:p>
      <w:pPr>
        <w:jc w:val="center"/>
        <w:rPr>
          <w:b/>
        </w:rPr>
      </w:pPr>
      <w:bookmarkStart w:id="180" w:name="_Toc447805154"/>
      <w:bookmarkStart w:id="181" w:name="_Toc233647592"/>
      <w:r>
        <w:rPr>
          <w:rFonts w:hint="eastAsia"/>
          <w:b/>
        </w:rPr>
        <w:t>法定代表人身份证明书</w:t>
      </w:r>
      <w:bookmarkEnd w:id="180"/>
      <w:bookmarkEnd w:id="181"/>
      <w:r>
        <w:rPr>
          <w:rFonts w:hint="eastAsia"/>
          <w:b/>
        </w:rPr>
        <w:t>（格式）</w:t>
      </w:r>
    </w:p>
    <w:p>
      <w:pPr>
        <w:rPr>
          <w:rFonts w:hAnsi="宋体"/>
          <w:b/>
          <w:bCs/>
        </w:rPr>
      </w:pPr>
    </w:p>
    <w:p>
      <w:pPr>
        <w:pStyle w:val="44"/>
        <w:ind w:firstLine="480"/>
      </w:pPr>
      <w:r>
        <w:rPr>
          <w:rFonts w:hint="eastAsia"/>
        </w:rPr>
        <w:t>单位名称：</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 xml:space="preserve">                  </w:t>
      </w:r>
      <w:r>
        <w:rPr>
          <w:u w:val="single"/>
        </w:rPr>
        <w:tab/>
      </w:r>
      <w:r>
        <w:rPr>
          <w:u w:val="single"/>
        </w:rPr>
        <w:tab/>
      </w:r>
    </w:p>
    <w:p>
      <w:pPr>
        <w:pStyle w:val="44"/>
        <w:ind w:firstLine="480"/>
        <w:rPr>
          <w:u w:val="single"/>
        </w:rPr>
      </w:pPr>
      <w:r>
        <w:rPr>
          <w:rFonts w:hint="eastAsia"/>
        </w:rPr>
        <w:t>单位</w:t>
      </w:r>
      <w:r>
        <w:rPr>
          <w:rFonts w:hint="eastAsia"/>
          <w:u w:val="single"/>
        </w:rPr>
        <w:t>性质</w:t>
      </w:r>
      <w:r>
        <w:rPr>
          <w:rFonts w:hint="eastAsia"/>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 xml:space="preserve">                   </w:t>
      </w:r>
      <w:r>
        <w:rPr>
          <w:u w:val="single"/>
        </w:rPr>
        <w:tab/>
      </w:r>
      <w:r>
        <w:rPr>
          <w:u w:val="single"/>
        </w:rPr>
        <w:tab/>
      </w:r>
    </w:p>
    <w:p>
      <w:pPr>
        <w:pStyle w:val="44"/>
        <w:ind w:firstLine="480"/>
        <w:rPr>
          <w:u w:val="single"/>
        </w:rPr>
      </w:pPr>
      <w:r>
        <w:rPr>
          <w:rFonts w:hint="eastAsia"/>
        </w:rPr>
        <w:t>地</w:t>
      </w:r>
      <w:r>
        <w:t xml:space="preserve">    </w:t>
      </w:r>
      <w:r>
        <w:rPr>
          <w:rFonts w:hint="eastAsia"/>
        </w:rPr>
        <w:t>址：</w:t>
      </w:r>
      <w:r>
        <w:rPr>
          <w:u w:val="single"/>
        </w:rPr>
        <w:tab/>
      </w:r>
      <w:r>
        <w:rPr>
          <w:u w:val="single"/>
        </w:rPr>
        <w:tab/>
      </w:r>
      <w:r>
        <w:rPr>
          <w:u w:val="single"/>
        </w:rPr>
        <w:t xml:space="preserve">  </w:t>
      </w:r>
      <w:r>
        <w:rPr>
          <w:u w:val="single"/>
        </w:rPr>
        <w:tab/>
      </w:r>
      <w:r>
        <w:rPr>
          <w:u w:val="single"/>
        </w:rPr>
        <w:tab/>
      </w:r>
      <w:r>
        <w:rPr>
          <w:u w:val="single"/>
        </w:rPr>
        <w:tab/>
      </w:r>
      <w:r>
        <w:rPr>
          <w:u w:val="single"/>
        </w:rPr>
        <w:t xml:space="preserve">       </w:t>
      </w:r>
      <w:r>
        <w:rPr>
          <w:u w:val="single"/>
        </w:rPr>
        <w:tab/>
      </w:r>
      <w:r>
        <w:rPr>
          <w:u w:val="single"/>
        </w:rPr>
        <w:t xml:space="preserve">                       </w:t>
      </w:r>
      <w:r>
        <w:rPr>
          <w:u w:val="single"/>
        </w:rPr>
        <w:tab/>
      </w:r>
    </w:p>
    <w:p>
      <w:pPr>
        <w:pStyle w:val="44"/>
        <w:ind w:firstLine="480"/>
      </w:pPr>
      <w:r>
        <w:rPr>
          <w:rFonts w:hint="eastAsia"/>
        </w:rPr>
        <w:t>成立时间：</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w:t>
      </w:r>
    </w:p>
    <w:p>
      <w:pPr>
        <w:pStyle w:val="44"/>
        <w:ind w:firstLine="480"/>
        <w:rPr>
          <w:u w:val="single"/>
        </w:rPr>
      </w:pPr>
      <w:r>
        <w:rPr>
          <w:rFonts w:hint="eastAsia"/>
        </w:rPr>
        <w:t>经营期限：</w:t>
      </w:r>
      <w:r>
        <w:rPr>
          <w:u w:val="single"/>
        </w:rPr>
        <w:tab/>
      </w:r>
      <w:r>
        <w:rPr>
          <w:u w:val="single"/>
        </w:rPr>
        <w:t xml:space="preserve">                                                </w:t>
      </w:r>
      <w:r>
        <w:rPr>
          <w:u w:val="single"/>
        </w:rPr>
        <w:tab/>
      </w:r>
    </w:p>
    <w:p>
      <w:pPr>
        <w:pStyle w:val="44"/>
        <w:ind w:firstLine="480"/>
        <w:rPr>
          <w:u w:val="single"/>
        </w:rPr>
      </w:pPr>
      <w:r>
        <w:rPr>
          <w:rFonts w:hint="eastAsia"/>
        </w:rPr>
        <w:t>姓</w:t>
      </w:r>
      <w:r>
        <w:t xml:space="preserve">  </w:t>
      </w:r>
      <w:r>
        <w:rPr>
          <w:u w:val="single"/>
        </w:rPr>
        <w:t xml:space="preserve">  </w:t>
      </w:r>
      <w:r>
        <w:rPr>
          <w:rFonts w:hint="eastAsia"/>
          <w:u w:val="single"/>
        </w:rPr>
        <w:t>名：</w:t>
      </w:r>
      <w:r>
        <w:rPr>
          <w:u w:val="single"/>
        </w:rPr>
        <w:t xml:space="preserve">           </w:t>
      </w:r>
      <w:r>
        <w:rPr>
          <w:rFonts w:hint="eastAsia"/>
          <w:u w:val="single"/>
        </w:rPr>
        <w:t>性别：</w:t>
      </w:r>
      <w:r>
        <w:rPr>
          <w:u w:val="single"/>
        </w:rPr>
        <w:t xml:space="preserve">       </w:t>
      </w:r>
      <w:r>
        <w:rPr>
          <w:rFonts w:hint="eastAsia"/>
          <w:u w:val="single"/>
        </w:rPr>
        <w:t>年龄：</w:t>
      </w:r>
      <w:r>
        <w:rPr>
          <w:u w:val="single"/>
        </w:rPr>
        <w:t xml:space="preserve">        </w:t>
      </w:r>
      <w:r>
        <w:rPr>
          <w:rFonts w:hint="eastAsia"/>
          <w:u w:val="single"/>
        </w:rPr>
        <w:t>职务：</w:t>
      </w:r>
      <w:r>
        <w:rPr>
          <w:u w:val="single"/>
        </w:rPr>
        <w:tab/>
      </w:r>
      <w:r>
        <w:rPr>
          <w:u w:val="single"/>
        </w:rPr>
        <w:tab/>
      </w:r>
      <w:r>
        <w:rPr>
          <w:u w:val="single"/>
        </w:rPr>
        <w:t xml:space="preserve">   </w:t>
      </w:r>
    </w:p>
    <w:p>
      <w:pPr>
        <w:pStyle w:val="44"/>
        <w:ind w:firstLine="480"/>
        <w:rPr>
          <w:u w:val="single"/>
        </w:rPr>
      </w:pPr>
      <w:r>
        <w:rPr>
          <w:rFonts w:hint="eastAsia"/>
          <w:u w:val="single"/>
        </w:rPr>
        <w:t>身份证号：</w:t>
      </w:r>
      <w:r>
        <w:rPr>
          <w:u w:val="single"/>
        </w:rPr>
        <w:t xml:space="preserve">                                                   </w:t>
      </w:r>
    </w:p>
    <w:p>
      <w:pPr>
        <w:pStyle w:val="44"/>
        <w:ind w:firstLine="480"/>
        <w:rPr>
          <w:u w:val="single"/>
        </w:rPr>
      </w:pPr>
      <w:r>
        <w:rPr>
          <w:rFonts w:hint="eastAsia"/>
          <w:u w:val="single"/>
        </w:rPr>
        <w:t>系</w:t>
      </w:r>
      <w:r>
        <w:rPr>
          <w:u w:val="single"/>
        </w:rPr>
        <w:t xml:space="preserve">          </w:t>
      </w:r>
      <w:r>
        <w:rPr>
          <w:rFonts w:hint="eastAsia"/>
          <w:u w:val="single"/>
        </w:rPr>
        <w:t>（投标人单位名称）</w:t>
      </w:r>
      <w:r>
        <w:rPr>
          <w:u w:val="single"/>
        </w:rPr>
        <w:t xml:space="preserve">         </w:t>
      </w:r>
      <w:r>
        <w:rPr>
          <w:rFonts w:hint="eastAsia"/>
          <w:u w:val="single"/>
        </w:rPr>
        <w:t>的法定代表人。</w:t>
      </w:r>
    </w:p>
    <w:p>
      <w:pPr>
        <w:pStyle w:val="44"/>
        <w:ind w:firstLine="480"/>
      </w:pPr>
      <w:r>
        <w:rPr>
          <w:rFonts w:hint="eastAsia"/>
          <w:u w:val="single"/>
        </w:rPr>
        <w:t>特此证明</w:t>
      </w:r>
      <w:r>
        <w:rPr>
          <w:rFonts w:hint="eastAsia"/>
        </w:rPr>
        <w:t>。</w:t>
      </w:r>
    </w:p>
    <w:p>
      <w:pPr>
        <w:pStyle w:val="44"/>
        <w:ind w:firstLine="480"/>
      </w:pPr>
    </w:p>
    <w:p>
      <w:pPr>
        <w:pStyle w:val="44"/>
        <w:ind w:firstLine="480"/>
      </w:pPr>
    </w:p>
    <w:tbl>
      <w:tblPr>
        <w:tblStyle w:val="26"/>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9" w:type="dxa"/>
            <w:vAlign w:val="center"/>
          </w:tcPr>
          <w:p>
            <w:pPr>
              <w:jc w:val="center"/>
            </w:pPr>
            <w:r>
              <w:rPr>
                <w:rFonts w:hint="eastAsia"/>
              </w:rPr>
              <w:t>法定代表人</w:t>
            </w:r>
          </w:p>
          <w:p>
            <w:pPr>
              <w:jc w:val="center"/>
            </w:pPr>
            <w:r>
              <w:rPr>
                <w:rFonts w:hint="eastAsia"/>
              </w:rPr>
              <w:t>居民身份证复印件粘贴处</w:t>
            </w:r>
          </w:p>
          <w:p>
            <w:pPr>
              <w:jc w:val="center"/>
            </w:pPr>
          </w:p>
          <w:p>
            <w:pPr>
              <w:jc w:val="center"/>
            </w:pPr>
            <w:r>
              <w:rPr>
                <w:rFonts w:hint="eastAsia"/>
              </w:rPr>
              <w:t>（正面）</w:t>
            </w:r>
          </w:p>
          <w:p>
            <w:pPr>
              <w:jc w:val="center"/>
            </w:pPr>
          </w:p>
          <w:p>
            <w:pPr>
              <w:jc w:val="center"/>
            </w:pPr>
          </w:p>
        </w:tc>
        <w:tc>
          <w:tcPr>
            <w:tcW w:w="4460" w:type="dxa"/>
          </w:tcPr>
          <w:p>
            <w:pPr>
              <w:jc w:val="center"/>
            </w:pPr>
            <w:r>
              <w:rPr>
                <w:rFonts w:hint="eastAsia"/>
              </w:rPr>
              <w:t>法定代表人</w:t>
            </w:r>
          </w:p>
          <w:p>
            <w:pPr>
              <w:jc w:val="center"/>
            </w:pPr>
            <w:r>
              <w:rPr>
                <w:rFonts w:hint="eastAsia"/>
              </w:rPr>
              <w:t>居民身份证复印件粘贴处</w:t>
            </w:r>
          </w:p>
          <w:p>
            <w:pPr>
              <w:jc w:val="center"/>
            </w:pPr>
          </w:p>
          <w:p>
            <w:pPr>
              <w:jc w:val="center"/>
            </w:pPr>
            <w:r>
              <w:rPr>
                <w:rFonts w:hint="eastAsia"/>
              </w:rPr>
              <w:t>（反面）</w:t>
            </w:r>
          </w:p>
          <w:p>
            <w:pPr>
              <w:jc w:val="center"/>
            </w:pPr>
          </w:p>
          <w:p>
            <w:pPr>
              <w:jc w:val="center"/>
            </w:pPr>
          </w:p>
        </w:tc>
      </w:tr>
    </w:tbl>
    <w:p>
      <w:pPr>
        <w:pStyle w:val="44"/>
        <w:ind w:firstLine="480"/>
        <w:rPr>
          <w:u w:val="single"/>
        </w:rPr>
      </w:pPr>
    </w:p>
    <w:p>
      <w:pPr>
        <w:pStyle w:val="44"/>
        <w:ind w:firstLine="480"/>
        <w:rPr>
          <w:u w:val="single"/>
        </w:rPr>
      </w:pPr>
      <w:r>
        <w:rPr>
          <w:rFonts w:hint="eastAsia"/>
          <w:u w:val="single"/>
        </w:rPr>
        <w:t>投标人：</w:t>
      </w:r>
      <w:r>
        <w:rPr>
          <w:u w:val="single"/>
        </w:rPr>
        <w:t xml:space="preserve">             </w:t>
      </w:r>
      <w:r>
        <w:rPr>
          <w:rFonts w:hint="eastAsia"/>
          <w:u w:val="single"/>
        </w:rPr>
        <w:t>（盖公章）</w:t>
      </w:r>
    </w:p>
    <w:p>
      <w:pPr>
        <w:pStyle w:val="44"/>
        <w:ind w:firstLine="480"/>
        <w:rPr>
          <w:u w:val="single"/>
        </w:rPr>
      </w:pPr>
      <w:r>
        <w:rPr>
          <w:rFonts w:hint="eastAsia"/>
          <w:u w:val="single"/>
        </w:rPr>
        <w:t>日</w:t>
      </w:r>
      <w:r>
        <w:rPr>
          <w:u w:val="single"/>
        </w:rPr>
        <w:t xml:space="preserve">    </w:t>
      </w:r>
      <w:r>
        <w:rPr>
          <w:rFonts w:hint="eastAsia"/>
          <w:u w:val="single"/>
        </w:rPr>
        <w:t>期：</w:t>
      </w:r>
      <w:r>
        <w:rPr>
          <w:u w:val="single"/>
        </w:rPr>
        <w:t xml:space="preserve">      </w:t>
      </w:r>
      <w:r>
        <w:rPr>
          <w:rFonts w:hint="eastAsia"/>
          <w:u w:val="single"/>
        </w:rPr>
        <w:t>年</w:t>
      </w:r>
      <w:r>
        <w:rPr>
          <w:u w:val="single"/>
        </w:rPr>
        <w:t xml:space="preserve">     </w:t>
      </w:r>
      <w:r>
        <w:rPr>
          <w:rFonts w:hint="eastAsia"/>
          <w:u w:val="single"/>
        </w:rPr>
        <w:t>月</w:t>
      </w:r>
      <w:r>
        <w:rPr>
          <w:u w:val="single"/>
        </w:rPr>
        <w:t xml:space="preserve">     </w:t>
      </w:r>
      <w:r>
        <w:rPr>
          <w:rFonts w:hint="eastAsia"/>
          <w:u w:val="single"/>
        </w:rPr>
        <w:t>日</w:t>
      </w:r>
    </w:p>
    <w:p>
      <w:pPr>
        <w:widowControl/>
        <w:adjustRightInd/>
        <w:snapToGrid/>
        <w:spacing w:line="240" w:lineRule="auto"/>
        <w:jc w:val="left"/>
      </w:pPr>
      <w:r>
        <w:br w:type="page"/>
      </w:r>
    </w:p>
    <w:p>
      <w:pPr>
        <w:jc w:val="center"/>
      </w:pPr>
      <w:r>
        <w:rPr>
          <w:rFonts w:hint="eastAsia"/>
        </w:rPr>
        <w:t>（投标人为事业单位或其它组织时，法定代表人系指其负责人）</w:t>
      </w:r>
    </w:p>
    <w:p>
      <w:pPr>
        <w:jc w:val="center"/>
        <w:rPr>
          <w:b/>
        </w:rPr>
      </w:pPr>
      <w:r>
        <w:rPr>
          <w:rFonts w:hint="eastAsia"/>
          <w:b/>
        </w:rPr>
        <w:t>法定代表人授权书（格式）</w:t>
      </w:r>
    </w:p>
    <w:p>
      <w:pPr>
        <w:spacing w:line="360" w:lineRule="auto"/>
        <w:ind w:left="720" w:right="-48" w:rightChars="-20" w:hanging="720"/>
        <w:rPr>
          <w:rFonts w:hAnsi="宋体" w:cs="Times New Roman"/>
        </w:rPr>
      </w:pPr>
      <w:r>
        <w:rPr>
          <w:rFonts w:hint="eastAsia" w:hAnsi="宋体" w:cs="Times New Roman"/>
        </w:rPr>
        <w:t>致</w:t>
      </w:r>
      <w:r>
        <w:rPr>
          <w:rFonts w:hint="eastAsia" w:hAnsi="宋体" w:cs="Times New Roman"/>
          <w:u w:val="single"/>
        </w:rPr>
        <w:t>（采购代理机构）</w:t>
      </w:r>
      <w:r>
        <w:rPr>
          <w:rFonts w:hint="eastAsia" w:hAnsi="宋体" w:cs="Times New Roman"/>
        </w:rPr>
        <w:t>：</w:t>
      </w:r>
    </w:p>
    <w:p>
      <w:pPr>
        <w:pStyle w:val="44"/>
        <w:ind w:firstLine="480"/>
      </w:pPr>
    </w:p>
    <w:p>
      <w:pPr>
        <w:pStyle w:val="44"/>
        <w:ind w:firstLine="480"/>
      </w:pPr>
      <w:r>
        <w:rPr>
          <w:rFonts w:hint="eastAsia"/>
          <w:u w:val="single"/>
        </w:rPr>
        <w:t>（投标单位全称）</w:t>
      </w:r>
      <w:r>
        <w:rPr>
          <w:rFonts w:hint="eastAsia"/>
        </w:rPr>
        <w:t>的在下面签字的</w:t>
      </w:r>
      <w:r>
        <w:rPr>
          <w:rFonts w:hint="eastAsia"/>
          <w:u w:val="single"/>
        </w:rPr>
        <w:t>（法定代表人姓名）</w:t>
      </w:r>
      <w:r>
        <w:rPr>
          <w:rFonts w:hint="eastAsia"/>
        </w:rPr>
        <w:t>代表本公司授权</w:t>
      </w:r>
      <w:r>
        <w:rPr>
          <w:rFonts w:hint="eastAsia"/>
          <w:u w:val="single"/>
        </w:rPr>
        <w:t>（被授权人姓名）</w:t>
      </w:r>
      <w:r>
        <w:rPr>
          <w:rFonts w:hint="eastAsia"/>
        </w:rPr>
        <w:t>为本公司（/本单位）的合法代理人，就</w:t>
      </w:r>
      <w:r>
        <w:rPr>
          <w:rFonts w:hint="eastAsia"/>
          <w:u w:val="single"/>
        </w:rPr>
        <w:t>（项目名称、项目编号）</w:t>
      </w:r>
      <w:r>
        <w:rPr>
          <w:rFonts w:hint="eastAsia"/>
        </w:rPr>
        <w:t>的投标，以本公司（/本单位）名义处理一切与之有关的事务。</w:t>
      </w:r>
    </w:p>
    <w:p>
      <w:pPr>
        <w:spacing w:line="360" w:lineRule="auto"/>
        <w:ind w:left="720" w:right="-48" w:rightChars="-20" w:hanging="720"/>
        <w:rPr>
          <w:rFonts w:hAnsi="宋体" w:cs="Times New Roman"/>
        </w:rPr>
      </w:pPr>
    </w:p>
    <w:p>
      <w:pPr>
        <w:ind w:left="3259" w:leftChars="1358"/>
      </w:pPr>
      <w:r>
        <w:rPr>
          <w:rFonts w:hint="eastAsia"/>
        </w:rPr>
        <w:t>法定代表人签字或签章或盖章：</w:t>
      </w:r>
    </w:p>
    <w:p>
      <w:pPr>
        <w:ind w:left="3259" w:leftChars="1358"/>
      </w:pPr>
      <w:r>
        <w:rPr>
          <w:rFonts w:hint="eastAsia"/>
        </w:rPr>
        <w:t>被授权人签字：</w:t>
      </w:r>
    </w:p>
    <w:p>
      <w:pPr>
        <w:ind w:left="3259" w:leftChars="1358"/>
      </w:pPr>
      <w:r>
        <w:rPr>
          <w:rFonts w:hint="eastAsia"/>
        </w:rPr>
        <w:t>投标人全称（公章）：</w:t>
      </w:r>
    </w:p>
    <w:p>
      <w:pPr>
        <w:ind w:left="3259" w:leftChars="1358"/>
      </w:pPr>
      <w:r>
        <w:rPr>
          <w:rFonts w:hint="eastAsia"/>
        </w:rPr>
        <w:t>日期：</w:t>
      </w:r>
    </w:p>
    <w:p>
      <w:pPr>
        <w:pStyle w:val="44"/>
        <w:ind w:firstLine="480"/>
      </w:pPr>
      <w:r>
        <w:rPr>
          <w:rFonts w:hint="eastAsia"/>
        </w:rPr>
        <w:t>附：</w:t>
      </w:r>
    </w:p>
    <w:p>
      <w:pPr>
        <w:pStyle w:val="44"/>
        <w:ind w:firstLine="480"/>
      </w:pPr>
      <w:r>
        <w:rPr>
          <w:rFonts w:hint="eastAsia"/>
        </w:rPr>
        <w:t xml:space="preserve">被授权人姓名： </w:t>
      </w:r>
      <w:r>
        <w:t xml:space="preserve">                </w:t>
      </w:r>
      <w:r>
        <w:rPr>
          <w:rFonts w:hint="eastAsia"/>
        </w:rPr>
        <w:t>职务：</w:t>
      </w:r>
    </w:p>
    <w:p>
      <w:pPr>
        <w:pStyle w:val="44"/>
        <w:ind w:firstLine="480"/>
      </w:pPr>
      <w:r>
        <w:rPr>
          <w:rFonts w:hint="eastAsia"/>
        </w:rPr>
        <w:t xml:space="preserve">详细通信地址： </w:t>
      </w:r>
      <w:r>
        <w:t xml:space="preserve">                </w:t>
      </w:r>
      <w:r>
        <w:rPr>
          <w:rFonts w:hint="eastAsia"/>
        </w:rPr>
        <w:t>邮政编码：</w:t>
      </w:r>
    </w:p>
    <w:p>
      <w:pPr>
        <w:pStyle w:val="44"/>
        <w:ind w:firstLine="480"/>
      </w:pPr>
      <w:r>
        <w:rPr>
          <w:rFonts w:hint="eastAsia"/>
        </w:rPr>
        <w:t xml:space="preserve">传真： </w:t>
      </w:r>
      <w:r>
        <w:t xml:space="preserve">               </w:t>
      </w:r>
      <w:r>
        <w:rPr>
          <w:rFonts w:hint="eastAsia"/>
        </w:rPr>
        <w:t xml:space="preserve">电话： </w:t>
      </w:r>
      <w:r>
        <w:t xml:space="preserve">             </w:t>
      </w:r>
      <w:r>
        <w:rPr>
          <w:rFonts w:hint="eastAsia"/>
        </w:rPr>
        <w:t>电子邮箱：</w:t>
      </w:r>
    </w:p>
    <w:p>
      <w:pPr>
        <w:pStyle w:val="44"/>
        <w:ind w:firstLine="480"/>
      </w:pPr>
      <w:r>
        <w:rPr>
          <w:rFonts w:hint="eastAsia"/>
        </w:rPr>
        <w:t>被授权人身份证复印件：</w:t>
      </w:r>
    </w:p>
    <w:tbl>
      <w:tblPr>
        <w:tblStyle w:val="26"/>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9" w:type="dxa"/>
            <w:vAlign w:val="center"/>
          </w:tcPr>
          <w:p>
            <w:pPr>
              <w:jc w:val="center"/>
            </w:pPr>
            <w:r>
              <w:rPr>
                <w:rFonts w:hint="eastAsia"/>
              </w:rPr>
              <w:t>被授权人（授权代表）</w:t>
            </w:r>
          </w:p>
          <w:p>
            <w:pPr>
              <w:jc w:val="center"/>
            </w:pPr>
            <w:r>
              <w:rPr>
                <w:rFonts w:hint="eastAsia"/>
              </w:rPr>
              <w:t>居民身份证复印件粘贴处</w:t>
            </w:r>
          </w:p>
          <w:p>
            <w:pPr>
              <w:jc w:val="center"/>
            </w:pPr>
          </w:p>
          <w:p>
            <w:pPr>
              <w:jc w:val="center"/>
            </w:pPr>
            <w:r>
              <w:rPr>
                <w:rFonts w:hint="eastAsia"/>
              </w:rPr>
              <w:t>（正面）</w:t>
            </w:r>
          </w:p>
          <w:p>
            <w:pPr>
              <w:jc w:val="center"/>
            </w:pPr>
          </w:p>
          <w:p>
            <w:pPr>
              <w:jc w:val="center"/>
            </w:pPr>
          </w:p>
        </w:tc>
        <w:tc>
          <w:tcPr>
            <w:tcW w:w="4460" w:type="dxa"/>
          </w:tcPr>
          <w:p>
            <w:pPr>
              <w:jc w:val="center"/>
            </w:pPr>
            <w:r>
              <w:rPr>
                <w:rFonts w:hint="eastAsia"/>
              </w:rPr>
              <w:t>被授权人（授权代表）</w:t>
            </w:r>
          </w:p>
          <w:p>
            <w:pPr>
              <w:jc w:val="center"/>
            </w:pPr>
            <w:r>
              <w:rPr>
                <w:rFonts w:hint="eastAsia"/>
              </w:rPr>
              <w:t>居民身份证复印件粘贴处</w:t>
            </w:r>
          </w:p>
          <w:p>
            <w:pPr>
              <w:jc w:val="center"/>
            </w:pPr>
          </w:p>
          <w:p>
            <w:pPr>
              <w:jc w:val="center"/>
            </w:pPr>
            <w:r>
              <w:rPr>
                <w:rFonts w:hint="eastAsia"/>
              </w:rPr>
              <w:t>（反面）</w:t>
            </w:r>
          </w:p>
          <w:p>
            <w:pPr>
              <w:jc w:val="center"/>
            </w:pPr>
          </w:p>
          <w:p>
            <w:pPr>
              <w:jc w:val="center"/>
            </w:pPr>
          </w:p>
        </w:tc>
      </w:tr>
    </w:tbl>
    <w:p>
      <w:pPr>
        <w:pStyle w:val="44"/>
        <w:ind w:firstLine="480"/>
      </w:pPr>
      <w:r>
        <w:rPr>
          <w:rFonts w:hint="eastAsia"/>
        </w:rPr>
        <w:t>法定代表人身份证复印件：</w:t>
      </w:r>
    </w:p>
    <w:tbl>
      <w:tblPr>
        <w:tblStyle w:val="26"/>
        <w:tblW w:w="8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4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9" w:type="dxa"/>
            <w:vAlign w:val="center"/>
          </w:tcPr>
          <w:p>
            <w:pPr>
              <w:jc w:val="center"/>
            </w:pPr>
            <w:bookmarkStart w:id="182" w:name="_Hlk35634715"/>
            <w:r>
              <w:rPr>
                <w:rFonts w:hint="eastAsia"/>
              </w:rPr>
              <w:t>法定代表人</w:t>
            </w:r>
          </w:p>
          <w:p>
            <w:pPr>
              <w:jc w:val="center"/>
            </w:pPr>
            <w:r>
              <w:rPr>
                <w:rFonts w:hint="eastAsia"/>
              </w:rPr>
              <w:t>居民身份证复印件粘贴处</w:t>
            </w:r>
          </w:p>
          <w:p>
            <w:pPr>
              <w:jc w:val="center"/>
            </w:pPr>
          </w:p>
          <w:p>
            <w:pPr>
              <w:jc w:val="center"/>
            </w:pPr>
            <w:r>
              <w:rPr>
                <w:rFonts w:hint="eastAsia"/>
              </w:rPr>
              <w:t>（正面）</w:t>
            </w:r>
          </w:p>
          <w:p>
            <w:pPr>
              <w:jc w:val="center"/>
            </w:pPr>
          </w:p>
          <w:p>
            <w:pPr>
              <w:jc w:val="center"/>
            </w:pPr>
          </w:p>
        </w:tc>
        <w:tc>
          <w:tcPr>
            <w:tcW w:w="4460" w:type="dxa"/>
          </w:tcPr>
          <w:p>
            <w:pPr>
              <w:jc w:val="center"/>
            </w:pPr>
            <w:r>
              <w:rPr>
                <w:rFonts w:hint="eastAsia"/>
              </w:rPr>
              <w:t>法定代表人</w:t>
            </w:r>
          </w:p>
          <w:p>
            <w:pPr>
              <w:jc w:val="center"/>
            </w:pPr>
            <w:r>
              <w:rPr>
                <w:rFonts w:hint="eastAsia"/>
              </w:rPr>
              <w:t>居民身份证复印件粘贴处</w:t>
            </w:r>
          </w:p>
          <w:p>
            <w:pPr>
              <w:jc w:val="center"/>
            </w:pPr>
          </w:p>
          <w:p>
            <w:pPr>
              <w:jc w:val="center"/>
            </w:pPr>
            <w:r>
              <w:rPr>
                <w:rFonts w:hint="eastAsia"/>
              </w:rPr>
              <w:t>（反面）</w:t>
            </w:r>
          </w:p>
          <w:p>
            <w:pPr>
              <w:jc w:val="center"/>
            </w:pPr>
          </w:p>
          <w:p>
            <w:pPr>
              <w:jc w:val="center"/>
            </w:pPr>
          </w:p>
        </w:tc>
      </w:tr>
      <w:bookmarkEnd w:id="182"/>
    </w:tbl>
    <w:p>
      <w:pPr>
        <w:pStyle w:val="44"/>
        <w:ind w:firstLine="480"/>
      </w:pPr>
    </w:p>
    <w:p>
      <w:pPr>
        <w:widowControl/>
        <w:adjustRightInd/>
        <w:snapToGrid/>
        <w:spacing w:line="240" w:lineRule="auto"/>
        <w:jc w:val="left"/>
      </w:pPr>
      <w:r>
        <w:br w:type="page"/>
      </w:r>
    </w:p>
    <w:p>
      <w:pPr>
        <w:pStyle w:val="43"/>
      </w:pPr>
      <w:r>
        <w:fldChar w:fldCharType="begin"/>
      </w:r>
      <w:r>
        <w:instrText xml:space="preserve"> REF _Ref492903541 \r \h  \* MERGEFORMAT </w:instrText>
      </w:r>
      <w:r>
        <w:fldChar w:fldCharType="separate"/>
      </w:r>
      <w:bookmarkStart w:id="183" w:name="_Toc68804621"/>
      <w:r>
        <w:t>1-2、</w:t>
      </w:r>
      <w:r>
        <w:fldChar w:fldCharType="end"/>
      </w:r>
      <w:r>
        <w:fldChar w:fldCharType="begin"/>
      </w:r>
      <w:r>
        <w:instrText xml:space="preserve"> REF _Ref492903541 \h  \* MERGEFORMAT </w:instrText>
      </w:r>
      <w:r>
        <w:fldChar w:fldCharType="separate"/>
      </w:r>
      <w:r>
        <w:rPr>
          <w:rFonts w:hint="eastAsia"/>
        </w:rPr>
        <w:t>法人或者其他组织的营业执照等证明文件</w:t>
      </w:r>
      <w:bookmarkEnd w:id="183"/>
      <w:r>
        <w:fldChar w:fldCharType="end"/>
      </w:r>
    </w:p>
    <w:p>
      <w:r>
        <w:rPr>
          <w:rFonts w:hint="eastAsia"/>
        </w:rPr>
        <w:t>（投标人为企业的，提供营业执照复印件（须在有效期内）；投标人为事业单位的，提供事业单位法人证书复印件（须在有效期内）；投标人为其他组织的，提供组织机构代码证或其它有效证明文件（须在有效期内））</w:t>
      </w:r>
    </w:p>
    <w:p/>
    <w:p/>
    <w:p>
      <w:pPr>
        <w:pStyle w:val="43"/>
      </w:pPr>
      <w:r>
        <w:fldChar w:fldCharType="begin"/>
      </w:r>
      <w:r>
        <w:instrText xml:space="preserve"> REF _Ref492903582 \r \h  \* MERGEFORMAT </w:instrText>
      </w:r>
      <w:r>
        <w:fldChar w:fldCharType="separate"/>
      </w:r>
      <w:bookmarkStart w:id="184" w:name="_Toc68804622"/>
      <w:r>
        <w:t>1-3、</w:t>
      </w:r>
      <w:r>
        <w:fldChar w:fldCharType="end"/>
      </w:r>
      <w:r>
        <w:fldChar w:fldCharType="begin"/>
      </w:r>
      <w:r>
        <w:instrText xml:space="preserve"> REF _Ref492903582 \h  \* MERGEFORMAT </w:instrText>
      </w:r>
      <w:r>
        <w:fldChar w:fldCharType="separate"/>
      </w:r>
      <w:r>
        <w:rPr>
          <w:rFonts w:hint="eastAsia"/>
        </w:rPr>
        <w:t>财务状况报告</w:t>
      </w:r>
      <w:bookmarkEnd w:id="184"/>
      <w:r>
        <w:fldChar w:fldCharType="end"/>
      </w:r>
    </w:p>
    <w:p>
      <w:r>
        <w:rPr>
          <w:rFonts w:hint="eastAsia"/>
        </w:rPr>
        <w:t>（上年度或2019年度由会计师事务所出具财务审计报告（复印件，注意不得缺漏财务报表和审计意见等关键页。）或提供由开户银行在投标截止时间前三个月内出具的资信证明复印件（必须提供银行资信证明所有内容页的齐全的复印件，含首页、声明页等。（</w:t>
      </w:r>
      <w:r>
        <w:rPr>
          <w:rFonts w:hint="eastAsia"/>
          <w:b/>
          <w:bCs/>
        </w:rPr>
        <w:t>若银行开具的资信证明声明复印无效的，则投标人必须提供原件。</w:t>
      </w:r>
      <w:r>
        <w:rPr>
          <w:rFonts w:hint="eastAsia"/>
        </w:rPr>
        <w:t>）））</w:t>
      </w:r>
    </w:p>
    <w:p/>
    <w:p/>
    <w:p/>
    <w:p/>
    <w:p>
      <w:pPr>
        <w:pStyle w:val="43"/>
      </w:pPr>
      <w:r>
        <w:fldChar w:fldCharType="begin"/>
      </w:r>
      <w:r>
        <w:instrText xml:space="preserve"> REF _Ref492903600 \r \h  \* MERGEFORMAT </w:instrText>
      </w:r>
      <w:r>
        <w:fldChar w:fldCharType="separate"/>
      </w:r>
      <w:bookmarkStart w:id="185" w:name="_Toc68804623"/>
      <w:r>
        <w:t>1-4、</w:t>
      </w:r>
      <w:r>
        <w:fldChar w:fldCharType="end"/>
      </w:r>
      <w:r>
        <w:fldChar w:fldCharType="begin"/>
      </w:r>
      <w:r>
        <w:instrText xml:space="preserve"> REF _Ref492903600 \h  \* MERGEFORMAT </w:instrText>
      </w:r>
      <w:r>
        <w:fldChar w:fldCharType="separate"/>
      </w:r>
      <w:r>
        <w:rPr>
          <w:rFonts w:hint="eastAsia"/>
        </w:rPr>
        <w:t>依法缴纳税收的相关材料</w:t>
      </w:r>
      <w:bookmarkEnd w:id="185"/>
      <w:r>
        <w:fldChar w:fldCharType="end"/>
      </w:r>
    </w:p>
    <w:p>
      <w:pPr>
        <w:pStyle w:val="50"/>
        <w:ind w:left="360" w:leftChars="150" w:firstLine="120" w:firstLineChars="50"/>
      </w:pPr>
      <w:r>
        <w:rPr>
          <w:rFonts w:hint="eastAsia"/>
        </w:rPr>
        <w:t>（投标截止时间前6个月内任意一次缴纳税收的凭证复印件；缴纳凭证复印件须清晰可辨，并能显示出税种种类，单位代扣代缴的个人所得税不能作为单位纳税的凭证；依法免税的投标人，应提供相应文件证明其依法免税）</w:t>
      </w:r>
    </w:p>
    <w:p>
      <w:pPr>
        <w:pStyle w:val="50"/>
        <w:ind w:left="360" w:leftChars="150" w:firstLine="120" w:firstLineChars="50"/>
      </w:pPr>
    </w:p>
    <w:p/>
    <w:p/>
    <w:p/>
    <w:p>
      <w:pPr>
        <w:pStyle w:val="43"/>
      </w:pPr>
      <w:r>
        <w:fldChar w:fldCharType="begin"/>
      </w:r>
      <w:r>
        <w:instrText xml:space="preserve"> REF _Ref42472266 \w \h  \* MERGEFORMAT </w:instrText>
      </w:r>
      <w:r>
        <w:fldChar w:fldCharType="separate"/>
      </w:r>
      <w:bookmarkStart w:id="186" w:name="_Toc68804624"/>
      <w:r>
        <w:t>1-5、</w:t>
      </w:r>
      <w:r>
        <w:fldChar w:fldCharType="end"/>
      </w:r>
      <w:r>
        <w:fldChar w:fldCharType="begin"/>
      </w:r>
      <w:r>
        <w:instrText xml:space="preserve"> REF _Ref42472266 \h  \* MERGEFORMAT </w:instrText>
      </w:r>
      <w:r>
        <w:fldChar w:fldCharType="separate"/>
      </w:r>
      <w:r>
        <w:rPr>
          <w:rFonts w:hint="eastAsia"/>
        </w:rPr>
        <w:t>依法缴纳社会保障资金的相关材料</w:t>
      </w:r>
      <w:bookmarkEnd w:id="186"/>
      <w:r>
        <w:fldChar w:fldCharType="end"/>
      </w:r>
      <w:r>
        <w:t xml:space="preserve"> </w:t>
      </w:r>
    </w:p>
    <w:p>
      <w:r>
        <w:rPr>
          <w:rFonts w:hint="eastAsia"/>
        </w:rPr>
        <w:t>（投标截止时间前6个月内任意一次缴纳社会保障资金的凭证复印件；缴纳凭证复印件须清晰可辨，并能显示出社保资金种类；依法不需缴纳社会保障资金的投标人，应提供相应文件证明其依法不需缴纳社会保障资金）</w:t>
      </w:r>
    </w:p>
    <w:p/>
    <w:p/>
    <w:p>
      <w:pPr>
        <w:pStyle w:val="43"/>
      </w:pPr>
      <w:r>
        <w:fldChar w:fldCharType="begin"/>
      </w:r>
      <w:r>
        <w:instrText xml:space="preserve"> REF _Ref42472317 \w \h  \* MERGEFORMAT </w:instrText>
      </w:r>
      <w:r>
        <w:fldChar w:fldCharType="separate"/>
      </w:r>
      <w:bookmarkStart w:id="187" w:name="_Toc68804625"/>
      <w:r>
        <w:t>1-6、</w:t>
      </w:r>
      <w:r>
        <w:fldChar w:fldCharType="end"/>
      </w:r>
      <w:r>
        <w:fldChar w:fldCharType="begin"/>
      </w:r>
      <w:r>
        <w:instrText xml:space="preserve"> REF _Ref42472317 \h  \* MERGEFORMAT </w:instrText>
      </w:r>
      <w:r>
        <w:fldChar w:fldCharType="separate"/>
      </w:r>
      <w:r>
        <w:rPr>
          <w:rFonts w:hint="eastAsia"/>
        </w:rPr>
        <w:t>具备履行合同所必需的设备和专业技术能力的证明材料</w:t>
      </w:r>
      <w:bookmarkEnd w:id="187"/>
      <w:r>
        <w:fldChar w:fldCharType="end"/>
      </w:r>
    </w:p>
    <w:p>
      <w:pPr>
        <w:spacing w:line="360" w:lineRule="auto"/>
        <w:jc w:val="center"/>
        <w:rPr>
          <w:rFonts w:hAnsi="Calibri" w:cs="Times New Roman"/>
          <w:b/>
        </w:rPr>
      </w:pPr>
      <w:r>
        <w:rPr>
          <w:rFonts w:hint="eastAsia" w:hAnsi="Calibri" w:cs="Times New Roman"/>
        </w:rPr>
        <w:t>（须提供投标人情况表）</w:t>
      </w:r>
    </w:p>
    <w:p>
      <w:pPr>
        <w:spacing w:line="360" w:lineRule="auto"/>
        <w:jc w:val="center"/>
        <w:rPr>
          <w:rFonts w:hAnsi="Calibri" w:cs="Times New Roman"/>
          <w:b/>
        </w:rPr>
      </w:pPr>
      <w:r>
        <w:rPr>
          <w:rFonts w:hint="eastAsia" w:hAnsi="Calibri" w:cs="Times New Roman"/>
          <w:b/>
        </w:rPr>
        <w:t>投标人情况表（格式）</w:t>
      </w:r>
    </w:p>
    <w:p>
      <w:pPr>
        <w:jc w:val="left"/>
        <w:rPr>
          <w:rFonts w:hAnsi="宋体" w:cs="宋体"/>
          <w:szCs w:val="24"/>
        </w:rPr>
      </w:pPr>
      <w:r>
        <w:rPr>
          <w:rFonts w:hint="eastAsia" w:hAnsi="宋体" w:cs="宋体"/>
          <w:szCs w:val="24"/>
        </w:rPr>
        <w:t>1. 名称及概况：</w:t>
      </w:r>
    </w:p>
    <w:p>
      <w:pPr>
        <w:spacing w:line="360" w:lineRule="auto"/>
        <w:ind w:left="420"/>
        <w:jc w:val="left"/>
        <w:rPr>
          <w:rFonts w:hAnsi="宋体" w:cs="宋体"/>
          <w:szCs w:val="24"/>
        </w:rPr>
      </w:pPr>
      <w:r>
        <w:rPr>
          <w:rFonts w:hint="eastAsia" w:hAnsi="宋体" w:cs="宋体"/>
          <w:szCs w:val="24"/>
        </w:rPr>
        <w:t>1）投标人名称: __________________________________________</w:t>
      </w:r>
    </w:p>
    <w:p>
      <w:pPr>
        <w:spacing w:line="360" w:lineRule="auto"/>
        <w:ind w:left="420"/>
        <w:jc w:val="left"/>
        <w:rPr>
          <w:rFonts w:hAnsi="宋体" w:cs="宋体"/>
          <w:szCs w:val="24"/>
        </w:rPr>
      </w:pPr>
      <w:r>
        <w:rPr>
          <w:rFonts w:hint="eastAsia" w:hAnsi="宋体" w:cs="宋体"/>
          <w:szCs w:val="24"/>
        </w:rPr>
        <w:t>2）总部地址: __________________________________________</w:t>
      </w:r>
    </w:p>
    <w:p>
      <w:pPr>
        <w:spacing w:line="360" w:lineRule="auto"/>
        <w:ind w:left="420"/>
        <w:jc w:val="left"/>
        <w:rPr>
          <w:rFonts w:hAnsi="宋体" w:cs="宋体"/>
          <w:szCs w:val="24"/>
        </w:rPr>
      </w:pPr>
      <w:r>
        <w:rPr>
          <w:rFonts w:hint="eastAsia" w:hAnsi="宋体" w:cs="宋体"/>
          <w:szCs w:val="24"/>
        </w:rPr>
        <w:t xml:space="preserve">   电传／传真／电话号码__________________________________________</w:t>
      </w:r>
    </w:p>
    <w:p>
      <w:pPr>
        <w:spacing w:line="360" w:lineRule="auto"/>
        <w:ind w:left="420"/>
        <w:jc w:val="left"/>
        <w:rPr>
          <w:rFonts w:hAnsi="宋体" w:cs="宋体"/>
          <w:szCs w:val="24"/>
        </w:rPr>
      </w:pPr>
      <w:r>
        <w:rPr>
          <w:rFonts w:hint="eastAsia" w:hAnsi="宋体" w:cs="宋体"/>
          <w:szCs w:val="24"/>
        </w:rPr>
        <w:t>3）成立和／或注册日期: __________________________________________</w:t>
      </w:r>
    </w:p>
    <w:p>
      <w:pPr>
        <w:spacing w:line="360" w:lineRule="auto"/>
        <w:ind w:left="420"/>
        <w:jc w:val="left"/>
        <w:rPr>
          <w:rFonts w:hAnsi="宋体" w:cs="宋体"/>
          <w:szCs w:val="24"/>
        </w:rPr>
      </w:pPr>
      <w:r>
        <w:rPr>
          <w:rFonts w:hint="eastAsia" w:hAnsi="宋体" w:cs="宋体"/>
          <w:szCs w:val="24"/>
        </w:rPr>
        <w:t>4）实收资本: __________________________________________</w:t>
      </w:r>
    </w:p>
    <w:p>
      <w:pPr>
        <w:spacing w:line="360" w:lineRule="auto"/>
        <w:ind w:left="420"/>
        <w:jc w:val="left"/>
        <w:rPr>
          <w:rFonts w:hAnsi="宋体" w:cs="宋体"/>
          <w:szCs w:val="24"/>
        </w:rPr>
      </w:pPr>
      <w:r>
        <w:rPr>
          <w:rFonts w:hint="eastAsia" w:hAnsi="宋体" w:cs="宋体"/>
          <w:szCs w:val="24"/>
        </w:rPr>
        <w:t>5）近期资产负债表</w:t>
      </w:r>
      <w:r>
        <w:rPr>
          <w:rFonts w:hAnsi="宋体" w:cs="宋体"/>
          <w:szCs w:val="24"/>
        </w:rPr>
        <w:t>(</w:t>
      </w:r>
      <w:r>
        <w:rPr>
          <w:rFonts w:hint="eastAsia" w:hAnsi="宋体" w:cs="宋体"/>
          <w:szCs w:val="24"/>
        </w:rPr>
        <w:t>截止____年____月____日)</w:t>
      </w:r>
    </w:p>
    <w:p>
      <w:pPr>
        <w:spacing w:line="360" w:lineRule="auto"/>
        <w:ind w:left="420"/>
        <w:jc w:val="left"/>
        <w:rPr>
          <w:rFonts w:hAnsi="宋体" w:cs="宋体"/>
          <w:szCs w:val="24"/>
        </w:rPr>
      </w:pPr>
      <w:r>
        <w:rPr>
          <w:rFonts w:hint="eastAsia" w:hAnsi="宋体" w:cs="宋体"/>
          <w:szCs w:val="24"/>
        </w:rPr>
        <w:t xml:space="preserve">   固定资产：</w:t>
      </w:r>
      <w:r>
        <w:rPr>
          <w:rFonts w:hAnsi="宋体" w:cs="宋体"/>
          <w:szCs w:val="24"/>
        </w:rPr>
        <w:t>__________________________________________</w:t>
      </w:r>
    </w:p>
    <w:p>
      <w:pPr>
        <w:spacing w:line="360" w:lineRule="auto"/>
        <w:ind w:left="420"/>
        <w:jc w:val="left"/>
        <w:rPr>
          <w:rFonts w:hAnsi="宋体" w:cs="宋体"/>
          <w:szCs w:val="24"/>
        </w:rPr>
      </w:pPr>
      <w:r>
        <w:rPr>
          <w:rFonts w:hint="eastAsia" w:hAnsi="宋体" w:cs="宋体"/>
          <w:szCs w:val="24"/>
        </w:rPr>
        <w:t xml:space="preserve">   流动资产：</w:t>
      </w:r>
      <w:r>
        <w:rPr>
          <w:rFonts w:hAnsi="宋体" w:cs="宋体"/>
          <w:szCs w:val="24"/>
        </w:rPr>
        <w:t>__________________________________________</w:t>
      </w:r>
    </w:p>
    <w:p>
      <w:pPr>
        <w:spacing w:line="360" w:lineRule="auto"/>
        <w:ind w:left="420"/>
        <w:jc w:val="left"/>
        <w:rPr>
          <w:rFonts w:hAnsi="宋体" w:cs="宋体"/>
          <w:szCs w:val="24"/>
        </w:rPr>
      </w:pPr>
      <w:r>
        <w:rPr>
          <w:rFonts w:hint="eastAsia" w:hAnsi="宋体" w:cs="宋体"/>
          <w:szCs w:val="24"/>
        </w:rPr>
        <w:t xml:space="preserve">   长期负债：</w:t>
      </w:r>
      <w:r>
        <w:rPr>
          <w:rFonts w:hAnsi="宋体" w:cs="宋体"/>
          <w:szCs w:val="24"/>
        </w:rPr>
        <w:t>__________________________________________</w:t>
      </w:r>
    </w:p>
    <w:p>
      <w:pPr>
        <w:spacing w:line="360" w:lineRule="auto"/>
        <w:ind w:left="420"/>
        <w:jc w:val="left"/>
        <w:rPr>
          <w:rFonts w:hAnsi="宋体" w:cs="宋体"/>
          <w:szCs w:val="24"/>
        </w:rPr>
      </w:pPr>
      <w:r>
        <w:rPr>
          <w:rFonts w:hint="eastAsia" w:hAnsi="宋体" w:cs="宋体"/>
          <w:szCs w:val="24"/>
        </w:rPr>
        <w:t xml:space="preserve">   流动负债：</w:t>
      </w:r>
      <w:r>
        <w:rPr>
          <w:rFonts w:hAnsi="宋体" w:cs="宋体"/>
          <w:szCs w:val="24"/>
        </w:rPr>
        <w:t>__________________________________________</w:t>
      </w:r>
    </w:p>
    <w:p>
      <w:pPr>
        <w:spacing w:line="360" w:lineRule="auto"/>
        <w:ind w:left="420"/>
        <w:jc w:val="left"/>
        <w:rPr>
          <w:rFonts w:hAnsi="宋体" w:cs="宋体"/>
          <w:szCs w:val="24"/>
        </w:rPr>
      </w:pPr>
      <w:r>
        <w:rPr>
          <w:rFonts w:hint="eastAsia" w:hAnsi="宋体" w:cs="宋体"/>
          <w:szCs w:val="24"/>
        </w:rPr>
        <w:t xml:space="preserve">   净值：</w:t>
      </w:r>
      <w:r>
        <w:rPr>
          <w:rFonts w:hAnsi="宋体" w:cs="宋体"/>
          <w:szCs w:val="24"/>
        </w:rPr>
        <w:t>__________________________________________</w:t>
      </w:r>
    </w:p>
    <w:p>
      <w:pPr>
        <w:spacing w:line="360" w:lineRule="auto"/>
        <w:ind w:left="420"/>
        <w:jc w:val="left"/>
        <w:rPr>
          <w:rFonts w:hAnsi="宋体" w:cs="宋体"/>
          <w:szCs w:val="24"/>
        </w:rPr>
      </w:pPr>
      <w:r>
        <w:rPr>
          <w:rFonts w:hint="eastAsia" w:hAnsi="宋体" w:cs="宋体"/>
          <w:szCs w:val="24"/>
        </w:rPr>
        <w:t>6）主要负责人姓名：____________</w:t>
      </w:r>
    </w:p>
    <w:p>
      <w:pPr>
        <w:spacing w:line="360" w:lineRule="auto"/>
        <w:ind w:left="420"/>
        <w:jc w:val="left"/>
        <w:rPr>
          <w:rFonts w:hAnsi="宋体" w:cs="宋体"/>
          <w:szCs w:val="24"/>
        </w:rPr>
      </w:pPr>
      <w:r>
        <w:rPr>
          <w:rFonts w:hint="eastAsia" w:hAnsi="宋体" w:cs="宋体"/>
          <w:szCs w:val="24"/>
        </w:rPr>
        <w:t>7）投标人在本地的代表姓名和地址，如有的话：</w:t>
      </w:r>
    </w:p>
    <w:p>
      <w:pPr>
        <w:jc w:val="left"/>
        <w:rPr>
          <w:rFonts w:hAnsi="宋体" w:cs="宋体"/>
          <w:szCs w:val="24"/>
          <w:u w:val="single"/>
        </w:rPr>
      </w:pPr>
      <w:r>
        <w:rPr>
          <w:rFonts w:hint="eastAsia" w:hAnsi="宋体" w:cs="宋体"/>
          <w:szCs w:val="24"/>
        </w:rPr>
        <w:tab/>
      </w:r>
      <w:r>
        <w:rPr>
          <w:rFonts w:hint="eastAsia" w:hAnsi="宋体" w:cs="宋体"/>
          <w:szCs w:val="24"/>
        </w:rPr>
        <w:t>___________________________________________</w:t>
      </w:r>
    </w:p>
    <w:p>
      <w:pPr>
        <w:jc w:val="left"/>
        <w:rPr>
          <w:rFonts w:hAnsi="宋体" w:cs="宋体"/>
          <w:szCs w:val="24"/>
        </w:rPr>
      </w:pPr>
      <w:r>
        <w:rPr>
          <w:rFonts w:hint="eastAsia" w:hAnsi="宋体" w:cs="宋体"/>
          <w:szCs w:val="24"/>
        </w:rPr>
        <w:t>2.近</w:t>
      </w:r>
      <w:r>
        <w:rPr>
          <w:rFonts w:hAnsi="宋体" w:cs="宋体"/>
          <w:szCs w:val="24"/>
        </w:rPr>
        <w:t>3</w:t>
      </w:r>
      <w:r>
        <w:rPr>
          <w:rFonts w:hint="eastAsia" w:hAnsi="宋体" w:cs="宋体"/>
          <w:szCs w:val="24"/>
        </w:rPr>
        <w:t>年的年财务简况：</w:t>
      </w:r>
    </w:p>
    <w:tbl>
      <w:tblPr>
        <w:tblStyle w:val="25"/>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3"/>
        <w:gridCol w:w="1569"/>
        <w:gridCol w:w="1836"/>
        <w:gridCol w:w="1726"/>
        <w:gridCol w:w="2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23" w:type="dxa"/>
            <w:vAlign w:val="center"/>
          </w:tcPr>
          <w:p>
            <w:pPr>
              <w:widowControl/>
              <w:jc w:val="left"/>
              <w:rPr>
                <w:rFonts w:hAnsi="宋体" w:cs="宋体"/>
                <w:szCs w:val="24"/>
              </w:rPr>
            </w:pPr>
            <w:r>
              <w:rPr>
                <w:rFonts w:hint="eastAsia" w:hAnsi="宋体" w:cs="宋体"/>
                <w:szCs w:val="24"/>
              </w:rPr>
              <w:t>年份</w:t>
            </w:r>
          </w:p>
        </w:tc>
        <w:tc>
          <w:tcPr>
            <w:tcW w:w="1569" w:type="dxa"/>
            <w:vAlign w:val="center"/>
          </w:tcPr>
          <w:p>
            <w:pPr>
              <w:widowControl/>
              <w:jc w:val="left"/>
              <w:rPr>
                <w:rFonts w:hAnsi="宋体" w:cs="宋体"/>
                <w:szCs w:val="24"/>
              </w:rPr>
            </w:pPr>
            <w:r>
              <w:rPr>
                <w:rFonts w:hint="eastAsia" w:hAnsi="宋体" w:cs="宋体"/>
                <w:szCs w:val="24"/>
              </w:rPr>
              <w:t>营业</w:t>
            </w:r>
            <w:r>
              <w:rPr>
                <w:rFonts w:hAnsi="宋体" w:cs="宋体"/>
                <w:szCs w:val="24"/>
              </w:rPr>
              <w:t>总额</w:t>
            </w:r>
          </w:p>
        </w:tc>
        <w:tc>
          <w:tcPr>
            <w:tcW w:w="1836" w:type="dxa"/>
            <w:vAlign w:val="center"/>
          </w:tcPr>
          <w:p>
            <w:pPr>
              <w:widowControl/>
              <w:jc w:val="left"/>
              <w:rPr>
                <w:rFonts w:hAnsi="宋体" w:cs="宋体"/>
                <w:szCs w:val="24"/>
              </w:rPr>
            </w:pPr>
            <w:r>
              <w:rPr>
                <w:rFonts w:hAnsi="宋体" w:cs="宋体"/>
                <w:szCs w:val="24"/>
              </w:rPr>
              <w:t>利润总额</w:t>
            </w:r>
          </w:p>
        </w:tc>
        <w:tc>
          <w:tcPr>
            <w:tcW w:w="1726" w:type="dxa"/>
            <w:vAlign w:val="center"/>
          </w:tcPr>
          <w:p>
            <w:pPr>
              <w:widowControl/>
              <w:jc w:val="left"/>
              <w:rPr>
                <w:rFonts w:hAnsi="宋体" w:cs="宋体"/>
                <w:szCs w:val="24"/>
              </w:rPr>
            </w:pPr>
            <w:r>
              <w:rPr>
                <w:rFonts w:hAnsi="宋体" w:cs="宋体"/>
                <w:szCs w:val="24"/>
              </w:rPr>
              <w:t>税后利润</w:t>
            </w:r>
          </w:p>
        </w:tc>
        <w:tc>
          <w:tcPr>
            <w:tcW w:w="2332" w:type="dxa"/>
            <w:vAlign w:val="center"/>
          </w:tcPr>
          <w:p>
            <w:pPr>
              <w:widowControl/>
              <w:jc w:val="left"/>
              <w:rPr>
                <w:rFonts w:hAnsi="宋体" w:cs="宋体"/>
                <w:szCs w:val="24"/>
              </w:rPr>
            </w:pPr>
            <w:r>
              <w:rPr>
                <w:rFonts w:hAnsi="宋体" w:cs="宋体"/>
                <w:szCs w:val="24"/>
              </w:rPr>
              <w:t>负债总额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23" w:type="dxa"/>
            <w:vAlign w:val="center"/>
          </w:tcPr>
          <w:p>
            <w:pPr>
              <w:widowControl/>
              <w:jc w:val="left"/>
              <w:rPr>
                <w:rFonts w:hAnsi="宋体" w:cs="宋体"/>
                <w:szCs w:val="24"/>
              </w:rPr>
            </w:pPr>
          </w:p>
        </w:tc>
        <w:tc>
          <w:tcPr>
            <w:tcW w:w="1569" w:type="dxa"/>
            <w:vAlign w:val="center"/>
          </w:tcPr>
          <w:p>
            <w:pPr>
              <w:widowControl/>
              <w:jc w:val="left"/>
              <w:rPr>
                <w:rFonts w:hAnsi="宋体" w:cs="宋体"/>
                <w:szCs w:val="24"/>
              </w:rPr>
            </w:pPr>
          </w:p>
        </w:tc>
        <w:tc>
          <w:tcPr>
            <w:tcW w:w="1836" w:type="dxa"/>
            <w:vAlign w:val="center"/>
          </w:tcPr>
          <w:p>
            <w:pPr>
              <w:widowControl/>
              <w:jc w:val="left"/>
              <w:rPr>
                <w:rFonts w:hAnsi="宋体" w:cs="宋体"/>
                <w:szCs w:val="24"/>
              </w:rPr>
            </w:pPr>
          </w:p>
        </w:tc>
        <w:tc>
          <w:tcPr>
            <w:tcW w:w="1726" w:type="dxa"/>
            <w:vAlign w:val="center"/>
          </w:tcPr>
          <w:p>
            <w:pPr>
              <w:widowControl/>
              <w:jc w:val="left"/>
              <w:rPr>
                <w:rFonts w:hAnsi="宋体" w:cs="宋体"/>
                <w:szCs w:val="24"/>
              </w:rPr>
            </w:pPr>
          </w:p>
        </w:tc>
        <w:tc>
          <w:tcPr>
            <w:tcW w:w="2332" w:type="dxa"/>
            <w:vAlign w:val="center"/>
          </w:tcPr>
          <w:p>
            <w:pPr>
              <w:widowControl/>
              <w:jc w:val="left"/>
              <w:rPr>
                <w:rFonts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23" w:type="dxa"/>
            <w:vAlign w:val="center"/>
          </w:tcPr>
          <w:p>
            <w:pPr>
              <w:widowControl/>
              <w:jc w:val="left"/>
              <w:rPr>
                <w:rFonts w:hAnsi="宋体" w:cs="宋体"/>
                <w:szCs w:val="24"/>
              </w:rPr>
            </w:pPr>
          </w:p>
        </w:tc>
        <w:tc>
          <w:tcPr>
            <w:tcW w:w="1569" w:type="dxa"/>
            <w:vAlign w:val="center"/>
          </w:tcPr>
          <w:p>
            <w:pPr>
              <w:widowControl/>
              <w:jc w:val="left"/>
              <w:rPr>
                <w:rFonts w:hAnsi="宋体" w:cs="宋体"/>
                <w:szCs w:val="24"/>
              </w:rPr>
            </w:pPr>
          </w:p>
        </w:tc>
        <w:tc>
          <w:tcPr>
            <w:tcW w:w="1836" w:type="dxa"/>
            <w:vAlign w:val="center"/>
          </w:tcPr>
          <w:p>
            <w:pPr>
              <w:widowControl/>
              <w:jc w:val="left"/>
              <w:rPr>
                <w:rFonts w:hAnsi="宋体" w:cs="宋体"/>
                <w:szCs w:val="24"/>
              </w:rPr>
            </w:pPr>
          </w:p>
        </w:tc>
        <w:tc>
          <w:tcPr>
            <w:tcW w:w="1726" w:type="dxa"/>
            <w:vAlign w:val="center"/>
          </w:tcPr>
          <w:p>
            <w:pPr>
              <w:widowControl/>
              <w:jc w:val="left"/>
              <w:rPr>
                <w:rFonts w:hAnsi="宋体" w:cs="宋体"/>
                <w:szCs w:val="24"/>
              </w:rPr>
            </w:pPr>
          </w:p>
        </w:tc>
        <w:tc>
          <w:tcPr>
            <w:tcW w:w="2332" w:type="dxa"/>
            <w:vAlign w:val="center"/>
          </w:tcPr>
          <w:p>
            <w:pPr>
              <w:widowControl/>
              <w:jc w:val="left"/>
              <w:rPr>
                <w:rFonts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823" w:type="dxa"/>
            <w:vAlign w:val="center"/>
          </w:tcPr>
          <w:p>
            <w:pPr>
              <w:widowControl/>
              <w:jc w:val="left"/>
              <w:rPr>
                <w:rFonts w:hAnsi="宋体" w:cs="宋体"/>
                <w:szCs w:val="24"/>
              </w:rPr>
            </w:pPr>
          </w:p>
        </w:tc>
        <w:tc>
          <w:tcPr>
            <w:tcW w:w="1569" w:type="dxa"/>
            <w:vAlign w:val="center"/>
          </w:tcPr>
          <w:p>
            <w:pPr>
              <w:widowControl/>
              <w:jc w:val="left"/>
              <w:rPr>
                <w:rFonts w:hAnsi="宋体" w:cs="宋体"/>
                <w:szCs w:val="24"/>
              </w:rPr>
            </w:pPr>
          </w:p>
        </w:tc>
        <w:tc>
          <w:tcPr>
            <w:tcW w:w="1836" w:type="dxa"/>
            <w:vAlign w:val="center"/>
          </w:tcPr>
          <w:p>
            <w:pPr>
              <w:widowControl/>
              <w:jc w:val="left"/>
              <w:rPr>
                <w:rFonts w:hAnsi="宋体" w:cs="宋体"/>
                <w:szCs w:val="24"/>
              </w:rPr>
            </w:pPr>
          </w:p>
        </w:tc>
        <w:tc>
          <w:tcPr>
            <w:tcW w:w="1726" w:type="dxa"/>
            <w:vAlign w:val="center"/>
          </w:tcPr>
          <w:p>
            <w:pPr>
              <w:widowControl/>
              <w:jc w:val="left"/>
              <w:rPr>
                <w:rFonts w:hAnsi="宋体" w:cs="宋体"/>
                <w:szCs w:val="24"/>
              </w:rPr>
            </w:pPr>
          </w:p>
        </w:tc>
        <w:tc>
          <w:tcPr>
            <w:tcW w:w="2332" w:type="dxa"/>
            <w:vAlign w:val="center"/>
          </w:tcPr>
          <w:p>
            <w:pPr>
              <w:widowControl/>
              <w:jc w:val="left"/>
              <w:rPr>
                <w:rFonts w:hAnsi="宋体" w:cs="宋体"/>
                <w:szCs w:val="24"/>
              </w:rPr>
            </w:pPr>
          </w:p>
        </w:tc>
      </w:tr>
    </w:tbl>
    <w:p>
      <w:pPr>
        <w:jc w:val="left"/>
        <w:rPr>
          <w:rFonts w:hAnsi="宋体" w:cs="宋体"/>
          <w:szCs w:val="24"/>
        </w:rPr>
      </w:pPr>
    </w:p>
    <w:p>
      <w:pPr>
        <w:jc w:val="left"/>
        <w:rPr>
          <w:rFonts w:hAnsi="宋体" w:cs="宋体"/>
          <w:szCs w:val="24"/>
        </w:rPr>
      </w:pPr>
      <w:r>
        <w:rPr>
          <w:rFonts w:hint="eastAsia" w:hAnsi="宋体" w:cs="宋体"/>
          <w:szCs w:val="24"/>
        </w:rPr>
        <w:t>3.单位简介及机构情况：</w:t>
      </w:r>
    </w:p>
    <w:p>
      <w:pPr>
        <w:jc w:val="left"/>
        <w:rPr>
          <w:rFonts w:hAnsi="宋体" w:cs="宋体"/>
          <w:szCs w:val="24"/>
        </w:rPr>
      </w:pPr>
      <w:r>
        <w:rPr>
          <w:rFonts w:hint="eastAsia" w:hAnsi="宋体" w:cs="宋体"/>
          <w:szCs w:val="24"/>
        </w:rPr>
        <w:t>_____________________________________________________________</w:t>
      </w:r>
    </w:p>
    <w:p>
      <w:pPr>
        <w:jc w:val="left"/>
        <w:rPr>
          <w:rFonts w:hAnsi="宋体" w:cs="宋体"/>
          <w:szCs w:val="24"/>
        </w:rPr>
      </w:pPr>
      <w:r>
        <w:rPr>
          <w:rFonts w:hint="eastAsia" w:hAnsi="宋体" w:cs="宋体"/>
          <w:szCs w:val="24"/>
        </w:rPr>
        <w:t>4.单位优势及特长：</w:t>
      </w:r>
    </w:p>
    <w:p>
      <w:pPr>
        <w:jc w:val="left"/>
        <w:rPr>
          <w:rFonts w:hAnsi="宋体" w:cs="宋体"/>
          <w:szCs w:val="24"/>
        </w:rPr>
      </w:pPr>
      <w:r>
        <w:rPr>
          <w:rFonts w:hint="eastAsia" w:hAnsi="宋体" w:cs="宋体"/>
          <w:szCs w:val="24"/>
        </w:rPr>
        <w:t>_____________________________________________________________</w:t>
      </w:r>
    </w:p>
    <w:p>
      <w:pPr>
        <w:jc w:val="left"/>
        <w:rPr>
          <w:rFonts w:hAnsi="宋体" w:cs="宋体"/>
          <w:szCs w:val="24"/>
        </w:rPr>
      </w:pPr>
      <w:r>
        <w:rPr>
          <w:rFonts w:hint="eastAsia" w:hAnsi="宋体" w:cs="宋体"/>
          <w:szCs w:val="24"/>
        </w:rPr>
        <w:t>5. 单位人员情况：</w:t>
      </w:r>
    </w:p>
    <w:tbl>
      <w:tblPr>
        <w:tblStyle w:val="25"/>
        <w:tblW w:w="91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7"/>
        <w:gridCol w:w="1544"/>
        <w:gridCol w:w="1809"/>
        <w:gridCol w:w="1699"/>
        <w:gridCol w:w="2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797" w:type="dxa"/>
            <w:vMerge w:val="restart"/>
            <w:vAlign w:val="center"/>
          </w:tcPr>
          <w:p>
            <w:pPr>
              <w:ind w:right="-48" w:rightChars="-20"/>
              <w:jc w:val="center"/>
              <w:rPr>
                <w:rFonts w:hAnsi="宋体" w:cs="Arial"/>
              </w:rPr>
            </w:pPr>
            <w:r>
              <w:rPr>
                <w:rFonts w:hAnsi="宋体" w:cs="Arial"/>
              </w:rPr>
              <w:t>职工总数</w:t>
            </w:r>
          </w:p>
        </w:tc>
        <w:tc>
          <w:tcPr>
            <w:tcW w:w="1544" w:type="dxa"/>
            <w:vMerge w:val="restart"/>
            <w:vAlign w:val="center"/>
          </w:tcPr>
          <w:p>
            <w:pPr>
              <w:ind w:right="-48" w:rightChars="-20"/>
              <w:jc w:val="right"/>
              <w:rPr>
                <w:rFonts w:hAnsi="宋体" w:cs="Arial"/>
              </w:rPr>
            </w:pPr>
            <w:r>
              <w:rPr>
                <w:rFonts w:hAnsi="宋体" w:cs="Arial"/>
              </w:rPr>
              <w:t>人</w:t>
            </w:r>
          </w:p>
        </w:tc>
        <w:tc>
          <w:tcPr>
            <w:tcW w:w="5805" w:type="dxa"/>
            <w:gridSpan w:val="3"/>
          </w:tcPr>
          <w:p>
            <w:pPr>
              <w:ind w:right="-48" w:rightChars="-20"/>
              <w:jc w:val="left"/>
              <w:rPr>
                <w:rFonts w:hAnsi="宋体" w:cs="Arial"/>
              </w:rPr>
            </w:pPr>
            <w:r>
              <w:rPr>
                <w:rFonts w:hint="eastAsia" w:hAnsi="宋体" w:cs="Arial"/>
              </w:rPr>
              <w:t>管理人员</w:t>
            </w:r>
            <w:r>
              <w:rPr>
                <w:rFonts w:hAnsi="宋体" w:cs="Arial"/>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797" w:type="dxa"/>
            <w:vMerge w:val="continue"/>
            <w:vAlign w:val="center"/>
          </w:tcPr>
          <w:p>
            <w:pPr>
              <w:ind w:right="-48" w:rightChars="-20"/>
              <w:jc w:val="center"/>
              <w:rPr>
                <w:rFonts w:hAnsi="宋体" w:cs="Arial"/>
              </w:rPr>
            </w:pPr>
          </w:p>
        </w:tc>
        <w:tc>
          <w:tcPr>
            <w:tcW w:w="1544" w:type="dxa"/>
            <w:vMerge w:val="continue"/>
            <w:vAlign w:val="center"/>
          </w:tcPr>
          <w:p>
            <w:pPr>
              <w:ind w:right="-48" w:rightChars="-20"/>
              <w:jc w:val="center"/>
              <w:rPr>
                <w:rFonts w:hAnsi="宋体" w:cs="Arial"/>
              </w:rPr>
            </w:pPr>
          </w:p>
        </w:tc>
        <w:tc>
          <w:tcPr>
            <w:tcW w:w="5805" w:type="dxa"/>
            <w:gridSpan w:val="3"/>
          </w:tcPr>
          <w:p>
            <w:pPr>
              <w:ind w:right="-48" w:rightChars="-20"/>
              <w:jc w:val="left"/>
              <w:rPr>
                <w:rFonts w:hAnsi="宋体" w:cs="Arial"/>
              </w:rPr>
            </w:pPr>
            <w:r>
              <w:rPr>
                <w:rFonts w:hAnsi="宋体" w:cs="Arial"/>
              </w:rPr>
              <w:t>技术人员   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797" w:type="dxa"/>
            <w:vAlign w:val="center"/>
          </w:tcPr>
          <w:p>
            <w:pPr>
              <w:ind w:right="-48" w:rightChars="-20"/>
              <w:jc w:val="center"/>
              <w:rPr>
                <w:rFonts w:hAnsi="宋体" w:cs="Arial"/>
              </w:rPr>
            </w:pPr>
            <w:r>
              <w:rPr>
                <w:rFonts w:hAnsi="宋体" w:cs="Arial"/>
              </w:rPr>
              <w:t>员工情况</w:t>
            </w:r>
          </w:p>
        </w:tc>
        <w:tc>
          <w:tcPr>
            <w:tcW w:w="1544" w:type="dxa"/>
            <w:vAlign w:val="center"/>
          </w:tcPr>
          <w:p>
            <w:pPr>
              <w:ind w:right="-48" w:rightChars="-20"/>
              <w:jc w:val="center"/>
              <w:rPr>
                <w:rFonts w:hAnsi="宋体" w:cs="Arial"/>
              </w:rPr>
            </w:pPr>
            <w:r>
              <w:rPr>
                <w:rFonts w:hAnsi="宋体" w:cs="Arial"/>
              </w:rPr>
              <w:t>高级职称</w:t>
            </w:r>
          </w:p>
        </w:tc>
        <w:tc>
          <w:tcPr>
            <w:tcW w:w="1809" w:type="dxa"/>
            <w:vAlign w:val="center"/>
          </w:tcPr>
          <w:p>
            <w:pPr>
              <w:ind w:right="-48" w:rightChars="-20"/>
              <w:jc w:val="center"/>
              <w:rPr>
                <w:rFonts w:hAnsi="宋体" w:cs="Arial"/>
              </w:rPr>
            </w:pPr>
            <w:r>
              <w:rPr>
                <w:rFonts w:hAnsi="宋体" w:cs="Arial"/>
              </w:rPr>
              <w:t>中级职称</w:t>
            </w:r>
          </w:p>
        </w:tc>
        <w:tc>
          <w:tcPr>
            <w:tcW w:w="1699" w:type="dxa"/>
            <w:vAlign w:val="center"/>
          </w:tcPr>
          <w:p>
            <w:pPr>
              <w:ind w:right="-48" w:rightChars="-20"/>
              <w:jc w:val="center"/>
              <w:rPr>
                <w:rFonts w:hAnsi="宋体" w:cs="Arial"/>
              </w:rPr>
            </w:pPr>
            <w:r>
              <w:rPr>
                <w:rFonts w:hAnsi="宋体" w:cs="Arial"/>
              </w:rPr>
              <w:t>初级职称</w:t>
            </w:r>
          </w:p>
        </w:tc>
        <w:tc>
          <w:tcPr>
            <w:tcW w:w="2297" w:type="dxa"/>
            <w:vAlign w:val="center"/>
          </w:tcPr>
          <w:p>
            <w:pPr>
              <w:ind w:right="-48" w:rightChars="-20"/>
              <w:jc w:val="center"/>
              <w:rPr>
                <w:rFonts w:hAnsi="宋体" w:cs="Arial"/>
              </w:rPr>
            </w:pPr>
            <w:r>
              <w:rPr>
                <w:rFonts w:hint="eastAsia" w:hAnsi="宋体" w:cs="Arial"/>
              </w:rPr>
              <w:t>普通技术人员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1797" w:type="dxa"/>
            <w:vAlign w:val="center"/>
          </w:tcPr>
          <w:p>
            <w:pPr>
              <w:ind w:right="-48" w:rightChars="-20"/>
              <w:jc w:val="center"/>
              <w:rPr>
                <w:rFonts w:hAnsi="宋体" w:cs="Arial"/>
              </w:rPr>
            </w:pPr>
            <w:r>
              <w:rPr>
                <w:rFonts w:hAnsi="宋体" w:cs="Arial"/>
              </w:rPr>
              <w:t>人数</w:t>
            </w:r>
          </w:p>
        </w:tc>
        <w:tc>
          <w:tcPr>
            <w:tcW w:w="1544" w:type="dxa"/>
          </w:tcPr>
          <w:p>
            <w:pPr>
              <w:ind w:right="-48" w:rightChars="-20"/>
              <w:jc w:val="left"/>
              <w:rPr>
                <w:rFonts w:hAnsi="宋体" w:cs="Arial"/>
              </w:rPr>
            </w:pPr>
          </w:p>
        </w:tc>
        <w:tc>
          <w:tcPr>
            <w:tcW w:w="1809" w:type="dxa"/>
          </w:tcPr>
          <w:p>
            <w:pPr>
              <w:ind w:right="-48" w:rightChars="-20"/>
              <w:jc w:val="left"/>
              <w:rPr>
                <w:rFonts w:hAnsi="宋体" w:cs="Arial"/>
              </w:rPr>
            </w:pPr>
          </w:p>
        </w:tc>
        <w:tc>
          <w:tcPr>
            <w:tcW w:w="1699" w:type="dxa"/>
          </w:tcPr>
          <w:p>
            <w:pPr>
              <w:ind w:right="-48" w:rightChars="-20"/>
              <w:jc w:val="left"/>
              <w:rPr>
                <w:rFonts w:hAnsi="宋体" w:cs="Arial"/>
              </w:rPr>
            </w:pPr>
          </w:p>
        </w:tc>
        <w:tc>
          <w:tcPr>
            <w:tcW w:w="2297" w:type="dxa"/>
          </w:tcPr>
          <w:p>
            <w:pPr>
              <w:ind w:right="-48" w:rightChars="-20"/>
              <w:jc w:val="left"/>
              <w:rPr>
                <w:rFonts w:hAnsi="宋体" w:cs="Arial"/>
              </w:rPr>
            </w:pPr>
          </w:p>
        </w:tc>
      </w:tr>
    </w:tbl>
    <w:p>
      <w:pPr>
        <w:jc w:val="left"/>
        <w:rPr>
          <w:rFonts w:hAnsi="宋体" w:cs="宋体"/>
          <w:szCs w:val="24"/>
        </w:rPr>
      </w:pPr>
    </w:p>
    <w:p>
      <w:pPr>
        <w:jc w:val="left"/>
        <w:rPr>
          <w:rFonts w:hAnsi="宋体" w:cs="宋体"/>
          <w:szCs w:val="24"/>
        </w:rPr>
      </w:pPr>
      <w:r>
        <w:rPr>
          <w:rFonts w:hint="eastAsia" w:hAnsi="宋体" w:cs="宋体"/>
          <w:szCs w:val="24"/>
        </w:rPr>
        <w:t>6. 近</w:t>
      </w:r>
      <w:r>
        <w:rPr>
          <w:rFonts w:hAnsi="宋体" w:cs="宋体"/>
          <w:szCs w:val="24"/>
        </w:rPr>
        <w:t>3</w:t>
      </w:r>
      <w:r>
        <w:rPr>
          <w:rFonts w:hint="eastAsia" w:hAnsi="宋体" w:cs="宋体"/>
          <w:szCs w:val="24"/>
        </w:rPr>
        <w:t>年类似业绩的主要客户的名称地址：</w:t>
      </w:r>
    </w:p>
    <w:tbl>
      <w:tblPr>
        <w:tblStyle w:val="25"/>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84"/>
        <w:gridCol w:w="2085"/>
        <w:gridCol w:w="1560"/>
        <w:gridCol w:w="2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ind w:right="-48" w:rightChars="-20"/>
              <w:jc w:val="left"/>
              <w:rPr>
                <w:rFonts w:hAnsi="宋体" w:cs="宋体"/>
                <w:szCs w:val="24"/>
              </w:rPr>
            </w:pPr>
            <w:r>
              <w:rPr>
                <w:rFonts w:hint="eastAsia" w:hAnsi="宋体" w:cs="宋体"/>
                <w:szCs w:val="24"/>
              </w:rPr>
              <w:t>序号</w:t>
            </w:r>
          </w:p>
        </w:tc>
        <w:tc>
          <w:tcPr>
            <w:tcW w:w="1984" w:type="dxa"/>
          </w:tcPr>
          <w:p>
            <w:pPr>
              <w:ind w:right="-48" w:rightChars="-20"/>
              <w:jc w:val="left"/>
              <w:rPr>
                <w:rFonts w:hAnsi="宋体" w:cs="宋体"/>
                <w:szCs w:val="24"/>
              </w:rPr>
            </w:pPr>
            <w:r>
              <w:rPr>
                <w:rFonts w:hint="eastAsia" w:hAnsi="宋体" w:cs="宋体"/>
                <w:szCs w:val="24"/>
              </w:rPr>
              <w:t>签约时间</w:t>
            </w:r>
          </w:p>
        </w:tc>
        <w:tc>
          <w:tcPr>
            <w:tcW w:w="2085" w:type="dxa"/>
          </w:tcPr>
          <w:p>
            <w:pPr>
              <w:ind w:right="-48" w:rightChars="-20"/>
              <w:jc w:val="left"/>
              <w:rPr>
                <w:rFonts w:hAnsi="宋体" w:cs="宋体"/>
                <w:szCs w:val="24"/>
              </w:rPr>
            </w:pPr>
            <w:r>
              <w:rPr>
                <w:rFonts w:hint="eastAsia" w:hAnsi="宋体" w:cs="宋体"/>
                <w:szCs w:val="24"/>
              </w:rPr>
              <w:t>客户名称</w:t>
            </w:r>
          </w:p>
        </w:tc>
        <w:tc>
          <w:tcPr>
            <w:tcW w:w="1560" w:type="dxa"/>
          </w:tcPr>
          <w:p>
            <w:pPr>
              <w:ind w:right="-48" w:rightChars="-20"/>
              <w:jc w:val="left"/>
              <w:rPr>
                <w:rFonts w:hAnsi="宋体" w:cs="宋体"/>
                <w:szCs w:val="24"/>
              </w:rPr>
            </w:pPr>
            <w:r>
              <w:rPr>
                <w:rFonts w:hint="eastAsia" w:hAnsi="宋体" w:cs="宋体"/>
                <w:szCs w:val="24"/>
              </w:rPr>
              <w:t>客户地址</w:t>
            </w:r>
          </w:p>
        </w:tc>
        <w:tc>
          <w:tcPr>
            <w:tcW w:w="2167" w:type="dxa"/>
          </w:tcPr>
          <w:p>
            <w:pPr>
              <w:ind w:right="-48" w:rightChars="-20"/>
              <w:jc w:val="left"/>
              <w:rPr>
                <w:rFonts w:hAnsi="宋体" w:cs="宋体"/>
                <w:szCs w:val="24"/>
              </w:rPr>
            </w:pPr>
            <w:r>
              <w:rPr>
                <w:rFonts w:hint="eastAsia" w:hAnsi="宋体" w:cs="宋体"/>
                <w:szCs w:val="24"/>
              </w:rPr>
              <w:t>业绩项目名称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ind w:right="-48" w:rightChars="-20"/>
              <w:jc w:val="center"/>
              <w:rPr>
                <w:rFonts w:hAnsi="宋体" w:cs="宋体"/>
                <w:szCs w:val="24"/>
              </w:rPr>
            </w:pPr>
          </w:p>
        </w:tc>
        <w:tc>
          <w:tcPr>
            <w:tcW w:w="1984" w:type="dxa"/>
          </w:tcPr>
          <w:p>
            <w:pPr>
              <w:ind w:right="-48" w:rightChars="-20"/>
              <w:jc w:val="center"/>
              <w:rPr>
                <w:rFonts w:hAnsi="宋体" w:cs="宋体"/>
                <w:szCs w:val="24"/>
              </w:rPr>
            </w:pPr>
          </w:p>
        </w:tc>
        <w:tc>
          <w:tcPr>
            <w:tcW w:w="2085" w:type="dxa"/>
          </w:tcPr>
          <w:p>
            <w:pPr>
              <w:ind w:right="-48" w:rightChars="-20"/>
              <w:jc w:val="center"/>
              <w:rPr>
                <w:rFonts w:hAnsi="宋体" w:cs="宋体"/>
                <w:szCs w:val="24"/>
              </w:rPr>
            </w:pPr>
          </w:p>
        </w:tc>
        <w:tc>
          <w:tcPr>
            <w:tcW w:w="1560" w:type="dxa"/>
          </w:tcPr>
          <w:p>
            <w:pPr>
              <w:ind w:right="-48" w:rightChars="-20"/>
              <w:jc w:val="center"/>
              <w:rPr>
                <w:rFonts w:hAnsi="宋体" w:cs="宋体"/>
                <w:szCs w:val="24"/>
              </w:rPr>
            </w:pPr>
          </w:p>
        </w:tc>
        <w:tc>
          <w:tcPr>
            <w:tcW w:w="2167" w:type="dxa"/>
          </w:tcPr>
          <w:p>
            <w:pPr>
              <w:ind w:right="-48" w:rightChars="-20"/>
              <w:jc w:val="center"/>
              <w:rPr>
                <w:rFonts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ind w:right="-48" w:rightChars="-20"/>
              <w:jc w:val="center"/>
              <w:rPr>
                <w:rFonts w:hAnsi="宋体" w:cs="宋体"/>
                <w:szCs w:val="24"/>
              </w:rPr>
            </w:pPr>
          </w:p>
        </w:tc>
        <w:tc>
          <w:tcPr>
            <w:tcW w:w="1984" w:type="dxa"/>
          </w:tcPr>
          <w:p>
            <w:pPr>
              <w:ind w:right="-48" w:rightChars="-20"/>
              <w:jc w:val="center"/>
              <w:rPr>
                <w:rFonts w:hAnsi="宋体" w:cs="宋体"/>
                <w:szCs w:val="24"/>
              </w:rPr>
            </w:pPr>
          </w:p>
        </w:tc>
        <w:tc>
          <w:tcPr>
            <w:tcW w:w="2085" w:type="dxa"/>
          </w:tcPr>
          <w:p>
            <w:pPr>
              <w:ind w:right="-48" w:rightChars="-20"/>
              <w:jc w:val="center"/>
              <w:rPr>
                <w:rFonts w:hAnsi="宋体" w:cs="宋体"/>
                <w:szCs w:val="24"/>
              </w:rPr>
            </w:pPr>
          </w:p>
        </w:tc>
        <w:tc>
          <w:tcPr>
            <w:tcW w:w="1560" w:type="dxa"/>
          </w:tcPr>
          <w:p>
            <w:pPr>
              <w:ind w:right="-48" w:rightChars="-20"/>
              <w:jc w:val="center"/>
              <w:rPr>
                <w:rFonts w:hAnsi="宋体" w:cs="宋体"/>
                <w:szCs w:val="24"/>
              </w:rPr>
            </w:pPr>
          </w:p>
        </w:tc>
        <w:tc>
          <w:tcPr>
            <w:tcW w:w="2167" w:type="dxa"/>
          </w:tcPr>
          <w:p>
            <w:pPr>
              <w:ind w:right="-48" w:rightChars="-20"/>
              <w:jc w:val="center"/>
              <w:rPr>
                <w:rFonts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ind w:right="-48" w:rightChars="-20"/>
              <w:jc w:val="center"/>
              <w:rPr>
                <w:rFonts w:hAnsi="宋体" w:cs="宋体"/>
                <w:szCs w:val="24"/>
              </w:rPr>
            </w:pPr>
          </w:p>
        </w:tc>
        <w:tc>
          <w:tcPr>
            <w:tcW w:w="1984" w:type="dxa"/>
          </w:tcPr>
          <w:p>
            <w:pPr>
              <w:ind w:right="-48" w:rightChars="-20"/>
              <w:jc w:val="center"/>
              <w:rPr>
                <w:rFonts w:hAnsi="宋体" w:cs="宋体"/>
                <w:szCs w:val="24"/>
              </w:rPr>
            </w:pPr>
          </w:p>
        </w:tc>
        <w:tc>
          <w:tcPr>
            <w:tcW w:w="2085" w:type="dxa"/>
          </w:tcPr>
          <w:p>
            <w:pPr>
              <w:ind w:right="-48" w:rightChars="-20"/>
              <w:jc w:val="center"/>
              <w:rPr>
                <w:rFonts w:hAnsi="宋体" w:cs="宋体"/>
                <w:szCs w:val="24"/>
              </w:rPr>
            </w:pPr>
          </w:p>
        </w:tc>
        <w:tc>
          <w:tcPr>
            <w:tcW w:w="1560" w:type="dxa"/>
          </w:tcPr>
          <w:p>
            <w:pPr>
              <w:ind w:right="-48" w:rightChars="-20"/>
              <w:jc w:val="center"/>
              <w:rPr>
                <w:rFonts w:hAnsi="宋体" w:cs="宋体"/>
                <w:szCs w:val="24"/>
              </w:rPr>
            </w:pPr>
          </w:p>
        </w:tc>
        <w:tc>
          <w:tcPr>
            <w:tcW w:w="2167" w:type="dxa"/>
          </w:tcPr>
          <w:p>
            <w:pPr>
              <w:ind w:right="-48" w:rightChars="-20"/>
              <w:jc w:val="center"/>
              <w:rPr>
                <w:rFonts w:hAnsi="宋体" w:cs="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Pr>
          <w:p>
            <w:pPr>
              <w:ind w:right="-48" w:rightChars="-20"/>
              <w:jc w:val="center"/>
              <w:rPr>
                <w:rFonts w:hAnsi="宋体" w:cs="宋体"/>
                <w:szCs w:val="24"/>
              </w:rPr>
            </w:pPr>
          </w:p>
        </w:tc>
        <w:tc>
          <w:tcPr>
            <w:tcW w:w="1984" w:type="dxa"/>
          </w:tcPr>
          <w:p>
            <w:pPr>
              <w:ind w:right="-48" w:rightChars="-20"/>
              <w:jc w:val="center"/>
              <w:rPr>
                <w:rFonts w:hAnsi="宋体" w:cs="宋体"/>
                <w:szCs w:val="24"/>
              </w:rPr>
            </w:pPr>
          </w:p>
        </w:tc>
        <w:tc>
          <w:tcPr>
            <w:tcW w:w="2085" w:type="dxa"/>
          </w:tcPr>
          <w:p>
            <w:pPr>
              <w:ind w:right="-48" w:rightChars="-20"/>
              <w:jc w:val="center"/>
              <w:rPr>
                <w:rFonts w:hAnsi="宋体" w:cs="宋体"/>
                <w:szCs w:val="24"/>
              </w:rPr>
            </w:pPr>
          </w:p>
        </w:tc>
        <w:tc>
          <w:tcPr>
            <w:tcW w:w="1560" w:type="dxa"/>
          </w:tcPr>
          <w:p>
            <w:pPr>
              <w:ind w:right="-48" w:rightChars="-20"/>
              <w:jc w:val="center"/>
              <w:rPr>
                <w:rFonts w:hAnsi="宋体" w:cs="宋体"/>
                <w:szCs w:val="24"/>
              </w:rPr>
            </w:pPr>
          </w:p>
        </w:tc>
        <w:tc>
          <w:tcPr>
            <w:tcW w:w="2167" w:type="dxa"/>
          </w:tcPr>
          <w:p>
            <w:pPr>
              <w:ind w:right="-48" w:rightChars="-20"/>
              <w:jc w:val="center"/>
              <w:rPr>
                <w:rFonts w:hAnsi="宋体" w:cs="宋体"/>
                <w:szCs w:val="24"/>
              </w:rPr>
            </w:pPr>
          </w:p>
        </w:tc>
      </w:tr>
    </w:tbl>
    <w:p>
      <w:pPr>
        <w:jc w:val="left"/>
        <w:rPr>
          <w:rFonts w:hAnsi="宋体" w:cs="宋体"/>
          <w:szCs w:val="24"/>
        </w:rPr>
      </w:pPr>
      <w:r>
        <w:rPr>
          <w:rFonts w:hAnsi="宋体" w:cs="宋体"/>
          <w:szCs w:val="24"/>
        </w:rPr>
        <w:t xml:space="preserve"> </w:t>
      </w:r>
    </w:p>
    <w:p>
      <w:pPr>
        <w:jc w:val="left"/>
        <w:rPr>
          <w:rFonts w:hAnsi="宋体" w:cs="宋体"/>
          <w:szCs w:val="24"/>
        </w:rPr>
      </w:pPr>
      <w:r>
        <w:rPr>
          <w:rFonts w:hint="eastAsia" w:hAnsi="宋体" w:cs="宋体"/>
          <w:szCs w:val="24"/>
        </w:rPr>
        <w:t>7. 有关开户银行的名称和账号：</w:t>
      </w:r>
    </w:p>
    <w:p>
      <w:pPr>
        <w:jc w:val="left"/>
        <w:rPr>
          <w:rFonts w:hAnsi="宋体" w:cs="宋体"/>
          <w:szCs w:val="24"/>
        </w:rPr>
      </w:pPr>
      <w:r>
        <w:rPr>
          <w:rFonts w:hint="eastAsia" w:hAnsi="宋体" w:cs="宋体"/>
          <w:szCs w:val="24"/>
        </w:rPr>
        <w:t>_____________________________________________________________</w:t>
      </w:r>
    </w:p>
    <w:p>
      <w:pPr>
        <w:jc w:val="left"/>
        <w:rPr>
          <w:rFonts w:hAnsi="宋体" w:cs="宋体"/>
          <w:szCs w:val="24"/>
        </w:rPr>
      </w:pPr>
      <w:r>
        <w:rPr>
          <w:rFonts w:hint="eastAsia" w:hAnsi="宋体" w:cs="宋体"/>
          <w:szCs w:val="24"/>
        </w:rPr>
        <w:t>8. 所属的集团公司，如有的话：</w:t>
      </w:r>
    </w:p>
    <w:p>
      <w:pPr>
        <w:jc w:val="left"/>
        <w:rPr>
          <w:rFonts w:hAnsi="宋体" w:cs="宋体"/>
          <w:szCs w:val="24"/>
        </w:rPr>
      </w:pPr>
      <w:r>
        <w:rPr>
          <w:rFonts w:hint="eastAsia" w:hAnsi="宋体" w:cs="宋体"/>
          <w:szCs w:val="24"/>
        </w:rPr>
        <w:t>_____________________________________________________________</w:t>
      </w:r>
    </w:p>
    <w:p>
      <w:pPr>
        <w:jc w:val="left"/>
        <w:rPr>
          <w:rFonts w:hAnsi="宋体" w:cs="宋体"/>
          <w:szCs w:val="24"/>
        </w:rPr>
      </w:pPr>
      <w:r>
        <w:rPr>
          <w:rFonts w:hint="eastAsia" w:hAnsi="宋体" w:cs="宋体"/>
          <w:szCs w:val="24"/>
        </w:rPr>
        <w:t>9. 其他情况：</w:t>
      </w:r>
    </w:p>
    <w:p>
      <w:pPr>
        <w:jc w:val="left"/>
        <w:rPr>
          <w:rFonts w:hAnsi="宋体" w:cs="宋体"/>
          <w:szCs w:val="24"/>
        </w:rPr>
      </w:pPr>
      <w:r>
        <w:rPr>
          <w:rFonts w:hint="eastAsia" w:hAnsi="宋体" w:cs="宋体"/>
          <w:szCs w:val="24"/>
        </w:rPr>
        <w:t>_____________________________________________________________</w:t>
      </w:r>
    </w:p>
    <w:p>
      <w:pPr>
        <w:jc w:val="left"/>
      </w:pPr>
      <w:r>
        <w:rPr>
          <w:rFonts w:hAnsi="宋体" w:cs="宋体"/>
          <w:szCs w:val="24"/>
        </w:rPr>
        <w:t>10</w:t>
      </w:r>
      <w:r>
        <w:rPr>
          <w:rFonts w:hint="eastAsia" w:hAnsi="宋体" w:cs="宋体"/>
          <w:szCs w:val="24"/>
        </w:rPr>
        <w:t>.我方承诺</w:t>
      </w:r>
      <w:r>
        <w:rPr>
          <w:rFonts w:hint="eastAsia"/>
        </w:rPr>
        <w:t>具备履行合同所必需的设备和专业技术能力。</w:t>
      </w:r>
    </w:p>
    <w:p>
      <w:pPr>
        <w:jc w:val="left"/>
        <w:rPr>
          <w:rFonts w:hAnsi="宋体" w:cs="宋体"/>
          <w:szCs w:val="24"/>
        </w:rPr>
      </w:pPr>
    </w:p>
    <w:p>
      <w:pPr>
        <w:pStyle w:val="44"/>
        <w:ind w:firstLine="480"/>
      </w:pPr>
      <w:r>
        <w:rPr>
          <w:rFonts w:hint="eastAsia"/>
        </w:rPr>
        <w:t>兹证明上述声明是真实、正确的，并提供了全部能提供的资料和数据，同意遵照贵方要求出示有关证明文件。</w:t>
      </w:r>
    </w:p>
    <w:p>
      <w:pPr>
        <w:jc w:val="left"/>
        <w:rPr>
          <w:rFonts w:hAnsi="宋体" w:cs="宋体"/>
          <w:szCs w:val="24"/>
        </w:rPr>
      </w:pPr>
    </w:p>
    <w:p>
      <w:pPr>
        <w:pStyle w:val="44"/>
        <w:ind w:firstLine="480"/>
      </w:pPr>
      <w:r>
        <w:rPr>
          <w:rFonts w:hint="eastAsia"/>
        </w:rPr>
        <w:t>法定代表人或被授权人签字________________________</w:t>
      </w:r>
    </w:p>
    <w:p>
      <w:pPr>
        <w:pStyle w:val="44"/>
        <w:ind w:firstLine="480"/>
      </w:pPr>
      <w:r>
        <w:rPr>
          <w:rFonts w:hint="eastAsia"/>
        </w:rPr>
        <w:t>日期 _________________________</w:t>
      </w:r>
    </w:p>
    <w:p>
      <w:pPr>
        <w:pStyle w:val="44"/>
        <w:ind w:firstLine="480"/>
      </w:pPr>
      <w:r>
        <w:rPr>
          <w:rFonts w:hint="eastAsia"/>
        </w:rPr>
        <w:t>传真______________________________</w:t>
      </w:r>
    </w:p>
    <w:p>
      <w:pPr>
        <w:pStyle w:val="44"/>
        <w:ind w:firstLine="480"/>
      </w:pPr>
      <w:r>
        <w:rPr>
          <w:rFonts w:hint="eastAsia"/>
        </w:rPr>
        <w:t>电话______________________________</w:t>
      </w:r>
    </w:p>
    <w:p>
      <w:pPr>
        <w:pStyle w:val="44"/>
        <w:ind w:firstLine="480"/>
      </w:pPr>
      <w:r>
        <w:rPr>
          <w:rFonts w:hint="eastAsia"/>
        </w:rPr>
        <w:t>电子函件__________________________</w:t>
      </w:r>
    </w:p>
    <w:p>
      <w:pPr>
        <w:pStyle w:val="44"/>
        <w:ind w:firstLine="480"/>
      </w:pPr>
      <w:r>
        <w:rPr>
          <w:rFonts w:hint="eastAsia"/>
        </w:rPr>
        <w:t>公司盖章__________________________</w:t>
      </w:r>
    </w:p>
    <w:p/>
    <w:p>
      <w:pPr>
        <w:widowControl/>
        <w:adjustRightInd/>
        <w:snapToGrid/>
        <w:spacing w:line="240" w:lineRule="auto"/>
        <w:jc w:val="left"/>
      </w:pPr>
      <w:r>
        <w:br w:type="page"/>
      </w:r>
    </w:p>
    <w:p/>
    <w:p>
      <w:pPr>
        <w:pStyle w:val="43"/>
      </w:pPr>
      <w:r>
        <w:fldChar w:fldCharType="begin"/>
      </w:r>
      <w:r>
        <w:instrText xml:space="preserve"> REF _Ref492918225 \r \h  \* MERGEFORMAT </w:instrText>
      </w:r>
      <w:r>
        <w:fldChar w:fldCharType="separate"/>
      </w:r>
      <w:bookmarkStart w:id="188" w:name="_Toc68804626"/>
      <w:r>
        <w:t>1-7、</w:t>
      </w:r>
      <w:r>
        <w:fldChar w:fldCharType="end"/>
      </w:r>
      <w:r>
        <w:fldChar w:fldCharType="begin"/>
      </w:r>
      <w:r>
        <w:instrText xml:space="preserve"> REF _Ref492918225 \h  \* MERGEFORMAT </w:instrText>
      </w:r>
      <w:r>
        <w:fldChar w:fldCharType="separate"/>
      </w:r>
      <w:r>
        <w:rPr>
          <w:rFonts w:hint="eastAsia"/>
        </w:rPr>
        <w:t>参加政府采购活动前3年内在经营活动中没有重大违法记录的书面声明</w:t>
      </w:r>
      <w:bookmarkEnd w:id="188"/>
      <w:r>
        <w:fldChar w:fldCharType="end"/>
      </w:r>
    </w:p>
    <w:p>
      <w:pPr>
        <w:jc w:val="center"/>
      </w:pPr>
    </w:p>
    <w:p>
      <w:pPr>
        <w:jc w:val="center"/>
        <w:rPr>
          <w:b/>
          <w:bCs/>
        </w:rPr>
      </w:pPr>
      <w:r>
        <w:rPr>
          <w:rFonts w:hint="eastAsia"/>
          <w:b/>
          <w:bCs/>
        </w:rPr>
        <w:t>参加政府采购活动前3年内在经营活动中没有重大违法记录的书面声明（格式）</w:t>
      </w:r>
    </w:p>
    <w:p>
      <w:pPr>
        <w:jc w:val="center"/>
      </w:pPr>
    </w:p>
    <w:p>
      <w:pPr>
        <w:rPr>
          <w:rFonts w:hAnsi="宋体"/>
        </w:rPr>
      </w:pPr>
      <w:r>
        <w:rPr>
          <w:rFonts w:hint="eastAsia" w:hAnsi="宋体"/>
        </w:rPr>
        <w:t>我单位郑重声明：</w:t>
      </w:r>
    </w:p>
    <w:p>
      <w:pPr>
        <w:pStyle w:val="44"/>
        <w:ind w:firstLine="480"/>
        <w:rPr>
          <w:rFonts w:ascii="宋体"/>
        </w:rPr>
      </w:pPr>
      <w:r>
        <w:rPr>
          <w:rFonts w:hint="eastAsia" w:ascii="宋体"/>
        </w:rPr>
        <w:t>我单位参加政府采购活动前3年内在经营活动中没有重大违法记录。</w:t>
      </w:r>
    </w:p>
    <w:p>
      <w:pPr>
        <w:rPr>
          <w:rFonts w:ascii="Calibri"/>
        </w:rPr>
      </w:pPr>
    </w:p>
    <w:p>
      <w:pPr>
        <w:rPr>
          <w:rFonts w:ascii="Calibri"/>
        </w:rPr>
      </w:pPr>
      <w:r>
        <w:rPr>
          <w:rFonts w:hint="eastAsia" w:ascii="Calibri"/>
        </w:rPr>
        <w:t>投标人名称（盖公章）：</w:t>
      </w:r>
    </w:p>
    <w:p>
      <w:pPr>
        <w:rPr>
          <w:rFonts w:ascii="Calibri"/>
        </w:rPr>
      </w:pPr>
      <w:r>
        <w:rPr>
          <w:rFonts w:hint="eastAsia" w:ascii="Calibri"/>
        </w:rPr>
        <w:t>日期：</w:t>
      </w:r>
    </w:p>
    <w:p>
      <w:pPr>
        <w:jc w:val="center"/>
      </w:pPr>
    </w:p>
    <w:p>
      <w:pPr>
        <w:jc w:val="center"/>
      </w:pPr>
    </w:p>
    <w:p>
      <w:pPr>
        <w:jc w:val="center"/>
      </w:pPr>
    </w:p>
    <w:p>
      <w:pPr>
        <w:pStyle w:val="43"/>
      </w:pPr>
      <w:r>
        <w:fldChar w:fldCharType="begin"/>
      </w:r>
      <w:r>
        <w:instrText xml:space="preserve"> </w:instrText>
      </w:r>
      <w:r>
        <w:rPr>
          <w:rFonts w:hint="eastAsia"/>
        </w:rPr>
        <w:instrText xml:space="preserve">REF _Ref494303028 \r \h</w:instrText>
      </w:r>
      <w:r>
        <w:instrText xml:space="preserve">  \* MERGEFORMAT </w:instrText>
      </w:r>
      <w:r>
        <w:fldChar w:fldCharType="separate"/>
      </w:r>
      <w:bookmarkStart w:id="189" w:name="_Toc68804627"/>
      <w:r>
        <w:t>1-8、</w:t>
      </w:r>
      <w:r>
        <w:fldChar w:fldCharType="end"/>
      </w:r>
      <w:r>
        <w:fldChar w:fldCharType="begin"/>
      </w:r>
      <w:r>
        <w:instrText xml:space="preserve"> REF _Ref494303028 \h  \* MERGEFORMAT </w:instrText>
      </w:r>
      <w:r>
        <w:fldChar w:fldCharType="separate"/>
      </w:r>
      <w:r>
        <w:rPr>
          <w:rFonts w:hint="eastAsia"/>
        </w:rPr>
        <w:t>投标人针对本须知2.4条第3项（2）款的声明</w:t>
      </w:r>
      <w:bookmarkEnd w:id="189"/>
      <w:r>
        <w:fldChar w:fldCharType="end"/>
      </w:r>
    </w:p>
    <w:p>
      <w:pPr>
        <w:jc w:val="center"/>
        <w:rPr>
          <w:b/>
        </w:rPr>
      </w:pPr>
      <w:r>
        <w:rPr>
          <w:rFonts w:hint="eastAsia"/>
          <w:b/>
        </w:rPr>
        <w:t>投标人针对本须知2.4条第3项（2）款的声明（格式）</w:t>
      </w:r>
    </w:p>
    <w:p>
      <w:pPr>
        <w:pStyle w:val="44"/>
        <w:ind w:firstLine="480"/>
      </w:pPr>
      <w:r>
        <w:rPr>
          <w:rFonts w:hint="eastAsia"/>
        </w:rPr>
        <w:t>根据投标人须知第2.4条第3项（2）款规定，我方声明：</w:t>
      </w:r>
    </w:p>
    <w:p>
      <w:pPr>
        <w:pStyle w:val="44"/>
        <w:ind w:firstLine="480"/>
      </w:pPr>
      <w:r>
        <w:rPr>
          <w:rFonts w:hint="eastAsia"/>
        </w:rPr>
        <w:t>1、与我方存在单位负责人与我方为同一人或者与我方存在直接控股、管理关系情况的其他供应商如下：</w:t>
      </w:r>
    </w:p>
    <w:tbl>
      <w:tblPr>
        <w:tblStyle w:val="26"/>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827"/>
        <w:gridCol w:w="4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44"/>
              <w:ind w:firstLine="0" w:firstLineChars="0"/>
            </w:pPr>
            <w:r>
              <w:rPr>
                <w:rFonts w:hint="eastAsia"/>
              </w:rPr>
              <w:t>序号</w:t>
            </w:r>
          </w:p>
        </w:tc>
        <w:tc>
          <w:tcPr>
            <w:tcW w:w="3827" w:type="dxa"/>
          </w:tcPr>
          <w:p>
            <w:pPr>
              <w:pStyle w:val="44"/>
              <w:ind w:firstLine="0" w:firstLineChars="0"/>
            </w:pPr>
            <w:r>
              <w:rPr>
                <w:rFonts w:hint="eastAsia"/>
              </w:rPr>
              <w:t>供应商名称</w:t>
            </w:r>
          </w:p>
        </w:tc>
        <w:tc>
          <w:tcPr>
            <w:tcW w:w="4394" w:type="dxa"/>
          </w:tcPr>
          <w:p>
            <w:pPr>
              <w:pStyle w:val="44"/>
              <w:ind w:firstLine="0" w:firstLineChars="0"/>
            </w:pPr>
            <w:r>
              <w:rPr>
                <w:rFonts w:hint="eastAsia"/>
              </w:rPr>
              <w:t>相互关系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44"/>
              <w:ind w:firstLine="0" w:firstLineChars="0"/>
            </w:pPr>
          </w:p>
        </w:tc>
        <w:tc>
          <w:tcPr>
            <w:tcW w:w="3827" w:type="dxa"/>
          </w:tcPr>
          <w:p>
            <w:pPr>
              <w:pStyle w:val="44"/>
              <w:ind w:firstLine="0" w:firstLineChars="0"/>
            </w:pPr>
          </w:p>
        </w:tc>
        <w:tc>
          <w:tcPr>
            <w:tcW w:w="4394" w:type="dxa"/>
          </w:tcPr>
          <w:p>
            <w:pPr>
              <w:pStyle w:val="4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44"/>
              <w:ind w:firstLine="0" w:firstLineChars="0"/>
            </w:pPr>
          </w:p>
        </w:tc>
        <w:tc>
          <w:tcPr>
            <w:tcW w:w="3827" w:type="dxa"/>
          </w:tcPr>
          <w:p>
            <w:pPr>
              <w:pStyle w:val="44"/>
              <w:ind w:firstLine="0" w:firstLineChars="0"/>
            </w:pPr>
          </w:p>
        </w:tc>
        <w:tc>
          <w:tcPr>
            <w:tcW w:w="4394" w:type="dxa"/>
          </w:tcPr>
          <w:p>
            <w:pPr>
              <w:pStyle w:val="4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44"/>
              <w:ind w:firstLine="0" w:firstLineChars="0"/>
            </w:pPr>
          </w:p>
        </w:tc>
        <w:tc>
          <w:tcPr>
            <w:tcW w:w="3827" w:type="dxa"/>
          </w:tcPr>
          <w:p>
            <w:pPr>
              <w:pStyle w:val="44"/>
              <w:ind w:firstLine="0" w:firstLineChars="0"/>
            </w:pPr>
          </w:p>
        </w:tc>
        <w:tc>
          <w:tcPr>
            <w:tcW w:w="4394" w:type="dxa"/>
          </w:tcPr>
          <w:p>
            <w:pPr>
              <w:pStyle w:val="44"/>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44"/>
              <w:ind w:firstLine="0" w:firstLineChars="0"/>
            </w:pPr>
          </w:p>
        </w:tc>
        <w:tc>
          <w:tcPr>
            <w:tcW w:w="3827" w:type="dxa"/>
          </w:tcPr>
          <w:p>
            <w:pPr>
              <w:pStyle w:val="44"/>
              <w:ind w:firstLine="0" w:firstLineChars="0"/>
            </w:pPr>
          </w:p>
        </w:tc>
        <w:tc>
          <w:tcPr>
            <w:tcW w:w="4394" w:type="dxa"/>
          </w:tcPr>
          <w:p>
            <w:pPr>
              <w:pStyle w:val="44"/>
              <w:ind w:firstLine="0" w:firstLineChars="0"/>
            </w:pPr>
          </w:p>
        </w:tc>
      </w:tr>
    </w:tbl>
    <w:p>
      <w:pPr>
        <w:pStyle w:val="44"/>
        <w:ind w:firstLine="480"/>
      </w:pPr>
      <w:r>
        <w:rPr>
          <w:rFonts w:hint="eastAsia"/>
        </w:rPr>
        <w:t>2、若我方受托为采购项目提供了整体设计、规范编制或者项目管理、监理、检测等服务，则自动放弃参加该采购项目的其他采购活动。</w:t>
      </w:r>
    </w:p>
    <w:p>
      <w:pPr>
        <w:pStyle w:val="44"/>
        <w:ind w:firstLine="480"/>
      </w:pPr>
    </w:p>
    <w:p>
      <w:pPr>
        <w:pStyle w:val="44"/>
        <w:ind w:firstLine="480"/>
      </w:pPr>
      <w:r>
        <w:rPr>
          <w:rFonts w:hint="eastAsia"/>
        </w:rPr>
        <w:t>投标人名称(盖公章)：</w:t>
      </w:r>
    </w:p>
    <w:p>
      <w:pPr>
        <w:pStyle w:val="44"/>
        <w:ind w:firstLine="480"/>
      </w:pPr>
      <w:r>
        <w:rPr>
          <w:rFonts w:hint="eastAsia"/>
        </w:rPr>
        <w:t>日期：</w:t>
      </w:r>
    </w:p>
    <w:p>
      <w:pPr>
        <w:jc w:val="center"/>
        <w:rPr>
          <w:rFonts w:hAnsi="宋体" w:cs="宋体"/>
          <w:szCs w:val="24"/>
        </w:rPr>
      </w:pPr>
      <w:r>
        <w:rPr>
          <w:rFonts w:hAnsi="宋体" w:cs="宋体"/>
          <w:szCs w:val="24"/>
        </w:rPr>
        <w:br w:type="page"/>
      </w:r>
    </w:p>
    <w:p>
      <w:pPr>
        <w:pStyle w:val="3"/>
      </w:pPr>
      <w:bookmarkStart w:id="190" w:name="_Toc68804628"/>
      <w:r>
        <w:rPr>
          <w:rFonts w:hint="eastAsia"/>
        </w:rPr>
        <w:t>附件2 投标函格式</w:t>
      </w:r>
      <w:bookmarkEnd w:id="164"/>
      <w:bookmarkEnd w:id="165"/>
      <w:bookmarkEnd w:id="166"/>
      <w:bookmarkEnd w:id="167"/>
      <w:bookmarkEnd w:id="168"/>
      <w:bookmarkEnd w:id="169"/>
      <w:bookmarkEnd w:id="190"/>
    </w:p>
    <w:p>
      <w:pPr>
        <w:spacing w:line="360" w:lineRule="auto"/>
        <w:ind w:left="964" w:hanging="964"/>
        <w:jc w:val="center"/>
        <w:rPr>
          <w:rFonts w:hAnsi="宋体" w:cs="Times New Roman"/>
          <w:b/>
          <w:sz w:val="32"/>
          <w:szCs w:val="32"/>
        </w:rPr>
      </w:pPr>
      <w:bookmarkStart w:id="191" w:name="_Toc166645239"/>
      <w:bookmarkStart w:id="192" w:name="_Toc83547687"/>
      <w:r>
        <w:rPr>
          <w:rFonts w:hint="eastAsia" w:hAnsi="宋体" w:cs="Times New Roman"/>
          <w:b/>
          <w:sz w:val="32"/>
          <w:szCs w:val="32"/>
        </w:rPr>
        <w:t>投标函</w:t>
      </w:r>
      <w:bookmarkEnd w:id="191"/>
    </w:p>
    <w:p>
      <w:pPr>
        <w:spacing w:line="360" w:lineRule="auto"/>
        <w:ind w:left="798" w:hanging="798"/>
        <w:rPr>
          <w:rFonts w:hAnsi="Calibri" w:cs="Times New Roman"/>
          <w:spacing w:val="13"/>
          <w:u w:val="single"/>
        </w:rPr>
      </w:pPr>
      <w:r>
        <w:rPr>
          <w:rFonts w:hint="eastAsia" w:hAnsi="Calibri" w:cs="Times New Roman"/>
          <w:spacing w:val="13"/>
        </w:rPr>
        <w:t>致：</w:t>
      </w:r>
      <w:r>
        <w:rPr>
          <w:rFonts w:hint="eastAsia" w:hAnsi="Calibri" w:cs="Times New Roman"/>
          <w:spacing w:val="13"/>
          <w:u w:val="single"/>
        </w:rPr>
        <w:t>（采购代理机构）</w:t>
      </w:r>
    </w:p>
    <w:p>
      <w:pPr>
        <w:spacing w:line="360" w:lineRule="auto"/>
        <w:ind w:left="798" w:hanging="798"/>
        <w:rPr>
          <w:rFonts w:hAnsi="Calibri" w:cs="Times New Roman"/>
          <w:spacing w:val="13"/>
        </w:rPr>
      </w:pPr>
    </w:p>
    <w:p>
      <w:pPr>
        <w:spacing w:line="360" w:lineRule="auto"/>
        <w:ind w:firstLine="480" w:firstLineChars="200"/>
        <w:rPr>
          <w:rFonts w:hAnsi="Calibri" w:cs="Times New Roman"/>
          <w:spacing w:val="9"/>
        </w:rPr>
      </w:pPr>
      <w:r>
        <w:rPr>
          <w:rFonts w:hint="eastAsia" w:hAnsi="Calibri" w:cs="Times New Roman"/>
        </w:rPr>
        <w:t>根据贵方为</w:t>
      </w:r>
      <w:r>
        <w:rPr>
          <w:rFonts w:hint="eastAsia" w:hAnsi="Calibri" w:cs="Times New Roman"/>
          <w:u w:val="single"/>
        </w:rPr>
        <w:t>（项目名称）</w:t>
      </w:r>
      <w:r>
        <w:rPr>
          <w:rFonts w:hint="eastAsia" w:hAnsi="Calibri" w:cs="Times New Roman"/>
        </w:rPr>
        <w:t>项目招标采购货物及服务的投标邀请</w:t>
      </w:r>
      <w:r>
        <w:rPr>
          <w:rFonts w:hint="eastAsia" w:hAnsi="Calibri" w:cs="Times New Roman"/>
          <w:u w:val="single"/>
        </w:rPr>
        <w:t>（项目编号/包号）</w:t>
      </w:r>
      <w:r>
        <w:rPr>
          <w:rFonts w:hint="eastAsia" w:hAnsi="Calibri" w:cs="Times New Roman"/>
        </w:rPr>
        <w:t>，签字代表</w:t>
      </w:r>
      <w:r>
        <w:rPr>
          <w:rFonts w:hint="eastAsia" w:hAnsi="Calibri" w:cs="Times New Roman"/>
          <w:u w:val="single"/>
        </w:rPr>
        <w:t>（姓名、职务）</w:t>
      </w:r>
      <w:r>
        <w:rPr>
          <w:rFonts w:hint="eastAsia" w:hAnsi="Calibri" w:cs="Times New Roman"/>
        </w:rPr>
        <w:t>经正式授权并代表投标人</w:t>
      </w:r>
      <w:r>
        <w:rPr>
          <w:rFonts w:hint="eastAsia" w:hAnsi="Calibri" w:cs="Times New Roman"/>
          <w:u w:val="single"/>
        </w:rPr>
        <w:t>（投标人名称、地址）</w:t>
      </w:r>
      <w:r>
        <w:rPr>
          <w:rFonts w:hint="eastAsia" w:hAnsi="Calibri" w:cs="Times New Roman"/>
        </w:rPr>
        <w:t>提交下述文件</w:t>
      </w:r>
      <w:r>
        <w:rPr>
          <w:rFonts w:hint="eastAsia" w:hAnsi="Calibri" w:cs="Times New Roman"/>
          <w:spacing w:val="9"/>
        </w:rPr>
        <w:t>正本一份、副本_____份、电子文档_____份（</w:t>
      </w:r>
      <w:r>
        <w:rPr>
          <w:rFonts w:hAnsi="Calibri" w:cs="Times New Roman"/>
          <w:spacing w:val="9"/>
        </w:rPr>
        <w:t>U</w:t>
      </w:r>
      <w:r>
        <w:rPr>
          <w:rFonts w:hint="eastAsia" w:hAnsi="Calibri" w:cs="Times New Roman"/>
          <w:spacing w:val="9"/>
        </w:rPr>
        <w:t>盘）：</w:t>
      </w:r>
    </w:p>
    <w:p>
      <w:pPr>
        <w:spacing w:line="360" w:lineRule="auto"/>
        <w:ind w:firstLine="480" w:firstLineChars="200"/>
        <w:rPr>
          <w:rFonts w:hAnsi="Calibri" w:cs="Times New Roman"/>
        </w:rPr>
      </w:pPr>
      <w:r>
        <w:rPr>
          <w:rFonts w:hint="eastAsia" w:hAnsi="Calibri" w:cs="Times New Roman"/>
        </w:rPr>
        <w:t>（1）资格、资信证明文件（</w:t>
      </w:r>
      <w:r>
        <w:rPr>
          <w:rFonts w:hint="eastAsia" w:hAnsi="宋体"/>
        </w:rPr>
        <w:t>单独装订成册</w:t>
      </w:r>
      <w:r>
        <w:rPr>
          <w:rFonts w:hint="eastAsia" w:hAnsi="Calibri" w:cs="Times New Roman"/>
        </w:rPr>
        <w:t>）</w:t>
      </w:r>
    </w:p>
    <w:p>
      <w:pPr>
        <w:spacing w:line="360" w:lineRule="auto"/>
        <w:ind w:firstLine="480" w:firstLineChars="200"/>
        <w:rPr>
          <w:rFonts w:hAnsi="Calibri" w:cs="Times New Roman"/>
        </w:rPr>
      </w:pPr>
      <w:r>
        <w:rPr>
          <w:rFonts w:hint="eastAsia" w:hAnsi="Calibri" w:cs="Times New Roman"/>
        </w:rPr>
        <w:t>（2）本投标函</w:t>
      </w:r>
    </w:p>
    <w:p>
      <w:pPr>
        <w:spacing w:line="360" w:lineRule="auto"/>
        <w:ind w:firstLine="480" w:firstLineChars="200"/>
        <w:rPr>
          <w:rFonts w:hAnsi="Calibri" w:cs="Times New Roman"/>
        </w:rPr>
      </w:pPr>
      <w:r>
        <w:rPr>
          <w:rFonts w:hint="eastAsia" w:hAnsi="Calibri" w:cs="Times New Roman"/>
        </w:rPr>
        <w:t>（3）开标一览表</w:t>
      </w:r>
    </w:p>
    <w:p>
      <w:pPr>
        <w:spacing w:line="360" w:lineRule="auto"/>
        <w:ind w:firstLine="480" w:firstLineChars="200"/>
        <w:rPr>
          <w:rFonts w:hAnsi="Calibri" w:cs="Times New Roman"/>
        </w:rPr>
      </w:pPr>
      <w:r>
        <w:rPr>
          <w:rFonts w:hint="eastAsia" w:hAnsi="Calibri" w:cs="Times New Roman"/>
        </w:rPr>
        <w:t>（4）投标分项报价表</w:t>
      </w:r>
    </w:p>
    <w:p>
      <w:pPr>
        <w:spacing w:line="360" w:lineRule="auto"/>
        <w:ind w:firstLine="480" w:firstLineChars="200"/>
        <w:rPr>
          <w:rFonts w:hAnsi="Calibri" w:cs="Times New Roman"/>
        </w:rPr>
      </w:pPr>
      <w:r>
        <w:rPr>
          <w:rFonts w:hint="eastAsia" w:hAnsi="Calibri" w:cs="Times New Roman"/>
        </w:rPr>
        <w:t>（5）商务条款响应及偏离表</w:t>
      </w:r>
    </w:p>
    <w:p>
      <w:pPr>
        <w:spacing w:line="360" w:lineRule="auto"/>
        <w:ind w:firstLine="480" w:firstLineChars="200"/>
        <w:rPr>
          <w:rFonts w:hAnsi="Calibri" w:cs="Times New Roman"/>
        </w:rPr>
      </w:pPr>
      <w:r>
        <w:rPr>
          <w:rFonts w:hint="eastAsia" w:hAnsi="Calibri" w:cs="Times New Roman"/>
        </w:rPr>
        <w:t>（6）技术条款响应及偏离表</w:t>
      </w:r>
    </w:p>
    <w:p>
      <w:pPr>
        <w:spacing w:line="360" w:lineRule="auto"/>
        <w:ind w:firstLine="480" w:firstLineChars="200"/>
        <w:rPr>
          <w:rFonts w:hAnsi="Calibri" w:cs="Times New Roman"/>
        </w:rPr>
      </w:pPr>
      <w:r>
        <w:rPr>
          <w:rFonts w:hint="eastAsia" w:hAnsi="Calibri" w:cs="Times New Roman"/>
        </w:rPr>
        <w:t>（7）详细技术响应</w:t>
      </w:r>
    </w:p>
    <w:p>
      <w:pPr>
        <w:spacing w:line="360" w:lineRule="auto"/>
        <w:ind w:firstLine="480" w:firstLineChars="200"/>
        <w:rPr>
          <w:rFonts w:hAnsi="Calibri" w:cs="Times New Roman"/>
        </w:rPr>
      </w:pPr>
      <w:r>
        <w:rPr>
          <w:rFonts w:hint="eastAsia" w:hAnsi="Calibri" w:cs="Times New Roman"/>
        </w:rPr>
        <w:t>（8）我方投标保证金，金额为______________</w:t>
      </w:r>
    </w:p>
    <w:p>
      <w:pPr>
        <w:spacing w:line="360" w:lineRule="auto"/>
        <w:ind w:firstLine="480" w:firstLineChars="200"/>
        <w:rPr>
          <w:rFonts w:hAnsi="Calibri" w:cs="Times New Roman"/>
        </w:rPr>
      </w:pPr>
      <w:r>
        <w:rPr>
          <w:rFonts w:hint="eastAsia" w:hAnsi="Calibri" w:cs="Times New Roman"/>
        </w:rPr>
        <w:t>（9）其他商务技术文件（如有）</w:t>
      </w:r>
    </w:p>
    <w:p>
      <w:pPr>
        <w:spacing w:line="360" w:lineRule="auto"/>
        <w:ind w:firstLine="480" w:firstLineChars="200"/>
        <w:rPr>
          <w:rFonts w:hAnsi="Calibri" w:cs="Times New Roman"/>
        </w:rPr>
      </w:pPr>
      <w:r>
        <w:rPr>
          <w:rFonts w:hint="eastAsia" w:hAnsi="Calibri" w:cs="Times New Roman"/>
        </w:rPr>
        <w:t>（10）投标文件的其他组成内容（如有）</w:t>
      </w:r>
    </w:p>
    <w:p>
      <w:pPr>
        <w:spacing w:line="360" w:lineRule="auto"/>
        <w:ind w:firstLine="480" w:firstLineChars="200"/>
        <w:rPr>
          <w:rFonts w:hAnsi="Calibri" w:cs="Times New Roman"/>
        </w:rPr>
      </w:pPr>
      <w:r>
        <w:rPr>
          <w:rFonts w:hint="eastAsia" w:hAnsi="Calibri" w:cs="Times New Roman"/>
        </w:rPr>
        <w:t>在此，签字代表宣布同意如下：</w:t>
      </w:r>
    </w:p>
    <w:p>
      <w:pPr>
        <w:spacing w:line="360" w:lineRule="auto"/>
        <w:ind w:left="720" w:hanging="720" w:hangingChars="300"/>
        <w:rPr>
          <w:rFonts w:hAnsi="Calibri" w:cs="Times New Roman"/>
          <w:u w:val="single"/>
        </w:rPr>
      </w:pPr>
      <w:r>
        <w:rPr>
          <w:rFonts w:hAnsi="Calibri" w:cs="Times New Roman"/>
        </w:rPr>
        <w:t>1</w:t>
      </w:r>
      <w:r>
        <w:rPr>
          <w:rFonts w:hint="eastAsia" w:hAnsi="Calibri" w:cs="Times New Roman"/>
        </w:rPr>
        <w:t>．</w:t>
      </w:r>
      <w:r>
        <w:rPr>
          <w:rFonts w:hint="eastAsia" w:hAnsi="Calibri" w:cs="Times New Roman"/>
        </w:rPr>
        <w:tab/>
      </w:r>
      <w:r>
        <w:rPr>
          <w:rFonts w:hint="eastAsia" w:hAnsi="Calibri" w:cs="Times New Roman"/>
        </w:rPr>
        <w:t>所附投标价格表中规定的应提交和交付的货物和服务投标总价见开标一览表。</w:t>
      </w:r>
    </w:p>
    <w:p>
      <w:pPr>
        <w:spacing w:line="360" w:lineRule="auto"/>
        <w:ind w:left="720" w:hanging="720" w:hangingChars="300"/>
        <w:rPr>
          <w:rFonts w:hAnsi="Calibri" w:cs="Times New Roman"/>
        </w:rPr>
      </w:pPr>
      <w:r>
        <w:rPr>
          <w:rFonts w:hint="eastAsia" w:hAnsi="Calibri" w:cs="Times New Roman"/>
        </w:rPr>
        <w:t>2．</w:t>
      </w:r>
      <w:r>
        <w:rPr>
          <w:rFonts w:hint="eastAsia" w:hAnsi="Calibri" w:cs="Times New Roman"/>
        </w:rPr>
        <w:tab/>
      </w:r>
      <w:r>
        <w:rPr>
          <w:rFonts w:hint="eastAsia" w:hAnsi="Calibri" w:cs="Times New Roman"/>
        </w:rPr>
        <w:t>投标人将按招标文件的规定履行合同责任和义务。</w:t>
      </w:r>
    </w:p>
    <w:p>
      <w:pPr>
        <w:spacing w:line="360" w:lineRule="auto"/>
        <w:ind w:left="720" w:hanging="720" w:hangingChars="300"/>
        <w:rPr>
          <w:rFonts w:hAnsi="Calibri" w:cs="Times New Roman"/>
        </w:rPr>
      </w:pPr>
      <w:r>
        <w:rPr>
          <w:rFonts w:hint="eastAsia" w:hAnsi="Calibri" w:cs="Times New Roman"/>
        </w:rPr>
        <w:t>3．</w:t>
      </w:r>
      <w:r>
        <w:rPr>
          <w:rFonts w:hint="eastAsia" w:hAnsi="Calibri" w:cs="Times New Roman"/>
        </w:rPr>
        <w:tab/>
      </w:r>
      <w:r>
        <w:rPr>
          <w:rFonts w:hint="eastAsia" w:hAnsi="Calibri" w:cs="Times New Roman"/>
        </w:rPr>
        <w:t>投标人已详细审查全部招标文件，包括澄清或修改文件（如有的话）。我们完全理解并同意放弃对这方面有不明及误解的权力。</w:t>
      </w:r>
    </w:p>
    <w:p>
      <w:pPr>
        <w:spacing w:line="360" w:lineRule="auto"/>
        <w:ind w:left="720" w:hanging="720" w:hangingChars="300"/>
        <w:rPr>
          <w:rFonts w:hAnsi="Calibri" w:cs="Times New Roman"/>
        </w:rPr>
      </w:pPr>
      <w:r>
        <w:rPr>
          <w:rFonts w:hint="eastAsia" w:hAnsi="Calibri" w:cs="Times New Roman"/>
        </w:rPr>
        <w:t>4．</w:t>
      </w:r>
      <w:r>
        <w:rPr>
          <w:rFonts w:hint="eastAsia" w:hAnsi="Calibri" w:cs="Times New Roman"/>
        </w:rPr>
        <w:tab/>
      </w:r>
      <w:r>
        <w:rPr>
          <w:rFonts w:hint="eastAsia" w:hAnsi="Calibri" w:cs="Times New Roman"/>
        </w:rPr>
        <w:t>本投标有效期为自开标日起</w:t>
      </w:r>
      <w:r>
        <w:rPr>
          <w:rFonts w:hint="eastAsia" w:hAnsi="Calibri" w:cs="Times New Roman"/>
          <w:u w:val="single"/>
        </w:rPr>
        <w:t xml:space="preserve"> 120 </w:t>
      </w:r>
      <w:r>
        <w:rPr>
          <w:rFonts w:hint="eastAsia" w:hAnsi="Calibri" w:cs="Times New Roman"/>
        </w:rPr>
        <w:t>个日历日。</w:t>
      </w:r>
    </w:p>
    <w:p>
      <w:pPr>
        <w:spacing w:line="360" w:lineRule="auto"/>
        <w:ind w:left="720" w:hanging="720" w:hangingChars="300"/>
        <w:rPr>
          <w:rFonts w:hAnsi="Calibri" w:cs="Times New Roman"/>
        </w:rPr>
      </w:pPr>
      <w:r>
        <w:rPr>
          <w:rFonts w:hint="eastAsia" w:hAnsi="Calibri" w:cs="Times New Roman"/>
        </w:rPr>
        <w:t>5．</w:t>
      </w:r>
      <w:r>
        <w:rPr>
          <w:rFonts w:hint="eastAsia" w:hAnsi="Calibri" w:cs="Times New Roman"/>
        </w:rPr>
        <w:tab/>
      </w:r>
      <w:r>
        <w:rPr>
          <w:rFonts w:hint="eastAsia" w:hAnsi="Calibri" w:cs="Times New Roman"/>
        </w:rPr>
        <w:t>投标人同意投标人须知中第</w:t>
      </w:r>
      <w:r>
        <w:rPr>
          <w:rFonts w:hAnsi="Calibri" w:cs="Times New Roman"/>
        </w:rPr>
        <w:t>15.7</w:t>
      </w:r>
      <w:r>
        <w:rPr>
          <w:rFonts w:hint="eastAsia" w:hAnsi="Calibri" w:cs="Times New Roman"/>
        </w:rPr>
        <w:t>条关于不退还投标保证金的规定。</w:t>
      </w:r>
    </w:p>
    <w:p>
      <w:pPr>
        <w:spacing w:line="360" w:lineRule="auto"/>
        <w:ind w:left="720" w:hanging="720" w:hangingChars="300"/>
        <w:rPr>
          <w:rFonts w:hAnsi="Calibri" w:cs="Times New Roman"/>
        </w:rPr>
      </w:pPr>
      <w:r>
        <w:rPr>
          <w:rFonts w:hint="eastAsia" w:hAnsi="Calibri" w:cs="Times New Roman"/>
        </w:rPr>
        <w:t>6．</w:t>
      </w:r>
      <w:r>
        <w:rPr>
          <w:rFonts w:hint="eastAsia" w:hAnsi="Calibri" w:cs="Times New Roman"/>
        </w:rPr>
        <w:tab/>
      </w:r>
      <w:r>
        <w:rPr>
          <w:rFonts w:hint="eastAsia" w:hAnsi="Calibri" w:cs="Times New Roman"/>
        </w:rPr>
        <w:t>投标人同意提供贵方可能要求的与其投标有关的一切数据或资料，完全理解贵方不一定接受最低价的投标或收到的任何投标。</w:t>
      </w:r>
    </w:p>
    <w:p>
      <w:pPr>
        <w:spacing w:line="360" w:lineRule="auto"/>
        <w:ind w:left="720" w:hanging="720" w:hangingChars="300"/>
        <w:rPr>
          <w:rFonts w:hAnsi="Calibri" w:cs="Times New Roman"/>
        </w:rPr>
      </w:pPr>
      <w:r>
        <w:rPr>
          <w:rFonts w:hint="eastAsia" w:hAnsi="Calibri" w:cs="Times New Roman"/>
        </w:rPr>
        <w:t>7.</w:t>
      </w:r>
      <w:r>
        <w:rPr>
          <w:rFonts w:hint="eastAsia" w:hAnsi="Calibri" w:cs="Times New Roman"/>
        </w:rPr>
        <w:tab/>
      </w:r>
      <w:r>
        <w:rPr>
          <w:rFonts w:hint="eastAsia" w:hAnsi="Calibri" w:cs="Times New Roman"/>
        </w:rPr>
        <w:t>我们授权任何相关的个人和单位向贵方提供要求的和必要的真实情况和资料以证实我们所填报的各项内容。</w:t>
      </w:r>
    </w:p>
    <w:p>
      <w:pPr>
        <w:spacing w:line="360" w:lineRule="auto"/>
        <w:ind w:left="720" w:hanging="720" w:hangingChars="300"/>
        <w:rPr>
          <w:rFonts w:hAnsi="Calibri" w:cs="Times New Roman"/>
        </w:rPr>
      </w:pPr>
      <w:r>
        <w:rPr>
          <w:rFonts w:hint="eastAsia" w:hAnsi="Calibri" w:cs="Times New Roman"/>
        </w:rPr>
        <w:t>8．</w:t>
      </w:r>
      <w:r>
        <w:rPr>
          <w:rFonts w:hint="eastAsia" w:hAnsi="Calibri" w:cs="Times New Roman"/>
        </w:rPr>
        <w:tab/>
      </w:r>
      <w:r>
        <w:rPr>
          <w:rFonts w:hint="eastAsia" w:hAnsi="Calibri" w:cs="Times New Roman"/>
        </w:rPr>
        <w:t>与本投标有关的一切正式信函请寄：</w:t>
      </w:r>
    </w:p>
    <w:p>
      <w:pPr>
        <w:spacing w:line="360" w:lineRule="auto"/>
        <w:ind w:left="720" w:hanging="720" w:hangingChars="300"/>
        <w:rPr>
          <w:rFonts w:hAnsi="Calibri" w:cs="Times New Roman"/>
        </w:rPr>
      </w:pPr>
    </w:p>
    <w:p>
      <w:pPr>
        <w:spacing w:line="360" w:lineRule="auto"/>
        <w:ind w:left="720" w:hanging="720"/>
        <w:rPr>
          <w:rFonts w:hAnsi="Calibri" w:cs="Times New Roman"/>
        </w:rPr>
      </w:pPr>
      <w:r>
        <w:rPr>
          <w:rFonts w:hint="eastAsia" w:hAnsi="Calibri" w:cs="Times New Roman"/>
        </w:rPr>
        <w:t>地址____________________    传真________________________</w:t>
      </w:r>
    </w:p>
    <w:p>
      <w:pPr>
        <w:spacing w:line="360" w:lineRule="auto"/>
        <w:ind w:left="720" w:hanging="720"/>
        <w:rPr>
          <w:rFonts w:hAnsi="Calibri" w:cs="Times New Roman"/>
        </w:rPr>
      </w:pPr>
      <w:r>
        <w:rPr>
          <w:rFonts w:hint="eastAsia" w:hAnsi="Calibri" w:cs="Times New Roman"/>
        </w:rPr>
        <w:t>电话____________________    电子函件____________________</w:t>
      </w:r>
    </w:p>
    <w:p>
      <w:pPr>
        <w:spacing w:line="360" w:lineRule="auto"/>
        <w:ind w:left="732" w:hanging="732"/>
        <w:rPr>
          <w:rFonts w:hAnsi="Calibri" w:cs="Times New Roman"/>
          <w:spacing w:val="2"/>
        </w:rPr>
      </w:pPr>
    </w:p>
    <w:p>
      <w:pPr>
        <w:spacing w:line="360" w:lineRule="auto"/>
        <w:ind w:left="732" w:hanging="732"/>
        <w:rPr>
          <w:rFonts w:hAnsi="Calibri" w:cs="Times New Roman"/>
          <w:spacing w:val="2"/>
        </w:rPr>
      </w:pPr>
      <w:r>
        <w:rPr>
          <w:rFonts w:hint="eastAsia" w:hAnsi="Calibri" w:cs="Times New Roman"/>
          <w:spacing w:val="2"/>
        </w:rPr>
        <w:t>法定代表人或被授权人签字______________________________</w:t>
      </w:r>
    </w:p>
    <w:p>
      <w:pPr>
        <w:spacing w:line="360" w:lineRule="auto"/>
        <w:ind w:left="732" w:hanging="732"/>
        <w:rPr>
          <w:rFonts w:hAnsi="Calibri" w:cs="Times New Roman"/>
          <w:spacing w:val="2"/>
        </w:rPr>
      </w:pPr>
      <w:r>
        <w:rPr>
          <w:rFonts w:hint="eastAsia" w:hAnsi="Calibri" w:cs="Times New Roman"/>
          <w:spacing w:val="2"/>
        </w:rPr>
        <w:t>投标人名称__________________________________</w:t>
      </w:r>
    </w:p>
    <w:p>
      <w:pPr>
        <w:spacing w:line="360" w:lineRule="auto"/>
        <w:ind w:left="732" w:hanging="732"/>
        <w:rPr>
          <w:rFonts w:hAnsi="Calibri" w:cs="Times New Roman"/>
          <w:spacing w:val="2"/>
        </w:rPr>
      </w:pPr>
      <w:r>
        <w:rPr>
          <w:rFonts w:hint="eastAsia" w:hAnsi="Calibri" w:cs="Times New Roman"/>
          <w:spacing w:val="2"/>
        </w:rPr>
        <w:t>公章________________________________________</w:t>
      </w:r>
    </w:p>
    <w:p>
      <w:pPr>
        <w:spacing w:line="360" w:lineRule="auto"/>
        <w:ind w:left="732" w:hanging="732"/>
        <w:rPr>
          <w:rFonts w:hAnsi="Calibri" w:cs="Times New Roman"/>
        </w:rPr>
      </w:pPr>
      <w:r>
        <w:rPr>
          <w:rFonts w:hint="eastAsia" w:hAnsi="Calibri" w:cs="Times New Roman"/>
          <w:spacing w:val="2"/>
        </w:rPr>
        <w:t>日期________________________________________</w:t>
      </w:r>
    </w:p>
    <w:p>
      <w:pPr>
        <w:spacing w:line="360" w:lineRule="auto"/>
        <w:ind w:left="720" w:hanging="720"/>
        <w:rPr>
          <w:rFonts w:hAnsi="Calibri" w:cs="Times New Roman"/>
        </w:rPr>
      </w:pPr>
    </w:p>
    <w:p>
      <w:pPr>
        <w:spacing w:line="360" w:lineRule="auto"/>
        <w:ind w:left="964" w:hanging="964"/>
        <w:jc w:val="center"/>
        <w:rPr>
          <w:rFonts w:hAnsi="宋体" w:cs="Times New Roman"/>
          <w:b/>
          <w:sz w:val="32"/>
          <w:szCs w:val="32"/>
        </w:rPr>
      </w:pPr>
    </w:p>
    <w:p>
      <w:pPr>
        <w:spacing w:line="360" w:lineRule="auto"/>
        <w:ind w:left="964" w:hanging="964"/>
        <w:jc w:val="center"/>
        <w:rPr>
          <w:rFonts w:hAnsi="宋体" w:cs="Times New Roman"/>
          <w:b/>
          <w:sz w:val="32"/>
          <w:szCs w:val="32"/>
        </w:rPr>
      </w:pPr>
    </w:p>
    <w:p>
      <w:pPr>
        <w:spacing w:line="360" w:lineRule="auto"/>
        <w:ind w:left="960" w:hanging="960"/>
        <w:jc w:val="center"/>
        <w:rPr>
          <w:rFonts w:hAnsi="宋体" w:cs="Times New Roman"/>
          <w:sz w:val="32"/>
          <w:szCs w:val="32"/>
        </w:rPr>
      </w:pPr>
    </w:p>
    <w:bookmarkEnd w:id="192"/>
    <w:p>
      <w:pPr>
        <w:widowControl/>
        <w:adjustRightInd/>
        <w:snapToGrid/>
        <w:spacing w:line="240" w:lineRule="auto"/>
        <w:jc w:val="left"/>
        <w:rPr>
          <w:b/>
          <w:sz w:val="32"/>
          <w:szCs w:val="32"/>
        </w:rPr>
      </w:pPr>
      <w:r>
        <w:rPr>
          <w:b/>
          <w:sz w:val="32"/>
          <w:szCs w:val="32"/>
        </w:rPr>
        <w:br w:type="page"/>
      </w:r>
    </w:p>
    <w:p>
      <w:pPr>
        <w:pStyle w:val="3"/>
      </w:pPr>
      <w:bookmarkStart w:id="193" w:name="_Toc68804629"/>
      <w:r>
        <w:rPr>
          <w:rFonts w:hint="eastAsia"/>
        </w:rPr>
        <w:t>附件3 开标一览表格式</w:t>
      </w:r>
      <w:bookmarkEnd w:id="193"/>
    </w:p>
    <w:p/>
    <w:p>
      <w:pPr>
        <w:spacing w:line="360" w:lineRule="auto"/>
        <w:ind w:left="964" w:right="-48" w:rightChars="-20" w:hanging="964"/>
        <w:jc w:val="center"/>
        <w:rPr>
          <w:rFonts w:hAnsi="宋体" w:cs="Times New Roman"/>
          <w:b/>
          <w:sz w:val="32"/>
          <w:szCs w:val="32"/>
        </w:rPr>
      </w:pPr>
      <w:r>
        <w:rPr>
          <w:rFonts w:hint="eastAsia" w:hAnsi="宋体" w:cs="Times New Roman"/>
          <w:b/>
          <w:sz w:val="32"/>
          <w:szCs w:val="32"/>
        </w:rPr>
        <w:t>开标一览表</w:t>
      </w:r>
    </w:p>
    <w:p>
      <w:pPr>
        <w:spacing w:line="360" w:lineRule="auto"/>
        <w:ind w:left="720" w:right="-48" w:rightChars="-20" w:hanging="720"/>
        <w:rPr>
          <w:rFonts w:hAnsi="Calibri" w:cs="Times New Roman"/>
        </w:rPr>
      </w:pPr>
    </w:p>
    <w:p>
      <w:pPr>
        <w:spacing w:line="360" w:lineRule="auto"/>
        <w:ind w:left="720" w:right="-48" w:rightChars="-20" w:hanging="720"/>
        <w:rPr>
          <w:rFonts w:hAnsi="Calibri" w:cs="Times New Roman"/>
        </w:rPr>
      </w:pPr>
      <w:r>
        <w:rPr>
          <w:rFonts w:hint="eastAsia" w:hAnsi="Calibri" w:cs="Times New Roman"/>
        </w:rPr>
        <w:t>项目名称：</w:t>
      </w:r>
    </w:p>
    <w:p>
      <w:pPr>
        <w:spacing w:line="360" w:lineRule="auto"/>
        <w:ind w:left="720" w:right="-48" w:rightChars="-20" w:hanging="720"/>
        <w:rPr>
          <w:rFonts w:hAnsi="Calibri" w:cs="Times New Roman"/>
        </w:rPr>
      </w:pPr>
      <w:r>
        <w:rPr>
          <w:rFonts w:hint="eastAsia" w:hAnsi="Calibri" w:cs="Times New Roman"/>
        </w:rPr>
        <w:t>项目编号：</w:t>
      </w:r>
    </w:p>
    <w:p>
      <w:pPr>
        <w:spacing w:line="360" w:lineRule="auto"/>
        <w:ind w:left="-120" w:leftChars="-50" w:right="-48" w:rightChars="-20" w:firstLine="6240" w:firstLineChars="2600"/>
        <w:rPr>
          <w:rFonts w:hAnsi="Calibri" w:cs="Times New Roman"/>
        </w:rPr>
      </w:pPr>
      <w:r>
        <w:rPr>
          <w:rFonts w:hint="eastAsia" w:hAnsi="Calibri" w:cs="Times New Roman"/>
        </w:rPr>
        <w:t>价格单位：人民币元</w:t>
      </w:r>
    </w:p>
    <w:tbl>
      <w:tblPr>
        <w:tblStyle w:val="25"/>
        <w:tblW w:w="94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547"/>
        <w:gridCol w:w="2139"/>
        <w:gridCol w:w="1984"/>
        <w:gridCol w:w="1217"/>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Borders>
              <w:left w:val="single" w:color="000000" w:sz="4" w:space="0"/>
            </w:tcBorders>
            <w:vAlign w:val="center"/>
          </w:tcPr>
          <w:p>
            <w:pPr>
              <w:jc w:val="center"/>
              <w:rPr>
                <w:rFonts w:hAnsi="Calibri" w:cs="Times New Roman"/>
              </w:rPr>
            </w:pPr>
            <w:r>
              <w:rPr>
                <w:rFonts w:hint="eastAsia" w:hAnsi="Calibri" w:cs="Times New Roman"/>
              </w:rPr>
              <w:t>包号</w:t>
            </w:r>
          </w:p>
        </w:tc>
        <w:tc>
          <w:tcPr>
            <w:tcW w:w="1547" w:type="dxa"/>
            <w:tcBorders>
              <w:left w:val="single" w:color="000000" w:sz="4" w:space="0"/>
            </w:tcBorders>
            <w:vAlign w:val="center"/>
          </w:tcPr>
          <w:p>
            <w:pPr>
              <w:jc w:val="center"/>
              <w:rPr>
                <w:rFonts w:hAnsi="Calibri" w:cs="Times New Roman"/>
              </w:rPr>
            </w:pPr>
            <w:r>
              <w:rPr>
                <w:rFonts w:hint="eastAsia" w:hAnsi="Calibri" w:cs="Times New Roman"/>
              </w:rPr>
              <w:t>包名称</w:t>
            </w:r>
          </w:p>
        </w:tc>
        <w:tc>
          <w:tcPr>
            <w:tcW w:w="2139" w:type="dxa"/>
            <w:vAlign w:val="center"/>
          </w:tcPr>
          <w:p>
            <w:pPr>
              <w:jc w:val="center"/>
              <w:rPr>
                <w:rFonts w:hAnsi="Calibri" w:cs="Times New Roman"/>
              </w:rPr>
            </w:pPr>
            <w:r>
              <w:rPr>
                <w:rFonts w:hint="eastAsia" w:hAnsi="Calibri" w:cs="Times New Roman"/>
              </w:rPr>
              <w:t>投标总价</w:t>
            </w:r>
          </w:p>
        </w:tc>
        <w:tc>
          <w:tcPr>
            <w:tcW w:w="1984" w:type="dxa"/>
            <w:vAlign w:val="center"/>
          </w:tcPr>
          <w:p>
            <w:pPr>
              <w:jc w:val="center"/>
              <w:rPr>
                <w:rFonts w:hAnsi="Calibri" w:cs="Times New Roman"/>
              </w:rPr>
            </w:pPr>
            <w:r>
              <w:rPr>
                <w:rFonts w:hint="eastAsia" w:hAnsi="Calibri" w:cs="Times New Roman"/>
              </w:rPr>
              <w:t>投标保证金</w:t>
            </w:r>
          </w:p>
        </w:tc>
        <w:tc>
          <w:tcPr>
            <w:tcW w:w="1217" w:type="dxa"/>
            <w:vAlign w:val="center"/>
          </w:tcPr>
          <w:p>
            <w:pPr>
              <w:jc w:val="center"/>
              <w:rPr>
                <w:rFonts w:hAnsi="Calibri" w:cs="Times New Roman"/>
              </w:rPr>
            </w:pPr>
            <w:r>
              <w:rPr>
                <w:rFonts w:hint="eastAsia" w:hAnsi="Calibri" w:cs="Times New Roman"/>
              </w:rPr>
              <w:t>服务期</w:t>
            </w:r>
          </w:p>
        </w:tc>
        <w:tc>
          <w:tcPr>
            <w:tcW w:w="1842" w:type="dxa"/>
            <w:vAlign w:val="center"/>
          </w:tcPr>
          <w:p>
            <w:pPr>
              <w:jc w:val="center"/>
              <w:rPr>
                <w:rFonts w:hAnsi="Calibri" w:cs="Times New Roman"/>
              </w:rPr>
            </w:pPr>
            <w:r>
              <w:rPr>
                <w:rFonts w:hint="eastAsia" w:hAnsi="Calibri" w:cs="Times New Roma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045" w:hRule="atLeast"/>
        </w:trPr>
        <w:tc>
          <w:tcPr>
            <w:tcW w:w="675" w:type="dxa"/>
            <w:tcBorders>
              <w:left w:val="single" w:color="000000" w:sz="4" w:space="0"/>
            </w:tcBorders>
            <w:vAlign w:val="center"/>
          </w:tcPr>
          <w:p>
            <w:pPr>
              <w:ind w:left="720" w:right="-48" w:rightChars="-20" w:hanging="720"/>
              <w:jc w:val="center"/>
              <w:rPr>
                <w:rFonts w:hAnsi="Calibri" w:cs="Times New Roman"/>
              </w:rPr>
            </w:pPr>
          </w:p>
        </w:tc>
        <w:tc>
          <w:tcPr>
            <w:tcW w:w="1547" w:type="dxa"/>
            <w:tcBorders>
              <w:left w:val="single" w:color="000000" w:sz="4" w:space="0"/>
            </w:tcBorders>
            <w:vAlign w:val="center"/>
          </w:tcPr>
          <w:p>
            <w:pPr>
              <w:ind w:left="720" w:right="-48" w:rightChars="-20" w:hanging="720"/>
              <w:jc w:val="center"/>
              <w:rPr>
                <w:rFonts w:hAnsi="Calibri" w:cs="Times New Roman"/>
              </w:rPr>
            </w:pPr>
          </w:p>
        </w:tc>
        <w:tc>
          <w:tcPr>
            <w:tcW w:w="2139" w:type="dxa"/>
            <w:vAlign w:val="center"/>
          </w:tcPr>
          <w:p>
            <w:pPr>
              <w:ind w:left="720" w:right="-48" w:rightChars="-20" w:hanging="720"/>
              <w:jc w:val="center"/>
              <w:rPr>
                <w:rFonts w:hAnsi="Calibri" w:cs="Times New Roman"/>
              </w:rPr>
            </w:pPr>
          </w:p>
        </w:tc>
        <w:tc>
          <w:tcPr>
            <w:tcW w:w="1984" w:type="dxa"/>
            <w:vAlign w:val="center"/>
          </w:tcPr>
          <w:p>
            <w:pPr>
              <w:ind w:left="859" w:leftChars="58" w:right="-48" w:rightChars="-20" w:hanging="720"/>
              <w:jc w:val="center"/>
              <w:rPr>
                <w:rFonts w:hAnsi="Calibri" w:cs="Times New Roman"/>
              </w:rPr>
            </w:pPr>
          </w:p>
        </w:tc>
        <w:tc>
          <w:tcPr>
            <w:tcW w:w="1217" w:type="dxa"/>
            <w:vAlign w:val="center"/>
          </w:tcPr>
          <w:p>
            <w:pPr>
              <w:jc w:val="center"/>
              <w:rPr>
                <w:rFonts w:hAnsi="Calibri" w:cs="Times New Roman"/>
              </w:rPr>
            </w:pPr>
          </w:p>
        </w:tc>
        <w:tc>
          <w:tcPr>
            <w:tcW w:w="1842" w:type="dxa"/>
          </w:tcPr>
          <w:p>
            <w:pPr>
              <w:ind w:left="720" w:right="-48" w:rightChars="-20" w:hanging="720"/>
              <w:jc w:val="center"/>
              <w:rPr>
                <w:rFonts w:hAnsi="Calibri" w:cs="Times New Roman"/>
              </w:rPr>
            </w:pPr>
          </w:p>
        </w:tc>
      </w:tr>
    </w:tbl>
    <w:p>
      <w:pPr>
        <w:spacing w:line="360" w:lineRule="auto"/>
        <w:ind w:left="720" w:right="-48" w:rightChars="-20" w:hanging="720"/>
        <w:rPr>
          <w:rFonts w:hAnsi="Calibri" w:cs="Times New Roman"/>
        </w:rPr>
      </w:pPr>
    </w:p>
    <w:p>
      <w:pPr>
        <w:spacing w:line="360" w:lineRule="auto"/>
        <w:rPr>
          <w:rFonts w:hAnsi="Calibri" w:cs="Times New Roman"/>
        </w:rPr>
      </w:pPr>
      <w:r>
        <w:rPr>
          <w:rFonts w:hint="eastAsia" w:hAnsi="Calibri" w:cs="Times New Roman"/>
        </w:rPr>
        <w:t>投标人名称（盖章）：____________________</w:t>
      </w:r>
    </w:p>
    <w:p>
      <w:pPr>
        <w:spacing w:line="360" w:lineRule="auto"/>
        <w:rPr>
          <w:rFonts w:hAnsi="Calibri" w:cs="Times New Roman"/>
          <w:u w:val="single"/>
        </w:rPr>
      </w:pPr>
      <w:r>
        <w:rPr>
          <w:rFonts w:hint="eastAsia" w:hAnsi="Calibri" w:cs="Times New Roman"/>
        </w:rPr>
        <w:t>法定代表人或被授权人（签字）：____________________</w:t>
      </w:r>
    </w:p>
    <w:p>
      <w:pPr>
        <w:spacing w:line="360" w:lineRule="auto"/>
        <w:rPr>
          <w:rFonts w:hAnsi="Calibri" w:cs="Times New Roman"/>
        </w:rPr>
      </w:pPr>
      <w:r>
        <w:rPr>
          <w:rFonts w:hint="eastAsia" w:hAnsi="Calibri" w:cs="Times New Roman"/>
        </w:rPr>
        <w:t>日期：</w:t>
      </w:r>
    </w:p>
    <w:p>
      <w:pPr>
        <w:spacing w:line="360" w:lineRule="auto"/>
        <w:ind w:left="720" w:right="-48" w:rightChars="-20" w:hanging="720"/>
        <w:rPr>
          <w:rFonts w:hAnsi="Calibri" w:cs="Times New Roman"/>
        </w:rPr>
      </w:pPr>
    </w:p>
    <w:p>
      <w:pPr>
        <w:spacing w:line="360" w:lineRule="auto"/>
        <w:ind w:left="720" w:right="-48" w:rightChars="-20" w:hanging="720"/>
        <w:rPr>
          <w:rFonts w:hAnsi="Calibri" w:cs="Times New Roman"/>
        </w:rPr>
      </w:pPr>
      <w:r>
        <w:rPr>
          <w:rFonts w:hint="eastAsia" w:hAnsi="Calibri" w:cs="Times New Roman"/>
        </w:rPr>
        <w:t>注：</w:t>
      </w:r>
      <w:r>
        <w:rPr>
          <w:rFonts w:hint="eastAsia" w:hAnsi="Calibri" w:cs="Times New Roman"/>
        </w:rPr>
        <w:tab/>
      </w:r>
      <w:r>
        <w:rPr>
          <w:rFonts w:hint="eastAsia" w:hAnsi="Calibri" w:cs="Times New Roman"/>
        </w:rPr>
        <w:t>1、填写此表时不得改变表格的形式。</w:t>
      </w:r>
    </w:p>
    <w:p>
      <w:pPr>
        <w:ind w:left="300" w:firstLine="420"/>
        <w:rPr>
          <w:rFonts w:hAnsi="宋体" w:cs="Times New Roman"/>
        </w:rPr>
      </w:pPr>
      <w:r>
        <w:rPr>
          <w:rFonts w:hint="eastAsia" w:hAnsi="宋体" w:cs="Times New Roman"/>
        </w:rPr>
        <w:t>2、</w:t>
      </w:r>
      <w:r>
        <w:rPr>
          <w:rFonts w:hAnsi="宋体" w:cs="Times New Roman"/>
        </w:rPr>
        <w:t>该开标一览表按投标人须知第</w:t>
      </w:r>
      <w:r>
        <w:rPr>
          <w:rFonts w:hAnsi="宋体" w:cs="Times New Roman"/>
        </w:rPr>
        <w:fldChar w:fldCharType="begin"/>
      </w:r>
      <w:r>
        <w:rPr>
          <w:rFonts w:hAnsi="宋体" w:cs="Times New Roman"/>
        </w:rPr>
        <w:instrText xml:space="preserve"> REF _Ref492025470 \r \h  \* MERGEFORMAT </w:instrText>
      </w:r>
      <w:r>
        <w:rPr>
          <w:rFonts w:hAnsi="宋体" w:cs="Times New Roman"/>
        </w:rPr>
        <w:fldChar w:fldCharType="separate"/>
      </w:r>
      <w:r>
        <w:rPr>
          <w:rFonts w:hAnsi="宋体" w:cs="Times New Roman"/>
        </w:rPr>
        <w:t>19.2</w:t>
      </w:r>
      <w:r>
        <w:rPr>
          <w:rFonts w:hAnsi="宋体" w:cs="Times New Roman"/>
        </w:rPr>
        <w:fldChar w:fldCharType="end"/>
      </w:r>
      <w:r>
        <w:rPr>
          <w:rFonts w:hAnsi="宋体" w:cs="Times New Roman"/>
        </w:rPr>
        <w:t>条规定</w:t>
      </w:r>
      <w:r>
        <w:rPr>
          <w:rFonts w:hint="eastAsia" w:hAnsi="宋体" w:cs="Times New Roman"/>
        </w:rPr>
        <w:t>单独</w:t>
      </w:r>
      <w:r>
        <w:rPr>
          <w:rFonts w:hAnsi="宋体" w:cs="Times New Roman"/>
        </w:rPr>
        <w:t>密封提交，供唱标时使用。</w:t>
      </w:r>
    </w:p>
    <w:p>
      <w:pPr>
        <w:ind w:left="300" w:firstLine="420"/>
        <w:rPr>
          <w:rFonts w:hAnsi="宋体" w:cs="Times New Roman"/>
        </w:rPr>
      </w:pPr>
    </w:p>
    <w:p>
      <w:pPr>
        <w:ind w:left="300" w:firstLine="420"/>
        <w:rPr>
          <w:rFonts w:hAnsi="宋体" w:cs="Times New Roman"/>
        </w:rPr>
        <w:sectPr>
          <w:pgSz w:w="11906" w:h="16838"/>
          <w:pgMar w:top="1440" w:right="1559" w:bottom="1440" w:left="1418" w:header="851" w:footer="992" w:gutter="0"/>
          <w:pgNumType w:start="1"/>
          <w:cols w:space="425" w:num="1"/>
          <w:titlePg/>
          <w:docGrid w:type="lines" w:linePitch="312" w:charSpace="0"/>
        </w:sectPr>
      </w:pPr>
    </w:p>
    <w:p>
      <w:pPr>
        <w:pStyle w:val="3"/>
      </w:pPr>
      <w:bookmarkStart w:id="194" w:name="_Toc68804630"/>
      <w:r>
        <w:rPr>
          <w:rFonts w:hint="eastAsia"/>
        </w:rPr>
        <w:t>附件4 投标分项价格表格式</w:t>
      </w:r>
      <w:bookmarkEnd w:id="194"/>
    </w:p>
    <w:p>
      <w:pPr>
        <w:spacing w:line="360" w:lineRule="auto"/>
        <w:ind w:left="964" w:right="-48" w:rightChars="-20" w:hanging="964"/>
        <w:jc w:val="center"/>
        <w:rPr>
          <w:rFonts w:hAnsi="宋体" w:cs="Times New Roman"/>
          <w:b/>
          <w:sz w:val="32"/>
          <w:szCs w:val="32"/>
        </w:rPr>
      </w:pPr>
      <w:r>
        <w:rPr>
          <w:rFonts w:hint="eastAsia" w:hAnsi="宋体" w:cs="Times New Roman"/>
          <w:b/>
          <w:sz w:val="32"/>
          <w:szCs w:val="32"/>
        </w:rPr>
        <w:t>投标分项报价表</w:t>
      </w:r>
    </w:p>
    <w:p>
      <w:pPr>
        <w:spacing w:line="360" w:lineRule="auto"/>
        <w:ind w:left="720" w:right="-48" w:rightChars="-20" w:hanging="720"/>
        <w:rPr>
          <w:rFonts w:hAnsi="Calibri" w:cs="Times New Roman"/>
        </w:rPr>
      </w:pPr>
      <w:r>
        <w:rPr>
          <w:rFonts w:hint="eastAsia" w:hAnsi="Calibri" w:cs="Times New Roman"/>
        </w:rPr>
        <w:t>项目名称：</w:t>
      </w:r>
    </w:p>
    <w:p>
      <w:pPr>
        <w:spacing w:line="360" w:lineRule="auto"/>
        <w:ind w:left="720" w:right="-48" w:rightChars="-20" w:hanging="720"/>
        <w:rPr>
          <w:rFonts w:hAnsi="Calibri" w:cs="Times New Roman"/>
        </w:rPr>
      </w:pPr>
      <w:r>
        <w:rPr>
          <w:rFonts w:hint="eastAsia" w:hAnsi="Calibri" w:cs="Times New Roman"/>
        </w:rPr>
        <w:t xml:space="preserve">项目编号/包号：                       </w:t>
      </w:r>
    </w:p>
    <w:p>
      <w:pPr>
        <w:spacing w:line="360" w:lineRule="auto"/>
        <w:ind w:left="720" w:right="-48" w:rightChars="-20" w:hanging="720"/>
        <w:rPr>
          <w:rFonts w:hAnsi="Calibri" w:cs="Times New Roman"/>
        </w:rPr>
      </w:pPr>
      <w:r>
        <w:rPr>
          <w:rFonts w:hint="eastAsia" w:hAnsi="Calibri" w:cs="Times New Roman"/>
        </w:rPr>
        <w:t>包名称：                                     价格单位：人民币元</w:t>
      </w:r>
    </w:p>
    <w:tbl>
      <w:tblPr>
        <w:tblStyle w:val="25"/>
        <w:tblW w:w="9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
        <w:gridCol w:w="2334"/>
        <w:gridCol w:w="2036"/>
        <w:gridCol w:w="1183"/>
        <w:gridCol w:w="1277"/>
        <w:gridCol w:w="1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08" w:hRule="atLeast"/>
        </w:trPr>
        <w:tc>
          <w:tcPr>
            <w:tcW w:w="508" w:type="dxa"/>
            <w:vAlign w:val="center"/>
          </w:tcPr>
          <w:p>
            <w:pPr>
              <w:spacing w:line="240" w:lineRule="auto"/>
              <w:jc w:val="center"/>
              <w:rPr>
                <w:rFonts w:hAnsi="宋体"/>
                <w:spacing w:val="-4"/>
              </w:rPr>
            </w:pPr>
            <w:r>
              <w:rPr>
                <w:rFonts w:hint="eastAsia" w:hAnsi="宋体"/>
              </w:rPr>
              <w:t>序号</w:t>
            </w:r>
          </w:p>
        </w:tc>
        <w:tc>
          <w:tcPr>
            <w:tcW w:w="2334" w:type="dxa"/>
            <w:vAlign w:val="center"/>
          </w:tcPr>
          <w:p>
            <w:pPr>
              <w:spacing w:line="240" w:lineRule="auto"/>
              <w:jc w:val="center"/>
              <w:rPr>
                <w:rFonts w:hAnsi="宋体"/>
                <w:spacing w:val="-4"/>
              </w:rPr>
            </w:pPr>
            <w:r>
              <w:rPr>
                <w:rFonts w:hint="eastAsia" w:hAnsi="宋体"/>
                <w:spacing w:val="-4"/>
              </w:rPr>
              <w:t>分项</w:t>
            </w:r>
          </w:p>
        </w:tc>
        <w:tc>
          <w:tcPr>
            <w:tcW w:w="2036" w:type="dxa"/>
            <w:vAlign w:val="center"/>
          </w:tcPr>
          <w:p>
            <w:pPr>
              <w:spacing w:line="240" w:lineRule="auto"/>
              <w:jc w:val="center"/>
              <w:rPr>
                <w:rFonts w:hAnsi="宋体"/>
                <w:spacing w:val="-4"/>
              </w:rPr>
            </w:pPr>
            <w:r>
              <w:rPr>
                <w:rFonts w:hint="eastAsia" w:hAnsi="宋体"/>
                <w:spacing w:val="-4"/>
              </w:rPr>
              <w:t>分项说明</w:t>
            </w:r>
          </w:p>
        </w:tc>
        <w:tc>
          <w:tcPr>
            <w:tcW w:w="1183" w:type="dxa"/>
            <w:vAlign w:val="center"/>
          </w:tcPr>
          <w:p>
            <w:pPr>
              <w:spacing w:line="240" w:lineRule="auto"/>
              <w:jc w:val="center"/>
              <w:rPr>
                <w:rFonts w:hAnsi="宋体"/>
              </w:rPr>
            </w:pPr>
            <w:r>
              <w:rPr>
                <w:rFonts w:hint="eastAsia" w:hAnsi="宋体"/>
              </w:rPr>
              <w:t>单价</w:t>
            </w:r>
          </w:p>
        </w:tc>
        <w:tc>
          <w:tcPr>
            <w:tcW w:w="1277" w:type="dxa"/>
            <w:vAlign w:val="center"/>
          </w:tcPr>
          <w:p>
            <w:pPr>
              <w:spacing w:line="240" w:lineRule="auto"/>
              <w:jc w:val="center"/>
              <w:rPr>
                <w:rFonts w:hAnsi="宋体"/>
                <w:spacing w:val="-4"/>
              </w:rPr>
            </w:pPr>
            <w:r>
              <w:rPr>
                <w:rFonts w:hint="eastAsia" w:hAnsi="宋体"/>
              </w:rPr>
              <w:t>数量</w:t>
            </w:r>
          </w:p>
        </w:tc>
        <w:tc>
          <w:tcPr>
            <w:tcW w:w="1807" w:type="dxa"/>
            <w:vAlign w:val="center"/>
          </w:tcPr>
          <w:p>
            <w:pPr>
              <w:spacing w:line="240" w:lineRule="auto"/>
              <w:jc w:val="center"/>
              <w:rPr>
                <w:rFonts w:hAnsi="宋体"/>
                <w:spacing w:val="-4"/>
              </w:rPr>
            </w:pPr>
            <w:r>
              <w:rPr>
                <w:rFonts w:hint="eastAsia" w:hAnsi="宋体"/>
              </w:rPr>
              <w:t>分项总价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Ansi="宋体"/>
                <w:kern w:val="0"/>
              </w:rPr>
              <w:t>1</w:t>
            </w: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Ansi="宋体"/>
                <w:kern w:val="0"/>
              </w:rPr>
              <w:t>2</w:t>
            </w: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Ansi="宋体"/>
                <w:kern w:val="0"/>
              </w:rPr>
              <w:t>3</w:t>
            </w: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Ansi="宋体"/>
                <w:kern w:val="0"/>
              </w:rPr>
              <w:t>4</w:t>
            </w: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int="eastAsia" w:hAnsi="宋体"/>
                <w:kern w:val="0"/>
              </w:rPr>
              <w:t>5</w:t>
            </w: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p>
        </w:tc>
        <w:tc>
          <w:tcPr>
            <w:tcW w:w="2334" w:type="dxa"/>
            <w:vAlign w:val="center"/>
          </w:tcPr>
          <w:p>
            <w:pPr>
              <w:ind w:firstLine="480"/>
              <w:jc w:val="center"/>
              <w:rPr>
                <w:rFonts w:hAnsi="宋体"/>
                <w:spacing w:val="-4"/>
              </w:rPr>
            </w:pP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08" w:type="dxa"/>
            <w:vAlign w:val="center"/>
          </w:tcPr>
          <w:p>
            <w:pPr>
              <w:widowControl/>
              <w:ind w:firstLine="34"/>
              <w:jc w:val="center"/>
              <w:rPr>
                <w:rFonts w:hAnsi="宋体"/>
                <w:kern w:val="0"/>
              </w:rPr>
            </w:pPr>
            <w:r>
              <w:rPr>
                <w:rFonts w:hint="eastAsia" w:hAnsi="宋体"/>
                <w:kern w:val="0"/>
              </w:rPr>
              <w:t>…</w:t>
            </w:r>
          </w:p>
        </w:tc>
        <w:tc>
          <w:tcPr>
            <w:tcW w:w="2334" w:type="dxa"/>
            <w:vAlign w:val="center"/>
          </w:tcPr>
          <w:p>
            <w:pPr>
              <w:ind w:firstLine="480"/>
              <w:jc w:val="center"/>
              <w:rPr>
                <w:rFonts w:hAnsi="宋体"/>
                <w:spacing w:val="-4"/>
              </w:rPr>
            </w:pPr>
            <w:r>
              <w:rPr>
                <w:rFonts w:hint="eastAsia" w:hAnsi="宋体"/>
                <w:spacing w:val="-4"/>
              </w:rPr>
              <w:t>…</w:t>
            </w:r>
          </w:p>
        </w:tc>
        <w:tc>
          <w:tcPr>
            <w:tcW w:w="2036" w:type="dxa"/>
            <w:vAlign w:val="center"/>
          </w:tcPr>
          <w:p>
            <w:pPr>
              <w:ind w:firstLine="480"/>
              <w:jc w:val="center"/>
              <w:rPr>
                <w:rFonts w:hAnsi="宋体"/>
                <w:spacing w:val="-4"/>
              </w:rPr>
            </w:pPr>
          </w:p>
        </w:tc>
        <w:tc>
          <w:tcPr>
            <w:tcW w:w="1183" w:type="dxa"/>
            <w:vAlign w:val="center"/>
          </w:tcPr>
          <w:p>
            <w:pPr>
              <w:ind w:firstLine="464"/>
              <w:jc w:val="center"/>
              <w:rPr>
                <w:rFonts w:hAnsi="宋体"/>
                <w:spacing w:val="-4"/>
              </w:rPr>
            </w:pPr>
          </w:p>
        </w:tc>
        <w:tc>
          <w:tcPr>
            <w:tcW w:w="1277" w:type="dxa"/>
          </w:tcPr>
          <w:p>
            <w:pPr>
              <w:jc w:val="center"/>
              <w:rPr>
                <w:rFonts w:hAnsi="宋体"/>
                <w:spacing w:val="-4"/>
              </w:rPr>
            </w:pPr>
          </w:p>
        </w:tc>
        <w:tc>
          <w:tcPr>
            <w:tcW w:w="1807" w:type="dxa"/>
            <w:vAlign w:val="center"/>
          </w:tcPr>
          <w:p>
            <w:pPr>
              <w:ind w:firstLine="464"/>
              <w:jc w:val="center"/>
              <w:rPr>
                <w:rFonts w:hAnsi="宋体"/>
                <w:spacing w:val="-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7338" w:type="dxa"/>
            <w:gridSpan w:val="5"/>
            <w:vAlign w:val="center"/>
          </w:tcPr>
          <w:p>
            <w:pPr>
              <w:ind w:firstLine="482"/>
              <w:jc w:val="right"/>
              <w:rPr>
                <w:rFonts w:hAnsi="宋体"/>
                <w:spacing w:val="-4"/>
              </w:rPr>
            </w:pPr>
            <w:r>
              <w:rPr>
                <w:rFonts w:hint="eastAsia" w:hAnsi="宋体"/>
                <w:b/>
                <w:bCs/>
                <w:kern w:val="0"/>
              </w:rPr>
              <w:t>投标总价</w:t>
            </w:r>
          </w:p>
        </w:tc>
        <w:tc>
          <w:tcPr>
            <w:tcW w:w="1807" w:type="dxa"/>
            <w:vAlign w:val="center"/>
          </w:tcPr>
          <w:p>
            <w:pPr>
              <w:ind w:firstLine="464"/>
              <w:jc w:val="center"/>
              <w:rPr>
                <w:rFonts w:hAnsi="宋体"/>
                <w:spacing w:val="-4"/>
              </w:rPr>
            </w:pPr>
          </w:p>
        </w:tc>
      </w:tr>
    </w:tbl>
    <w:p>
      <w:pPr>
        <w:ind w:left="1256" w:right="-48" w:rightChars="-20" w:hanging="776"/>
        <w:rPr>
          <w:rFonts w:hAnsi="Calibri" w:cs="Times New Roman"/>
        </w:rPr>
      </w:pPr>
    </w:p>
    <w:p>
      <w:pPr>
        <w:ind w:left="1256" w:right="-48" w:rightChars="-20" w:hanging="776"/>
        <w:rPr>
          <w:rFonts w:hAnsi="Calibri" w:cs="Times New Roman"/>
        </w:rPr>
      </w:pPr>
      <w:r>
        <w:rPr>
          <w:rFonts w:hint="eastAsia" w:hAnsi="Calibri" w:cs="Times New Roman"/>
        </w:rPr>
        <w:t>注：</w:t>
      </w:r>
      <w:r>
        <w:rPr>
          <w:rFonts w:hint="eastAsia" w:hAnsi="Calibri" w:cs="Times New Roman"/>
        </w:rPr>
        <w:tab/>
      </w:r>
      <w:r>
        <w:rPr>
          <w:rFonts w:hint="eastAsia" w:hAnsi="Calibri" w:cs="Times New Roman"/>
        </w:rPr>
        <w:t>1、投标总价应为各分项总价汇总之和。</w:t>
      </w:r>
    </w:p>
    <w:p>
      <w:pPr>
        <w:ind w:left="795" w:right="-48" w:rightChars="-20" w:firstLine="480" w:firstLineChars="200"/>
        <w:rPr>
          <w:rFonts w:hAnsi="Calibri" w:cs="Times New Roman"/>
        </w:rPr>
      </w:pPr>
      <w:r>
        <w:rPr>
          <w:rFonts w:hint="eastAsia" w:hAnsi="Calibri" w:cs="Times New Roman"/>
        </w:rPr>
        <w:t>2、如果不提供投标分项报价表将视为没有实质性响应招标文件。</w:t>
      </w:r>
    </w:p>
    <w:p>
      <w:pPr>
        <w:spacing w:line="360" w:lineRule="auto"/>
        <w:rPr>
          <w:rFonts w:hAnsi="Calibri" w:cs="Times New Roman"/>
        </w:rPr>
      </w:pPr>
      <w:r>
        <w:rPr>
          <w:rFonts w:hint="eastAsia" w:hAnsi="Calibri" w:cs="Times New Roman"/>
        </w:rPr>
        <w:t>投标人名称（盖章）：____________________</w:t>
      </w:r>
    </w:p>
    <w:p>
      <w:pPr>
        <w:spacing w:line="360" w:lineRule="auto"/>
        <w:rPr>
          <w:rFonts w:hAnsi="Calibri" w:cs="Times New Roman"/>
        </w:rPr>
      </w:pPr>
      <w:r>
        <w:rPr>
          <w:rFonts w:hint="eastAsia" w:hAnsi="Calibri" w:cs="Times New Roman"/>
        </w:rPr>
        <w:t>法定代表人或被授权人（签字）：____________________</w:t>
      </w:r>
      <w:r>
        <w:rPr>
          <w:rFonts w:hAnsi="Calibri" w:cs="Times New Roman"/>
        </w:rPr>
        <w:br w:type="page"/>
      </w:r>
    </w:p>
    <w:p>
      <w:pPr>
        <w:pStyle w:val="3"/>
      </w:pPr>
      <w:bookmarkStart w:id="195" w:name="_Toc68804631"/>
      <w:r>
        <w:rPr>
          <w:rFonts w:hint="eastAsia"/>
        </w:rPr>
        <w:t>附件5 商务条款响应及偏离表格式</w:t>
      </w:r>
      <w:bookmarkEnd w:id="195"/>
    </w:p>
    <w:p>
      <w:pPr>
        <w:spacing w:after="240" w:line="360" w:lineRule="auto"/>
        <w:ind w:left="904" w:right="-48" w:rightChars="-20" w:hanging="904"/>
        <w:jc w:val="center"/>
        <w:rPr>
          <w:rFonts w:hAnsi="宋体" w:cs="Times New Roman"/>
          <w:b/>
          <w:sz w:val="30"/>
        </w:rPr>
      </w:pPr>
      <w:r>
        <w:rPr>
          <w:rFonts w:hint="eastAsia" w:hAnsi="宋体" w:cs="Times New Roman"/>
          <w:b/>
          <w:sz w:val="30"/>
        </w:rPr>
        <w:t>商务条款响应及偏离表</w:t>
      </w:r>
    </w:p>
    <w:p>
      <w:pPr>
        <w:spacing w:line="360" w:lineRule="auto"/>
        <w:ind w:left="720" w:right="-48" w:rightChars="-20" w:hanging="720"/>
        <w:rPr>
          <w:rFonts w:hAnsi="Calibri" w:cs="Times New Roman"/>
        </w:rPr>
      </w:pPr>
      <w:r>
        <w:rPr>
          <w:rFonts w:hint="eastAsia" w:hAnsi="Calibri" w:cs="Times New Roman"/>
        </w:rPr>
        <w:t>项目名称：</w:t>
      </w:r>
    </w:p>
    <w:p>
      <w:pPr>
        <w:spacing w:line="360" w:lineRule="auto"/>
        <w:ind w:left="720" w:hanging="720"/>
        <w:rPr>
          <w:rFonts w:hAnsi="宋体" w:cs="Times New Roman"/>
        </w:rPr>
      </w:pPr>
      <w:r>
        <w:rPr>
          <w:rFonts w:hint="eastAsia" w:hAnsi="Calibri" w:cs="Times New Roman"/>
        </w:rPr>
        <w:t>项目编号/包号：                       包名称：</w:t>
      </w:r>
    </w:p>
    <w:tbl>
      <w:tblPr>
        <w:tblStyle w:val="25"/>
        <w:tblW w:w="922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920"/>
        <w:gridCol w:w="2400"/>
        <w:gridCol w:w="3120"/>
        <w:gridCol w:w="1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rPr>
                <w:rFonts w:hAnsi="Calibri" w:cs="Times New Roman"/>
              </w:rPr>
            </w:pPr>
            <w:r>
              <w:rPr>
                <w:rFonts w:hint="eastAsia" w:hAnsi="Calibri" w:cs="Times New Roman"/>
              </w:rPr>
              <w:t>序号</w:t>
            </w:r>
          </w:p>
        </w:tc>
        <w:tc>
          <w:tcPr>
            <w:tcW w:w="1920" w:type="dxa"/>
          </w:tcPr>
          <w:p>
            <w:pPr>
              <w:spacing w:line="360" w:lineRule="auto"/>
              <w:rPr>
                <w:rFonts w:hAnsi="Calibri" w:cs="Times New Roman"/>
              </w:rPr>
            </w:pPr>
            <w:r>
              <w:rPr>
                <w:rFonts w:hint="eastAsia" w:hAnsi="Calibri" w:cs="Times New Roman"/>
              </w:rPr>
              <w:t>招标文件条目号</w:t>
            </w:r>
          </w:p>
        </w:tc>
        <w:tc>
          <w:tcPr>
            <w:tcW w:w="2400" w:type="dxa"/>
          </w:tcPr>
          <w:p>
            <w:pPr>
              <w:spacing w:line="360" w:lineRule="auto"/>
              <w:rPr>
                <w:rFonts w:hAnsi="Calibri" w:cs="Times New Roman"/>
              </w:rPr>
            </w:pPr>
            <w:r>
              <w:rPr>
                <w:rFonts w:hint="eastAsia" w:hAnsi="Calibri" w:cs="Times New Roman"/>
              </w:rPr>
              <w:t>招标文件的商务条款</w:t>
            </w:r>
          </w:p>
        </w:tc>
        <w:tc>
          <w:tcPr>
            <w:tcW w:w="3120" w:type="dxa"/>
          </w:tcPr>
          <w:p>
            <w:pPr>
              <w:spacing w:line="360" w:lineRule="auto"/>
              <w:rPr>
                <w:rFonts w:hAnsi="Calibri" w:cs="Times New Roman"/>
              </w:rPr>
            </w:pPr>
            <w:r>
              <w:rPr>
                <w:rFonts w:hint="eastAsia" w:hAnsi="Calibri" w:cs="Times New Roman"/>
              </w:rPr>
              <w:t>投标文件的商务条款</w:t>
            </w:r>
          </w:p>
        </w:tc>
        <w:tc>
          <w:tcPr>
            <w:tcW w:w="1080" w:type="dxa"/>
          </w:tcPr>
          <w:p>
            <w:pPr>
              <w:spacing w:line="360" w:lineRule="auto"/>
              <w:rPr>
                <w:rFonts w:hAnsi="Calibri" w:cs="Times New Roman"/>
              </w:rPr>
            </w:pPr>
            <w:r>
              <w:rPr>
                <w:rFonts w:hint="eastAsia" w:hAnsi="Calibri" w:cs="Times New Roman"/>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08" w:type="dxa"/>
          </w:tcPr>
          <w:p>
            <w:pPr>
              <w:spacing w:line="360" w:lineRule="auto"/>
              <w:ind w:left="720" w:hanging="720"/>
              <w:rPr>
                <w:rFonts w:hAnsi="Calibri" w:cs="Times New Roman"/>
              </w:rPr>
            </w:pPr>
          </w:p>
        </w:tc>
        <w:tc>
          <w:tcPr>
            <w:tcW w:w="1920" w:type="dxa"/>
          </w:tcPr>
          <w:p>
            <w:pPr>
              <w:spacing w:line="360" w:lineRule="auto"/>
              <w:ind w:left="720" w:hanging="720"/>
              <w:rPr>
                <w:rFonts w:hAnsi="Calibri" w:cs="Times New Roman"/>
              </w:rPr>
            </w:pPr>
          </w:p>
        </w:tc>
        <w:tc>
          <w:tcPr>
            <w:tcW w:w="2400" w:type="dxa"/>
          </w:tcPr>
          <w:p>
            <w:pPr>
              <w:spacing w:line="360" w:lineRule="auto"/>
              <w:ind w:left="720" w:hanging="720"/>
              <w:rPr>
                <w:rFonts w:hAnsi="Calibri" w:cs="Times New Roman"/>
              </w:rPr>
            </w:pPr>
          </w:p>
        </w:tc>
        <w:tc>
          <w:tcPr>
            <w:tcW w:w="3120" w:type="dxa"/>
          </w:tcPr>
          <w:p>
            <w:pPr>
              <w:spacing w:line="360" w:lineRule="auto"/>
              <w:ind w:left="720" w:hanging="720"/>
              <w:rPr>
                <w:rFonts w:hAnsi="Calibri" w:cs="Times New Roman"/>
              </w:rPr>
            </w:pPr>
          </w:p>
        </w:tc>
        <w:tc>
          <w:tcPr>
            <w:tcW w:w="1080" w:type="dxa"/>
          </w:tcPr>
          <w:p>
            <w:pPr>
              <w:spacing w:line="360" w:lineRule="auto"/>
              <w:ind w:left="720" w:hanging="720"/>
              <w:rPr>
                <w:rFonts w:hAnsi="Calibri" w:cs="Times New Roman"/>
              </w:rPr>
            </w:pPr>
          </w:p>
        </w:tc>
      </w:tr>
    </w:tbl>
    <w:p>
      <w:pPr>
        <w:spacing w:line="360" w:lineRule="auto"/>
        <w:ind w:left="720" w:hanging="720"/>
        <w:rPr>
          <w:rFonts w:hAnsi="Calibri" w:cs="Times New Roman"/>
        </w:rPr>
      </w:pPr>
    </w:p>
    <w:p>
      <w:pPr>
        <w:spacing w:line="360" w:lineRule="auto"/>
        <w:ind w:left="720" w:right="-48" w:rightChars="-20" w:hanging="720"/>
        <w:jc w:val="left"/>
        <w:rPr>
          <w:rFonts w:hAnsi="宋体" w:cs="Times New Roman"/>
        </w:rPr>
      </w:pPr>
      <w:bookmarkStart w:id="196" w:name="_Toc353348622"/>
      <w:bookmarkStart w:id="197" w:name="_Toc350850482"/>
      <w:bookmarkStart w:id="198" w:name="_Toc350862083"/>
      <w:r>
        <w:rPr>
          <w:rFonts w:hint="eastAsia" w:hAnsi="宋体" w:cs="Times New Roman"/>
        </w:rPr>
        <w:t>投标人名称（盖章）：</w:t>
      </w:r>
      <w:r>
        <w:rPr>
          <w:rFonts w:hint="eastAsia" w:hAnsi="Calibri" w:cs="Times New Roman"/>
        </w:rPr>
        <w:t>_____________________</w:t>
      </w:r>
    </w:p>
    <w:p>
      <w:pPr>
        <w:spacing w:line="360" w:lineRule="auto"/>
        <w:ind w:left="720" w:hanging="720"/>
        <w:rPr>
          <w:rFonts w:hAnsi="宋体" w:cs="Times New Roman"/>
        </w:rPr>
      </w:pPr>
      <w:r>
        <w:rPr>
          <w:rFonts w:hint="eastAsia" w:hAnsi="宋体" w:cs="Times New Roman"/>
        </w:rPr>
        <w:t>法定代表人或被授权人（签字）：</w:t>
      </w:r>
      <w:r>
        <w:rPr>
          <w:rFonts w:hAnsi="宋体" w:cs="Times New Roman"/>
        </w:rPr>
        <w:t>_____________________</w:t>
      </w:r>
    </w:p>
    <w:p>
      <w:pPr>
        <w:spacing w:line="360" w:lineRule="auto"/>
        <w:ind w:left="720" w:hanging="720"/>
        <w:rPr>
          <w:rFonts w:hAnsi="宋体" w:cs="Times New Roman"/>
        </w:rPr>
      </w:pPr>
    </w:p>
    <w:p>
      <w:pPr>
        <w:spacing w:line="360" w:lineRule="auto"/>
        <w:ind w:left="720" w:hanging="720"/>
        <w:rPr>
          <w:rFonts w:hAnsi="宋体" w:cs="Times New Roman"/>
        </w:rPr>
      </w:pPr>
      <w:r>
        <w:rPr>
          <w:rFonts w:hint="eastAsia" w:hAnsi="Calibri" w:cs="Times New Roman"/>
        </w:rPr>
        <w:t>注：</w:t>
      </w:r>
      <w:r>
        <w:rPr>
          <w:rFonts w:hint="eastAsia" w:hAnsi="Calibri" w:cs="Times New Roman"/>
        </w:rPr>
        <w:tab/>
      </w:r>
      <w:r>
        <w:rPr>
          <w:rFonts w:hint="eastAsia" w:hAnsi="Calibri" w:cs="Times New Roman"/>
        </w:rPr>
        <w:t>投标人如果对包括实施进度、付款方式/条件、质保期等合同条款在内的商务条款的响应有任何偏离，请在本表中详细填写；如不列出，则视为投标人完全同意《招标文件》的商务条款。</w:t>
      </w:r>
    </w:p>
    <w:p>
      <w:pPr>
        <w:widowControl/>
        <w:adjustRightInd/>
        <w:snapToGrid/>
        <w:spacing w:line="240" w:lineRule="auto"/>
        <w:jc w:val="left"/>
        <w:rPr>
          <w:rFonts w:hAnsi="Calibri" w:cs="Times New Roman"/>
        </w:rPr>
      </w:pPr>
      <w:r>
        <w:rPr>
          <w:rFonts w:hAnsi="Calibri" w:cs="Times New Roman"/>
        </w:rPr>
        <w:br w:type="page"/>
      </w:r>
    </w:p>
    <w:p>
      <w:pPr>
        <w:pStyle w:val="3"/>
        <w:rPr>
          <w:rFonts w:hAnsi="宋体"/>
        </w:rPr>
      </w:pPr>
      <w:bookmarkStart w:id="199" w:name="_Toc68804632"/>
      <w:r>
        <w:rPr>
          <w:rFonts w:hint="eastAsia" w:hAnsi="Calibri"/>
        </w:rPr>
        <w:t>附件6</w:t>
      </w:r>
      <w:r>
        <w:rPr>
          <w:rFonts w:hint="eastAsia" w:hAnsi="宋体"/>
        </w:rPr>
        <w:t>技术条款响应及偏离表格式</w:t>
      </w:r>
      <w:bookmarkEnd w:id="199"/>
    </w:p>
    <w:p>
      <w:pPr>
        <w:spacing w:after="240" w:line="360" w:lineRule="auto"/>
        <w:ind w:left="904" w:right="-48" w:rightChars="-20" w:hanging="904"/>
        <w:jc w:val="center"/>
        <w:rPr>
          <w:rFonts w:hAnsi="宋体"/>
          <w:b/>
          <w:sz w:val="30"/>
        </w:rPr>
      </w:pPr>
      <w:r>
        <w:rPr>
          <w:rFonts w:hint="eastAsia" w:hAnsi="宋体"/>
          <w:b/>
          <w:sz w:val="30"/>
        </w:rPr>
        <w:t>技术条款响应及偏离表</w:t>
      </w:r>
    </w:p>
    <w:p>
      <w:pPr>
        <w:spacing w:line="360" w:lineRule="auto"/>
        <w:ind w:left="720" w:right="-48" w:rightChars="-20" w:hanging="720"/>
        <w:rPr>
          <w:rFonts w:hAnsi="宋体"/>
        </w:rPr>
      </w:pPr>
      <w:r>
        <w:rPr>
          <w:rFonts w:hint="eastAsia" w:hAnsi="宋体"/>
        </w:rPr>
        <w:t>项目名称：</w:t>
      </w:r>
    </w:p>
    <w:p>
      <w:pPr>
        <w:spacing w:line="360" w:lineRule="auto"/>
        <w:ind w:left="720" w:hanging="720"/>
        <w:rPr>
          <w:rFonts w:hAnsi="宋体"/>
        </w:rPr>
      </w:pPr>
      <w:r>
        <w:rPr>
          <w:rFonts w:hint="eastAsia" w:hAnsi="宋体"/>
        </w:rPr>
        <w:t>项目编号/包号：                       包名称：</w:t>
      </w:r>
    </w:p>
    <w:tbl>
      <w:tblPr>
        <w:tblStyle w:val="25"/>
        <w:tblW w:w="8188"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34"/>
        <w:gridCol w:w="1559"/>
        <w:gridCol w:w="1418"/>
        <w:gridCol w:w="1701"/>
        <w:gridCol w:w="1440"/>
        <w:gridCol w:w="153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534" w:type="dxa"/>
            <w:vAlign w:val="center"/>
          </w:tcPr>
          <w:p>
            <w:pPr>
              <w:spacing w:line="240" w:lineRule="auto"/>
            </w:pPr>
            <w:r>
              <w:rPr>
                <w:rFonts w:hint="eastAsia"/>
              </w:rPr>
              <w:t>序号</w:t>
            </w:r>
          </w:p>
        </w:tc>
        <w:tc>
          <w:tcPr>
            <w:tcW w:w="1559" w:type="dxa"/>
            <w:vAlign w:val="center"/>
          </w:tcPr>
          <w:p>
            <w:pPr>
              <w:spacing w:line="240" w:lineRule="auto"/>
            </w:pPr>
            <w:r>
              <w:rPr>
                <w:rFonts w:hint="eastAsia"/>
              </w:rPr>
              <w:t>指标项</w:t>
            </w:r>
          </w:p>
        </w:tc>
        <w:tc>
          <w:tcPr>
            <w:tcW w:w="1418" w:type="dxa"/>
            <w:vAlign w:val="center"/>
          </w:tcPr>
          <w:p>
            <w:pPr>
              <w:spacing w:line="240" w:lineRule="auto"/>
            </w:pPr>
            <w:r>
              <w:rPr>
                <w:rFonts w:hint="eastAsia"/>
              </w:rPr>
              <w:t>招标文件指标要求</w:t>
            </w:r>
          </w:p>
        </w:tc>
        <w:tc>
          <w:tcPr>
            <w:tcW w:w="1701" w:type="dxa"/>
            <w:vAlign w:val="center"/>
          </w:tcPr>
          <w:p>
            <w:pPr>
              <w:spacing w:line="240" w:lineRule="auto"/>
            </w:pPr>
            <w:r>
              <w:rPr>
                <w:rFonts w:hint="eastAsia"/>
              </w:rPr>
              <w:t>投标货物及服务的技术参数和性能</w:t>
            </w:r>
          </w:p>
        </w:tc>
        <w:tc>
          <w:tcPr>
            <w:tcW w:w="1440" w:type="dxa"/>
            <w:vAlign w:val="center"/>
          </w:tcPr>
          <w:p>
            <w:pPr>
              <w:spacing w:line="240" w:lineRule="auto"/>
            </w:pPr>
            <w:r>
              <w:rPr>
                <w:rFonts w:hint="eastAsia"/>
              </w:rPr>
              <w:t>偏离说明</w:t>
            </w:r>
          </w:p>
        </w:tc>
        <w:tc>
          <w:tcPr>
            <w:tcW w:w="1536" w:type="dxa"/>
            <w:vAlign w:val="center"/>
          </w:tcPr>
          <w:p>
            <w:pPr>
              <w:spacing w:line="240" w:lineRule="auto"/>
            </w:pPr>
            <w:r>
              <w:rPr>
                <w:rFonts w:hint="eastAsia"/>
              </w:rPr>
              <w:t>相关说明文件及证明文件在投标文件中的页码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534" w:type="dxa"/>
          </w:tcPr>
          <w:p>
            <w:pPr>
              <w:spacing w:line="240" w:lineRule="auto"/>
            </w:pPr>
          </w:p>
        </w:tc>
        <w:tc>
          <w:tcPr>
            <w:tcW w:w="1559" w:type="dxa"/>
          </w:tcPr>
          <w:p>
            <w:pPr>
              <w:spacing w:line="240" w:lineRule="auto"/>
            </w:pPr>
            <w:r>
              <w:rPr>
                <w:rFonts w:hint="eastAsia"/>
              </w:rPr>
              <w:t>（填写招标文件技术要求的编号）</w:t>
            </w:r>
          </w:p>
        </w:tc>
        <w:tc>
          <w:tcPr>
            <w:tcW w:w="1418" w:type="dxa"/>
          </w:tcPr>
          <w:p>
            <w:pPr>
              <w:spacing w:line="240" w:lineRule="auto"/>
            </w:pPr>
            <w:r>
              <w:rPr>
                <w:rFonts w:hint="eastAsia"/>
              </w:rPr>
              <w:t>（填写招标文件的技术规格要求）</w:t>
            </w:r>
          </w:p>
        </w:tc>
        <w:tc>
          <w:tcPr>
            <w:tcW w:w="1701" w:type="dxa"/>
          </w:tcPr>
          <w:p>
            <w:pPr>
              <w:spacing w:line="240" w:lineRule="auto"/>
            </w:pPr>
            <w:r>
              <w:rPr>
                <w:rFonts w:hint="eastAsia"/>
              </w:rPr>
              <w:t>（填写投标货物及服务的技术参数和性能响应）</w:t>
            </w:r>
          </w:p>
        </w:tc>
        <w:tc>
          <w:tcPr>
            <w:tcW w:w="1440" w:type="dxa"/>
          </w:tcPr>
          <w:p>
            <w:pPr>
              <w:spacing w:line="240" w:lineRule="auto"/>
            </w:pPr>
            <w:r>
              <w:rPr>
                <w:rFonts w:hint="eastAsia"/>
              </w:rPr>
              <w:t>（填写：优于、满足或负偏离）</w:t>
            </w: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p>
        </w:tc>
        <w:tc>
          <w:tcPr>
            <w:tcW w:w="1559" w:type="dxa"/>
          </w:tcPr>
          <w:p>
            <w:pPr>
              <w:spacing w:line="240" w:lineRule="auto"/>
            </w:pPr>
          </w:p>
        </w:tc>
        <w:tc>
          <w:tcPr>
            <w:tcW w:w="1418" w:type="dxa"/>
          </w:tcPr>
          <w:p>
            <w:pPr>
              <w:spacing w:line="240" w:lineRule="auto"/>
            </w:pPr>
          </w:p>
        </w:tc>
        <w:tc>
          <w:tcPr>
            <w:tcW w:w="1701" w:type="dxa"/>
          </w:tcPr>
          <w:p>
            <w:pPr>
              <w:spacing w:line="240" w:lineRule="auto"/>
            </w:pPr>
          </w:p>
        </w:tc>
        <w:tc>
          <w:tcPr>
            <w:tcW w:w="1440" w:type="dxa"/>
          </w:tcPr>
          <w:p>
            <w:pPr>
              <w:spacing w:line="240" w:lineRule="auto"/>
            </w:pPr>
          </w:p>
        </w:tc>
        <w:tc>
          <w:tcPr>
            <w:tcW w:w="1536" w:type="dxa"/>
          </w:tcPr>
          <w:p>
            <w:pPr>
              <w:spacing w:line="240" w:lineRule="auto"/>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534" w:type="dxa"/>
          </w:tcPr>
          <w:p>
            <w:pPr>
              <w:spacing w:line="240" w:lineRule="auto"/>
            </w:pPr>
            <w:r>
              <w:rPr>
                <w:rFonts w:ascii="宋体" w:hAnsi="宋体" w:eastAsia="宋体"/>
              </w:rPr>
              <w:t>…</w:t>
            </w:r>
          </w:p>
        </w:tc>
        <w:tc>
          <w:tcPr>
            <w:tcW w:w="1559" w:type="dxa"/>
          </w:tcPr>
          <w:p>
            <w:pPr>
              <w:spacing w:line="240" w:lineRule="auto"/>
            </w:pPr>
            <w:r>
              <w:rPr>
                <w:rFonts w:ascii="宋体" w:hAnsi="宋体" w:eastAsia="宋体"/>
              </w:rPr>
              <w:t>……</w:t>
            </w:r>
          </w:p>
        </w:tc>
        <w:tc>
          <w:tcPr>
            <w:tcW w:w="1418" w:type="dxa"/>
          </w:tcPr>
          <w:p>
            <w:pPr>
              <w:spacing w:line="240" w:lineRule="auto"/>
            </w:pPr>
            <w:r>
              <w:rPr>
                <w:rFonts w:ascii="宋体" w:hAnsi="宋体" w:eastAsia="宋体"/>
              </w:rPr>
              <w:t>……</w:t>
            </w:r>
          </w:p>
        </w:tc>
        <w:tc>
          <w:tcPr>
            <w:tcW w:w="1701" w:type="dxa"/>
          </w:tcPr>
          <w:p>
            <w:pPr>
              <w:spacing w:line="240" w:lineRule="auto"/>
            </w:pPr>
            <w:r>
              <w:rPr>
                <w:rFonts w:ascii="宋体" w:hAnsi="宋体" w:eastAsia="宋体"/>
              </w:rPr>
              <w:t>……</w:t>
            </w:r>
          </w:p>
        </w:tc>
        <w:tc>
          <w:tcPr>
            <w:tcW w:w="1440" w:type="dxa"/>
          </w:tcPr>
          <w:p>
            <w:pPr>
              <w:spacing w:line="240" w:lineRule="auto"/>
            </w:pPr>
            <w:r>
              <w:rPr>
                <w:rFonts w:ascii="宋体" w:hAnsi="宋体" w:eastAsia="宋体"/>
              </w:rPr>
              <w:t>……</w:t>
            </w:r>
          </w:p>
        </w:tc>
        <w:tc>
          <w:tcPr>
            <w:tcW w:w="1536" w:type="dxa"/>
          </w:tcPr>
          <w:p>
            <w:pPr>
              <w:spacing w:line="240" w:lineRule="auto"/>
            </w:pPr>
            <w:r>
              <w:rPr>
                <w:rFonts w:ascii="宋体" w:hAnsi="宋体" w:eastAsia="宋体"/>
              </w:rPr>
              <w:t>……</w:t>
            </w:r>
          </w:p>
        </w:tc>
      </w:tr>
    </w:tbl>
    <w:p>
      <w:pPr>
        <w:spacing w:line="360" w:lineRule="auto"/>
        <w:ind w:left="720" w:right="-48" w:rightChars="-20" w:hanging="720"/>
        <w:jc w:val="left"/>
        <w:rPr>
          <w:rFonts w:hAnsi="宋体"/>
        </w:rPr>
      </w:pPr>
      <w:r>
        <w:rPr>
          <w:rFonts w:hint="eastAsia" w:hAnsi="宋体"/>
        </w:rPr>
        <w:t>投标人名称（盖章）：</w:t>
      </w:r>
      <w:r>
        <w:rPr>
          <w:rFonts w:hint="eastAsia"/>
        </w:rPr>
        <w:t>_____________________</w:t>
      </w:r>
    </w:p>
    <w:p>
      <w:pPr>
        <w:spacing w:line="360" w:lineRule="auto"/>
        <w:ind w:left="720" w:hanging="720"/>
        <w:rPr>
          <w:rFonts w:hAnsi="宋体"/>
        </w:rPr>
      </w:pPr>
      <w:r>
        <w:rPr>
          <w:rFonts w:hint="eastAsia" w:hAnsi="宋体"/>
        </w:rPr>
        <w:t>法定代表人或被授权人（签字）：</w:t>
      </w:r>
      <w:r>
        <w:rPr>
          <w:rFonts w:hAnsi="宋体"/>
        </w:rPr>
        <w:t>_____________________</w:t>
      </w:r>
    </w:p>
    <w:p>
      <w:pPr>
        <w:pStyle w:val="48"/>
      </w:pPr>
    </w:p>
    <w:p>
      <w:pPr>
        <w:pStyle w:val="48"/>
      </w:pPr>
      <w:r>
        <w:rPr>
          <w:rFonts w:hint="eastAsia"/>
        </w:rPr>
        <w:t>注：1、要求投标人对招标文件中第五章技术要求进行应答。</w:t>
      </w:r>
    </w:p>
    <w:p>
      <w:pPr>
        <w:pStyle w:val="48"/>
      </w:pPr>
      <w:r>
        <w:rPr>
          <w:rFonts w:hint="eastAsia"/>
        </w:rPr>
        <w:t xml:space="preserve">    2、投标人应提供明确的说明文件及证明文件在投标文件中的页码索引。</w:t>
      </w:r>
    </w:p>
    <w:bookmarkEnd w:id="196"/>
    <w:bookmarkEnd w:id="197"/>
    <w:bookmarkEnd w:id="198"/>
    <w:p>
      <w:pPr>
        <w:widowControl/>
        <w:adjustRightInd/>
        <w:snapToGrid/>
        <w:spacing w:line="240" w:lineRule="auto"/>
        <w:jc w:val="left"/>
      </w:pPr>
      <w:r>
        <w:br w:type="page"/>
      </w:r>
    </w:p>
    <w:p>
      <w:pPr>
        <w:pStyle w:val="3"/>
      </w:pPr>
      <w:bookmarkStart w:id="200" w:name="_Toc68804633"/>
      <w:r>
        <w:rPr>
          <w:rFonts w:hint="eastAsia"/>
        </w:rPr>
        <w:t>附件7 详细技术响应</w:t>
      </w:r>
      <w:bookmarkEnd w:id="200"/>
    </w:p>
    <w:p>
      <w:pPr>
        <w:spacing w:line="360" w:lineRule="auto"/>
        <w:ind w:left="843" w:hanging="843"/>
        <w:jc w:val="center"/>
        <w:rPr>
          <w:rFonts w:hAnsi="宋体" w:cs="Times New Roman"/>
          <w:b/>
          <w:sz w:val="28"/>
          <w:szCs w:val="28"/>
        </w:rPr>
      </w:pPr>
      <w:r>
        <w:rPr>
          <w:rFonts w:hint="eastAsia" w:hAnsi="宋体" w:cs="Times New Roman"/>
          <w:b/>
          <w:sz w:val="28"/>
          <w:szCs w:val="28"/>
        </w:rPr>
        <w:t>投标人技术响应</w:t>
      </w:r>
    </w:p>
    <w:p>
      <w:pPr>
        <w:spacing w:line="360" w:lineRule="auto"/>
        <w:ind w:left="720" w:right="-48" w:rightChars="-20" w:hanging="720"/>
        <w:jc w:val="left"/>
        <w:rPr>
          <w:rFonts w:hAnsi="宋体" w:cs="Times New Roman"/>
        </w:rPr>
      </w:pPr>
    </w:p>
    <w:p>
      <w:pPr>
        <w:pStyle w:val="44"/>
        <w:ind w:firstLine="480"/>
      </w:pPr>
      <w:r>
        <w:rPr>
          <w:rFonts w:hint="eastAsia"/>
        </w:rPr>
        <w:t>投标人按招标文件第三章评分标准和第五章技术要求编写响应技术文件。由投标人自行编制，须对招标文件的所有相关技术要求作出详尽响应。拟派实施人员相关内容请按附表格式填写，以便评标时查阅。</w:t>
      </w:r>
    </w:p>
    <w:p>
      <w:pPr>
        <w:spacing w:line="360" w:lineRule="auto"/>
        <w:rPr>
          <w:rFonts w:hAnsi="Calibri" w:cs="Times New Roman"/>
          <w:b/>
          <w:bCs/>
        </w:rPr>
      </w:pPr>
      <w:bookmarkStart w:id="201" w:name="_Toc451786889"/>
      <w:r>
        <w:rPr>
          <w:rFonts w:hint="eastAsia" w:hAnsi="Calibri" w:cs="Times New Roman"/>
          <w:b/>
          <w:bCs/>
        </w:rPr>
        <w:t>技术响应附表</w:t>
      </w:r>
      <w:r>
        <w:rPr>
          <w:rFonts w:hAnsi="Calibri" w:cs="Times New Roman"/>
          <w:b/>
          <w:bCs/>
        </w:rPr>
        <w:t xml:space="preserve">1 </w:t>
      </w:r>
    </w:p>
    <w:p>
      <w:pPr>
        <w:spacing w:line="360" w:lineRule="auto"/>
        <w:jc w:val="center"/>
        <w:rPr>
          <w:rFonts w:hAnsi="Calibri" w:cs="Times New Roman"/>
          <w:b/>
          <w:bCs/>
        </w:rPr>
      </w:pPr>
      <w:r>
        <w:rPr>
          <w:rFonts w:hint="eastAsia" w:hAnsi="Calibri" w:cs="Times New Roman"/>
          <w:b/>
          <w:bCs/>
        </w:rPr>
        <w:t>拟派实施人员表</w:t>
      </w:r>
      <w:bookmarkEnd w:id="201"/>
    </w:p>
    <w:tbl>
      <w:tblPr>
        <w:tblStyle w:val="25"/>
        <w:tblW w:w="928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702"/>
        <w:gridCol w:w="2693"/>
        <w:gridCol w:w="1773"/>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992" w:type="dxa"/>
            <w:vAlign w:val="center"/>
          </w:tcPr>
          <w:p>
            <w:r>
              <w:rPr>
                <w:rFonts w:hint="eastAsia"/>
              </w:rPr>
              <w:t>姓名</w:t>
            </w:r>
          </w:p>
        </w:tc>
        <w:tc>
          <w:tcPr>
            <w:tcW w:w="1702" w:type="dxa"/>
            <w:vAlign w:val="center"/>
          </w:tcPr>
          <w:p>
            <w:r>
              <w:rPr>
                <w:rFonts w:hint="eastAsia"/>
              </w:rPr>
              <w:t>联系方式</w:t>
            </w:r>
          </w:p>
        </w:tc>
        <w:tc>
          <w:tcPr>
            <w:tcW w:w="2693" w:type="dxa"/>
            <w:vAlign w:val="center"/>
          </w:tcPr>
          <w:p>
            <w:r>
              <w:rPr>
                <w:rFonts w:hint="eastAsia"/>
              </w:rPr>
              <w:t>本项目中拟任岗位</w:t>
            </w:r>
          </w:p>
        </w:tc>
        <w:tc>
          <w:tcPr>
            <w:tcW w:w="1773" w:type="dxa"/>
            <w:vAlign w:val="center"/>
          </w:tcPr>
          <w:p>
            <w:r>
              <w:rPr>
                <w:rFonts w:hint="eastAsia"/>
              </w:rPr>
              <w:t>相关资质认证</w:t>
            </w:r>
          </w:p>
        </w:tc>
        <w:tc>
          <w:tcPr>
            <w:tcW w:w="2126" w:type="dxa"/>
            <w:vAlign w:val="center"/>
          </w:tcPr>
          <w:p>
            <w:r>
              <w:rPr>
                <w:rFonts w:hint="eastAsia"/>
              </w:rPr>
              <w:t>主要项目经验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992" w:type="dxa"/>
            <w:vAlign w:val="center"/>
          </w:tcPr>
          <w:p/>
        </w:tc>
        <w:tc>
          <w:tcPr>
            <w:tcW w:w="1702" w:type="dxa"/>
            <w:vAlign w:val="center"/>
          </w:tcPr>
          <w:p/>
        </w:tc>
        <w:tc>
          <w:tcPr>
            <w:tcW w:w="2693" w:type="dxa"/>
            <w:vAlign w:val="center"/>
          </w:tcPr>
          <w:p/>
        </w:tc>
        <w:tc>
          <w:tcPr>
            <w:tcW w:w="1773" w:type="dxa"/>
            <w:vAlign w:val="center"/>
          </w:tcPr>
          <w:p/>
        </w:tc>
        <w:tc>
          <w:tcPr>
            <w:tcW w:w="2126" w:type="dxa"/>
          </w:tcPr>
          <w:p/>
        </w:tc>
      </w:tr>
    </w:tbl>
    <w:p>
      <w:r>
        <w:rPr>
          <w:rFonts w:hint="eastAsia"/>
        </w:rPr>
        <w:t>法定代表人或被授权人签字：</w:t>
      </w:r>
      <w:r>
        <w:t>________________</w:t>
      </w:r>
      <w:r>
        <w:rPr>
          <w:rFonts w:hint="eastAsia"/>
        </w:rPr>
        <w:t>（投标人公章）</w:t>
      </w:r>
    </w:p>
    <w:p>
      <w:pPr>
        <w:rPr>
          <w:rFonts w:hAnsi="Calibri" w:cs="Times New Roman"/>
        </w:rPr>
      </w:pPr>
    </w:p>
    <w:p>
      <w:pPr>
        <w:widowControl/>
        <w:adjustRightInd/>
        <w:snapToGrid/>
        <w:spacing w:line="240" w:lineRule="auto"/>
        <w:jc w:val="left"/>
        <w:rPr>
          <w:rFonts w:hAnsi="Calibri" w:cs="Times New Roman"/>
        </w:rPr>
      </w:pPr>
      <w:r>
        <w:rPr>
          <w:rFonts w:hAnsi="Calibri" w:cs="Times New Roman"/>
        </w:rPr>
        <w:br w:type="page"/>
      </w:r>
    </w:p>
    <w:p>
      <w:pPr>
        <w:spacing w:line="360" w:lineRule="auto"/>
        <w:rPr>
          <w:rFonts w:hAnsi="Calibri" w:cs="Times New Roman"/>
          <w:b/>
          <w:bCs/>
        </w:rPr>
      </w:pPr>
      <w:bookmarkStart w:id="202" w:name="_Toc451786890"/>
      <w:r>
        <w:rPr>
          <w:rFonts w:hint="eastAsia" w:hAnsi="Calibri" w:cs="Times New Roman"/>
          <w:b/>
          <w:bCs/>
        </w:rPr>
        <w:t>技术响应附表</w:t>
      </w:r>
      <w:r>
        <w:rPr>
          <w:rFonts w:hAnsi="Calibri" w:cs="Times New Roman"/>
          <w:b/>
          <w:bCs/>
        </w:rPr>
        <w:t xml:space="preserve">2 </w:t>
      </w:r>
    </w:p>
    <w:p>
      <w:pPr>
        <w:spacing w:line="360" w:lineRule="auto"/>
        <w:jc w:val="center"/>
        <w:rPr>
          <w:rFonts w:hAnsi="Calibri" w:cs="Times New Roman"/>
          <w:b/>
          <w:bCs/>
        </w:rPr>
      </w:pPr>
      <w:r>
        <w:rPr>
          <w:rFonts w:hint="eastAsia" w:hAnsi="Calibri" w:cs="Times New Roman"/>
          <w:b/>
          <w:bCs/>
        </w:rPr>
        <w:t>人员简历</w:t>
      </w:r>
      <w:bookmarkEnd w:id="202"/>
    </w:p>
    <w:tbl>
      <w:tblPr>
        <w:tblStyle w:val="25"/>
        <w:tblW w:w="8931"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735"/>
        <w:gridCol w:w="30"/>
        <w:gridCol w:w="1645"/>
        <w:gridCol w:w="1701"/>
        <w:gridCol w:w="1359"/>
        <w:gridCol w:w="1051"/>
        <w:gridCol w:w="566"/>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35" w:type="dxa"/>
            <w:vAlign w:val="center"/>
          </w:tcPr>
          <w:p>
            <w:r>
              <w:rPr>
                <w:rFonts w:hint="eastAsia"/>
              </w:rPr>
              <w:t>姓名</w:t>
            </w:r>
          </w:p>
        </w:tc>
        <w:tc>
          <w:tcPr>
            <w:tcW w:w="1675" w:type="dxa"/>
            <w:gridSpan w:val="2"/>
            <w:vAlign w:val="center"/>
          </w:tcPr>
          <w:p/>
        </w:tc>
        <w:tc>
          <w:tcPr>
            <w:tcW w:w="1701" w:type="dxa"/>
            <w:vAlign w:val="center"/>
          </w:tcPr>
          <w:p>
            <w:r>
              <w:rPr>
                <w:rFonts w:hint="eastAsia"/>
              </w:rPr>
              <w:t>职务</w:t>
            </w:r>
          </w:p>
        </w:tc>
        <w:tc>
          <w:tcPr>
            <w:tcW w:w="1359" w:type="dxa"/>
            <w:vAlign w:val="center"/>
          </w:tcPr>
          <w:p/>
        </w:tc>
        <w:tc>
          <w:tcPr>
            <w:tcW w:w="1617" w:type="dxa"/>
            <w:gridSpan w:val="2"/>
            <w:vAlign w:val="center"/>
          </w:tcPr>
          <w:p>
            <w:r>
              <w:rPr>
                <w:rFonts w:hint="eastAsia"/>
              </w:rPr>
              <w:t>职称</w:t>
            </w:r>
          </w:p>
        </w:tc>
        <w:tc>
          <w:tcPr>
            <w:tcW w:w="184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35" w:type="dxa"/>
            <w:vAlign w:val="center"/>
          </w:tcPr>
          <w:p>
            <w:r>
              <w:rPr>
                <w:rFonts w:hint="eastAsia"/>
              </w:rPr>
              <w:t>年龄</w:t>
            </w:r>
          </w:p>
        </w:tc>
        <w:tc>
          <w:tcPr>
            <w:tcW w:w="1675" w:type="dxa"/>
            <w:gridSpan w:val="2"/>
            <w:vAlign w:val="center"/>
          </w:tcPr>
          <w:p/>
        </w:tc>
        <w:tc>
          <w:tcPr>
            <w:tcW w:w="1701" w:type="dxa"/>
            <w:vAlign w:val="center"/>
          </w:tcPr>
          <w:p>
            <w:r>
              <w:rPr>
                <w:rFonts w:hint="eastAsia"/>
              </w:rPr>
              <w:t>本项目拟任职</w:t>
            </w:r>
          </w:p>
        </w:tc>
        <w:tc>
          <w:tcPr>
            <w:tcW w:w="1359" w:type="dxa"/>
            <w:vAlign w:val="center"/>
          </w:tcPr>
          <w:p/>
        </w:tc>
        <w:tc>
          <w:tcPr>
            <w:tcW w:w="1617" w:type="dxa"/>
            <w:gridSpan w:val="2"/>
            <w:vAlign w:val="center"/>
          </w:tcPr>
          <w:p>
            <w:r>
              <w:rPr>
                <w:rFonts w:hint="eastAsia"/>
              </w:rPr>
              <w:t>单位任职时间</w:t>
            </w:r>
          </w:p>
        </w:tc>
        <w:tc>
          <w:tcPr>
            <w:tcW w:w="1844" w:type="dxa"/>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8931" w:type="dxa"/>
            <w:gridSpan w:val="8"/>
          </w:tcPr>
          <w:p>
            <w:r>
              <w:rPr>
                <w:rFonts w:hint="eastAsia"/>
              </w:rPr>
              <w:t>学历（毕业学校、时间、专业）：</w:t>
            </w:r>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8931" w:type="dxa"/>
            <w:gridSpan w:val="8"/>
          </w:tcPr>
          <w:p>
            <w:r>
              <w:rPr>
                <w:rFonts w:hint="eastAsia"/>
              </w:rPr>
              <w:t>取得的专业认证、资质情况：</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8931" w:type="dxa"/>
            <w:gridSpan w:val="8"/>
          </w:tcPr>
          <w:p>
            <w:r>
              <w:rPr>
                <w:rFonts w:hint="eastAsia"/>
              </w:rPr>
              <w:t>人员优势及特长：</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8931" w:type="dxa"/>
            <w:gridSpan w:val="8"/>
          </w:tcPr>
          <w:p>
            <w:r>
              <w:rPr>
                <w:rFonts w:hint="eastAsia"/>
              </w:rPr>
              <w:t>人员其他情况介绍：</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8931" w:type="dxa"/>
            <w:gridSpan w:val="8"/>
          </w:tcPr>
          <w:p>
            <w:pPr>
              <w:jc w:val="center"/>
            </w:pPr>
            <w:r>
              <w:rPr>
                <w:rFonts w:hint="eastAsia"/>
              </w:rPr>
              <w:t>人员业绩情况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pPr>
              <w:spacing w:line="240" w:lineRule="auto"/>
            </w:pPr>
            <w:r>
              <w:rPr>
                <w:rFonts w:hint="eastAsia"/>
              </w:rPr>
              <w:t>年份</w:t>
            </w:r>
          </w:p>
        </w:tc>
        <w:tc>
          <w:tcPr>
            <w:tcW w:w="5756" w:type="dxa"/>
            <w:gridSpan w:val="4"/>
            <w:vAlign w:val="center"/>
          </w:tcPr>
          <w:p>
            <w:pPr>
              <w:spacing w:line="240" w:lineRule="auto"/>
            </w:pPr>
            <w:r>
              <w:rPr>
                <w:rFonts w:hint="eastAsia"/>
              </w:rPr>
              <w:t>最近参加过的主要项目名称</w:t>
            </w:r>
          </w:p>
        </w:tc>
        <w:tc>
          <w:tcPr>
            <w:tcW w:w="2410" w:type="dxa"/>
            <w:gridSpan w:val="2"/>
            <w:vAlign w:val="center"/>
          </w:tcPr>
          <w:p>
            <w:pPr>
              <w:spacing w:line="240" w:lineRule="auto"/>
            </w:pPr>
            <w:r>
              <w:rPr>
                <w:rFonts w:hint="eastAsia"/>
              </w:rPr>
              <w:t>担任职务或承担的主要工作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Ex>
        <w:trPr>
          <w:cantSplit/>
          <w:trHeight w:val="340" w:hRule="atLeast"/>
        </w:trPr>
        <w:tc>
          <w:tcPr>
            <w:tcW w:w="765" w:type="dxa"/>
            <w:gridSpan w:val="2"/>
            <w:vAlign w:val="center"/>
          </w:tcPr>
          <w:p/>
        </w:tc>
        <w:tc>
          <w:tcPr>
            <w:tcW w:w="5756" w:type="dxa"/>
            <w:gridSpan w:val="4"/>
            <w:vAlign w:val="center"/>
          </w:tcPr>
          <w:p/>
        </w:tc>
        <w:tc>
          <w:tcPr>
            <w:tcW w:w="2410" w:type="dxa"/>
            <w:gridSpan w:val="2"/>
            <w:vAlign w:val="center"/>
          </w:tcPr>
          <w:p/>
        </w:tc>
      </w:tr>
    </w:tbl>
    <w:p>
      <w:r>
        <w:rPr>
          <w:rFonts w:hint="eastAsia"/>
        </w:rPr>
        <w:t>按照评分标准细则要求提供人员相关证明文件（如有）。</w:t>
      </w:r>
    </w:p>
    <w:p>
      <w:pPr>
        <w:widowControl/>
        <w:adjustRightInd/>
        <w:snapToGrid/>
        <w:spacing w:line="240" w:lineRule="auto"/>
        <w:jc w:val="left"/>
      </w:pPr>
      <w:r>
        <w:br w:type="page"/>
      </w:r>
    </w:p>
    <w:p>
      <w:pPr>
        <w:pStyle w:val="3"/>
      </w:pPr>
      <w:bookmarkStart w:id="203" w:name="_Toc68804634"/>
      <w:r>
        <w:rPr>
          <w:rFonts w:hint="eastAsia"/>
        </w:rPr>
        <w:t>附件8 其他商务技术文件</w:t>
      </w:r>
      <w:bookmarkEnd w:id="203"/>
    </w:p>
    <w:p/>
    <w:p>
      <w:pPr>
        <w:pStyle w:val="44"/>
        <w:ind w:firstLine="480"/>
      </w:pPr>
      <w:bookmarkStart w:id="204" w:name="_Hlk44011180"/>
      <w:r>
        <w:rPr>
          <w:rFonts w:hint="eastAsia"/>
        </w:rPr>
        <w:t>8-1、项目业绩</w:t>
      </w:r>
    </w:p>
    <w:tbl>
      <w:tblPr>
        <w:tblStyle w:val="25"/>
        <w:tblW w:w="906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379"/>
        <w:gridCol w:w="1304"/>
        <w:gridCol w:w="1355"/>
        <w:gridCol w:w="2118"/>
        <w:gridCol w:w="893"/>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jc w:val="center"/>
        </w:trPr>
        <w:tc>
          <w:tcPr>
            <w:tcW w:w="743" w:type="dxa"/>
            <w:vAlign w:val="center"/>
          </w:tcPr>
          <w:p>
            <w:pPr>
              <w:jc w:val="center"/>
            </w:pPr>
            <w:r>
              <w:rPr>
                <w:rFonts w:hint="eastAsia"/>
              </w:rPr>
              <w:t>序号</w:t>
            </w:r>
          </w:p>
        </w:tc>
        <w:tc>
          <w:tcPr>
            <w:tcW w:w="1379" w:type="dxa"/>
            <w:vAlign w:val="center"/>
          </w:tcPr>
          <w:p>
            <w:pPr>
              <w:jc w:val="center"/>
            </w:pPr>
            <w:r>
              <w:rPr>
                <w:rFonts w:hint="eastAsia"/>
              </w:rPr>
              <w:t>案例项目名称</w:t>
            </w:r>
          </w:p>
        </w:tc>
        <w:tc>
          <w:tcPr>
            <w:tcW w:w="1304" w:type="dxa"/>
            <w:vAlign w:val="center"/>
          </w:tcPr>
          <w:p>
            <w:pPr>
              <w:jc w:val="center"/>
            </w:pPr>
            <w:r>
              <w:rPr>
                <w:rFonts w:hint="eastAsia"/>
              </w:rPr>
              <w:t>用户单位</w:t>
            </w:r>
          </w:p>
        </w:tc>
        <w:tc>
          <w:tcPr>
            <w:tcW w:w="1355" w:type="dxa"/>
          </w:tcPr>
          <w:p>
            <w:pPr>
              <w:jc w:val="center"/>
            </w:pPr>
            <w:r>
              <w:rPr>
                <w:rFonts w:hint="eastAsia"/>
              </w:rPr>
              <w:t>合同签订日期</w:t>
            </w:r>
          </w:p>
        </w:tc>
        <w:tc>
          <w:tcPr>
            <w:tcW w:w="2118" w:type="dxa"/>
            <w:vAlign w:val="center"/>
          </w:tcPr>
          <w:p>
            <w:pPr>
              <w:jc w:val="center"/>
            </w:pPr>
            <w:r>
              <w:rPr>
                <w:rFonts w:hint="eastAsia"/>
              </w:rPr>
              <w:t>案例概况简介</w:t>
            </w:r>
          </w:p>
        </w:tc>
        <w:tc>
          <w:tcPr>
            <w:tcW w:w="893" w:type="dxa"/>
            <w:vAlign w:val="center"/>
          </w:tcPr>
          <w:p>
            <w:pPr>
              <w:jc w:val="center"/>
            </w:pPr>
            <w:r>
              <w:rPr>
                <w:rFonts w:hint="eastAsia"/>
              </w:rPr>
              <w:t>所在页码</w:t>
            </w:r>
          </w:p>
        </w:tc>
        <w:tc>
          <w:tcPr>
            <w:tcW w:w="1275" w:type="dxa"/>
            <w:vAlign w:val="center"/>
          </w:tcPr>
          <w:p>
            <w:pPr>
              <w:jc w:val="center"/>
            </w:pPr>
            <w:r>
              <w:rPr>
                <w:rFonts w:hint="eastAsia"/>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rPr>
                <w:rFonts w:hint="eastAsia"/>
              </w:rPr>
              <w:t>1</w:t>
            </w:r>
          </w:p>
        </w:tc>
        <w:tc>
          <w:tcPr>
            <w:tcW w:w="1379" w:type="dxa"/>
          </w:tcPr>
          <w:p/>
        </w:tc>
        <w:tc>
          <w:tcPr>
            <w:tcW w:w="1304" w:type="dxa"/>
          </w:tcPr>
          <w:p/>
        </w:tc>
        <w:tc>
          <w:tcPr>
            <w:tcW w:w="1355" w:type="dxa"/>
          </w:tcPr>
          <w:p/>
        </w:tc>
        <w:tc>
          <w:tcPr>
            <w:tcW w:w="2118" w:type="dxa"/>
          </w:tcPr>
          <w:p/>
        </w:tc>
        <w:tc>
          <w:tcPr>
            <w:tcW w:w="893" w:type="dxa"/>
          </w:tcPr>
          <w:p/>
        </w:tc>
        <w:tc>
          <w:tcPr>
            <w:tcW w:w="12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rPr>
                <w:rFonts w:hint="eastAsia"/>
              </w:rPr>
              <w:t>2</w:t>
            </w:r>
          </w:p>
        </w:tc>
        <w:tc>
          <w:tcPr>
            <w:tcW w:w="1379" w:type="dxa"/>
          </w:tcPr>
          <w:p/>
        </w:tc>
        <w:tc>
          <w:tcPr>
            <w:tcW w:w="1304" w:type="dxa"/>
          </w:tcPr>
          <w:p/>
        </w:tc>
        <w:tc>
          <w:tcPr>
            <w:tcW w:w="1355" w:type="dxa"/>
          </w:tcPr>
          <w:p/>
        </w:tc>
        <w:tc>
          <w:tcPr>
            <w:tcW w:w="2118" w:type="dxa"/>
          </w:tcPr>
          <w:p/>
        </w:tc>
        <w:tc>
          <w:tcPr>
            <w:tcW w:w="893" w:type="dxa"/>
          </w:tcPr>
          <w:p/>
        </w:tc>
        <w:tc>
          <w:tcPr>
            <w:tcW w:w="12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rPr>
                <w:rFonts w:hint="eastAsia"/>
              </w:rPr>
              <w:t>3</w:t>
            </w:r>
          </w:p>
        </w:tc>
        <w:tc>
          <w:tcPr>
            <w:tcW w:w="1379" w:type="dxa"/>
          </w:tcPr>
          <w:p/>
        </w:tc>
        <w:tc>
          <w:tcPr>
            <w:tcW w:w="1304" w:type="dxa"/>
          </w:tcPr>
          <w:p/>
        </w:tc>
        <w:tc>
          <w:tcPr>
            <w:tcW w:w="1355" w:type="dxa"/>
          </w:tcPr>
          <w:p/>
        </w:tc>
        <w:tc>
          <w:tcPr>
            <w:tcW w:w="2118" w:type="dxa"/>
          </w:tcPr>
          <w:p/>
        </w:tc>
        <w:tc>
          <w:tcPr>
            <w:tcW w:w="893" w:type="dxa"/>
          </w:tcPr>
          <w:p/>
        </w:tc>
        <w:tc>
          <w:tcPr>
            <w:tcW w:w="12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rPr>
                <w:rFonts w:hint="eastAsia"/>
              </w:rPr>
              <w:t>4</w:t>
            </w:r>
          </w:p>
        </w:tc>
        <w:tc>
          <w:tcPr>
            <w:tcW w:w="1379" w:type="dxa"/>
          </w:tcPr>
          <w:p/>
        </w:tc>
        <w:tc>
          <w:tcPr>
            <w:tcW w:w="1304" w:type="dxa"/>
          </w:tcPr>
          <w:p/>
        </w:tc>
        <w:tc>
          <w:tcPr>
            <w:tcW w:w="1355" w:type="dxa"/>
          </w:tcPr>
          <w:p/>
        </w:tc>
        <w:tc>
          <w:tcPr>
            <w:tcW w:w="2118" w:type="dxa"/>
          </w:tcPr>
          <w:p/>
        </w:tc>
        <w:tc>
          <w:tcPr>
            <w:tcW w:w="893" w:type="dxa"/>
          </w:tcPr>
          <w:p/>
        </w:tc>
        <w:tc>
          <w:tcPr>
            <w:tcW w:w="12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rPr>
                <w:rFonts w:hint="eastAsia"/>
              </w:rPr>
              <w:t>5</w:t>
            </w:r>
          </w:p>
        </w:tc>
        <w:tc>
          <w:tcPr>
            <w:tcW w:w="1379" w:type="dxa"/>
          </w:tcPr>
          <w:p/>
        </w:tc>
        <w:tc>
          <w:tcPr>
            <w:tcW w:w="1304" w:type="dxa"/>
          </w:tcPr>
          <w:p/>
        </w:tc>
        <w:tc>
          <w:tcPr>
            <w:tcW w:w="1355" w:type="dxa"/>
          </w:tcPr>
          <w:p/>
        </w:tc>
        <w:tc>
          <w:tcPr>
            <w:tcW w:w="2118" w:type="dxa"/>
          </w:tcPr>
          <w:p/>
        </w:tc>
        <w:tc>
          <w:tcPr>
            <w:tcW w:w="893" w:type="dxa"/>
          </w:tcPr>
          <w:p/>
        </w:tc>
        <w:tc>
          <w:tcPr>
            <w:tcW w:w="127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743" w:type="dxa"/>
          </w:tcPr>
          <w:p>
            <w:r>
              <w:t>……</w:t>
            </w:r>
          </w:p>
        </w:tc>
        <w:tc>
          <w:tcPr>
            <w:tcW w:w="1379" w:type="dxa"/>
          </w:tcPr>
          <w:p>
            <w:r>
              <w:t>……</w:t>
            </w:r>
          </w:p>
        </w:tc>
        <w:tc>
          <w:tcPr>
            <w:tcW w:w="1304" w:type="dxa"/>
          </w:tcPr>
          <w:p>
            <w:r>
              <w:t>……</w:t>
            </w:r>
          </w:p>
        </w:tc>
        <w:tc>
          <w:tcPr>
            <w:tcW w:w="1355" w:type="dxa"/>
          </w:tcPr>
          <w:p>
            <w:r>
              <w:t>……</w:t>
            </w:r>
          </w:p>
        </w:tc>
        <w:tc>
          <w:tcPr>
            <w:tcW w:w="2118" w:type="dxa"/>
          </w:tcPr>
          <w:p>
            <w:r>
              <w:t>……</w:t>
            </w:r>
          </w:p>
        </w:tc>
        <w:tc>
          <w:tcPr>
            <w:tcW w:w="893" w:type="dxa"/>
          </w:tcPr>
          <w:p>
            <w:r>
              <w:t>……</w:t>
            </w:r>
          </w:p>
        </w:tc>
        <w:tc>
          <w:tcPr>
            <w:tcW w:w="1275" w:type="dxa"/>
          </w:tcPr>
          <w:p>
            <w:r>
              <w:t>……</w:t>
            </w:r>
          </w:p>
        </w:tc>
      </w:tr>
    </w:tbl>
    <w:p/>
    <w:p>
      <w:r>
        <w:rPr>
          <w:rFonts w:hint="eastAsia"/>
        </w:rPr>
        <w:t>8-2、其它招标文件要求的或投标人认为应当或有必要提供的资料</w:t>
      </w:r>
      <w:bookmarkEnd w:id="204"/>
    </w:p>
    <w:sectPr>
      <w:pgSz w:w="11906" w:h="16838"/>
      <w:pgMar w:top="1440" w:right="1418" w:bottom="1440" w:left="1559"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仿宋_GB2312">
    <w:panose1 w:val="02010609030101010101"/>
    <w:charset w:val="86"/>
    <w:family w:val="modern"/>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PMingLiU">
    <w:panose1 w:val="02020500000000000000"/>
    <w:charset w:val="88"/>
    <w:family w:val="roman"/>
    <w:pitch w:val="default"/>
    <w:sig w:usb0="A00002FF" w:usb1="28CFFCFA" w:usb2="00000016" w:usb3="00000000" w:csb0="00100001" w:csb1="00000000"/>
  </w:font>
  <w:font w:name="Segoe UI Symbol">
    <w:panose1 w:val="020B0502040204020203"/>
    <w:charset w:val="00"/>
    <w:family w:val="swiss"/>
    <w:pitch w:val="default"/>
    <w:sig w:usb0="8000006F" w:usb1="1200FBEF" w:usb2="0064C000" w:usb3="00000002" w:csb0="00000001" w:csb1="4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43AC"/>
    <w:multiLevelType w:val="multilevel"/>
    <w:tmpl w:val="071443AC"/>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9553094"/>
    <w:multiLevelType w:val="multilevel"/>
    <w:tmpl w:val="09553094"/>
    <w:lvl w:ilvl="0" w:tentative="0">
      <w:start w:val="1"/>
      <w:numFmt w:val="decimal"/>
      <w:lvlText w:val="（%1）"/>
      <w:lvlJc w:val="left"/>
      <w:pPr>
        <w:tabs>
          <w:tab w:val="left" w:pos="900"/>
        </w:tabs>
        <w:ind w:left="900" w:hanging="420"/>
      </w:pPr>
      <w:rPr>
        <w:rFonts w:hint="eastAsia"/>
      </w:rPr>
    </w:lvl>
    <w:lvl w:ilvl="1" w:tentative="0">
      <w:start w:val="1"/>
      <w:numFmt w:val="lowerLetter"/>
      <w:lvlText w:val="%2)"/>
      <w:lvlJc w:val="left"/>
      <w:pPr>
        <w:tabs>
          <w:tab w:val="left" w:pos="1320"/>
        </w:tabs>
        <w:ind w:left="1320" w:hanging="420"/>
      </w:pPr>
    </w:lvl>
    <w:lvl w:ilvl="2" w:tentative="0">
      <w:start w:val="1"/>
      <w:numFmt w:val="decimal"/>
      <w:lvlText w:val="%3）"/>
      <w:lvlJc w:val="left"/>
      <w:pPr>
        <w:tabs>
          <w:tab w:val="left" w:pos="1680"/>
        </w:tabs>
        <w:ind w:left="1680" w:hanging="360"/>
      </w:pPr>
      <w:rPr>
        <w:rFonts w:ascii="Times New Roman" w:hAnsi="Times New Roman" w:eastAsia="宋体" w:cs="Times New Roman"/>
      </w:r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0D412597"/>
    <w:multiLevelType w:val="multilevel"/>
    <w:tmpl w:val="0D41259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E230849"/>
    <w:multiLevelType w:val="multilevel"/>
    <w:tmpl w:val="0E230849"/>
    <w:lvl w:ilvl="0" w:tentative="0">
      <w:start w:val="1"/>
      <w:numFmt w:val="decimal"/>
      <w:pStyle w:val="39"/>
      <w:lvlText w:val="%1"/>
      <w:lvlJc w:val="left"/>
      <w:pPr>
        <w:ind w:left="680" w:hanging="680"/>
      </w:pPr>
      <w:rPr>
        <w:rFonts w:hint="eastAsia" w:asciiTheme="minorEastAsia" w:hAnsiTheme="minorEastAsia" w:eastAsiaTheme="minorEastAsia"/>
        <w:color w:val="auto"/>
      </w:rPr>
    </w:lvl>
    <w:lvl w:ilvl="1" w:tentative="0">
      <w:start w:val="1"/>
      <w:numFmt w:val="decimal"/>
      <w:pStyle w:val="40"/>
      <w:lvlText w:val="%1.%2"/>
      <w:lvlJc w:val="left"/>
      <w:pPr>
        <w:ind w:left="680" w:hanging="680"/>
      </w:pPr>
      <w:rPr>
        <w:rFonts w:hint="eastAsia" w:asciiTheme="minorEastAsia" w:hAnsiTheme="minorEastAsia" w:eastAsiaTheme="minorEastAsia"/>
        <w:color w:val="auto"/>
      </w:rPr>
    </w:lvl>
    <w:lvl w:ilvl="2" w:tentative="0">
      <w:start w:val="1"/>
      <w:numFmt w:val="decimal"/>
      <w:lvlText w:val="%1.%2.%3"/>
      <w:lvlJc w:val="left"/>
      <w:pPr>
        <w:ind w:left="680" w:hanging="680"/>
      </w:pPr>
      <w:rPr>
        <w:rFonts w:hint="eastAsia"/>
      </w:rPr>
    </w:lvl>
    <w:lvl w:ilvl="3" w:tentative="0">
      <w:start w:val="1"/>
      <w:numFmt w:val="decimal"/>
      <w:lvlText w:val="%1.%2.%3.%4"/>
      <w:lvlJc w:val="left"/>
      <w:pPr>
        <w:ind w:left="680" w:hanging="680"/>
      </w:pPr>
      <w:rPr>
        <w:rFonts w:hint="eastAsia"/>
      </w:rPr>
    </w:lvl>
    <w:lvl w:ilvl="4" w:tentative="0">
      <w:start w:val="1"/>
      <w:numFmt w:val="decimal"/>
      <w:lvlText w:val="%1.%2.%3.%4.%5"/>
      <w:lvlJc w:val="left"/>
      <w:pPr>
        <w:ind w:left="680" w:hanging="680"/>
      </w:pPr>
      <w:rPr>
        <w:rFonts w:hint="eastAsia"/>
      </w:rPr>
    </w:lvl>
    <w:lvl w:ilvl="5" w:tentative="0">
      <w:start w:val="1"/>
      <w:numFmt w:val="decimal"/>
      <w:lvlText w:val="%1.%2.%3.%4.%5.%6"/>
      <w:lvlJc w:val="left"/>
      <w:pPr>
        <w:ind w:left="680" w:hanging="680"/>
      </w:pPr>
      <w:rPr>
        <w:rFonts w:hint="eastAsia"/>
      </w:rPr>
    </w:lvl>
    <w:lvl w:ilvl="6" w:tentative="0">
      <w:start w:val="1"/>
      <w:numFmt w:val="decimal"/>
      <w:lvlText w:val="%1.%2.%3.%4.%5.%6.%7"/>
      <w:lvlJc w:val="left"/>
      <w:pPr>
        <w:ind w:left="680" w:hanging="680"/>
      </w:pPr>
      <w:rPr>
        <w:rFonts w:hint="eastAsia"/>
      </w:rPr>
    </w:lvl>
    <w:lvl w:ilvl="7" w:tentative="0">
      <w:start w:val="1"/>
      <w:numFmt w:val="decimal"/>
      <w:lvlText w:val="%1.%2.%3.%4.%5.%6.%7.%8"/>
      <w:lvlJc w:val="left"/>
      <w:pPr>
        <w:ind w:left="680" w:hanging="680"/>
      </w:pPr>
      <w:rPr>
        <w:rFonts w:hint="eastAsia"/>
      </w:rPr>
    </w:lvl>
    <w:lvl w:ilvl="8" w:tentative="0">
      <w:start w:val="1"/>
      <w:numFmt w:val="decimal"/>
      <w:lvlText w:val="%1.%2.%3.%4.%5.%6.%7.%8.%9"/>
      <w:lvlJc w:val="left"/>
      <w:pPr>
        <w:ind w:left="680" w:hanging="680"/>
      </w:pPr>
      <w:rPr>
        <w:rFonts w:hint="eastAsia"/>
      </w:rPr>
    </w:lvl>
  </w:abstractNum>
  <w:abstractNum w:abstractNumId="4">
    <w:nsid w:val="11017AFC"/>
    <w:multiLevelType w:val="multilevel"/>
    <w:tmpl w:val="11017A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99C3518"/>
    <w:multiLevelType w:val="multilevel"/>
    <w:tmpl w:val="199C3518"/>
    <w:lvl w:ilvl="0" w:tentative="0">
      <w:start w:val="1"/>
      <w:numFmt w:val="bullet"/>
      <w:lvlText w:val=""/>
      <w:lvlJc w:val="left"/>
      <w:pPr>
        <w:ind w:left="1065" w:hanging="420"/>
      </w:pPr>
      <w:rPr>
        <w:rFonts w:hint="default" w:ascii="Wingdings" w:hAnsi="Wingdings"/>
      </w:rPr>
    </w:lvl>
    <w:lvl w:ilvl="1" w:tentative="0">
      <w:start w:val="1"/>
      <w:numFmt w:val="bullet"/>
      <w:lvlText w:val=""/>
      <w:lvlJc w:val="left"/>
      <w:pPr>
        <w:ind w:left="1485" w:hanging="420"/>
      </w:pPr>
      <w:rPr>
        <w:rFonts w:hint="default" w:ascii="Wingdings" w:hAnsi="Wingdings"/>
      </w:rPr>
    </w:lvl>
    <w:lvl w:ilvl="2" w:tentative="0">
      <w:start w:val="1"/>
      <w:numFmt w:val="bullet"/>
      <w:lvlText w:val=""/>
      <w:lvlJc w:val="left"/>
      <w:pPr>
        <w:ind w:left="1905" w:hanging="420"/>
      </w:pPr>
      <w:rPr>
        <w:rFonts w:hint="default" w:ascii="Wingdings" w:hAnsi="Wingdings"/>
      </w:rPr>
    </w:lvl>
    <w:lvl w:ilvl="3" w:tentative="0">
      <w:start w:val="1"/>
      <w:numFmt w:val="bullet"/>
      <w:lvlText w:val=""/>
      <w:lvlJc w:val="left"/>
      <w:pPr>
        <w:ind w:left="2325" w:hanging="420"/>
      </w:pPr>
      <w:rPr>
        <w:rFonts w:hint="default" w:ascii="Wingdings" w:hAnsi="Wingdings"/>
      </w:rPr>
    </w:lvl>
    <w:lvl w:ilvl="4" w:tentative="0">
      <w:start w:val="1"/>
      <w:numFmt w:val="bullet"/>
      <w:lvlText w:val=""/>
      <w:lvlJc w:val="left"/>
      <w:pPr>
        <w:ind w:left="2745" w:hanging="420"/>
      </w:pPr>
      <w:rPr>
        <w:rFonts w:hint="default" w:ascii="Wingdings" w:hAnsi="Wingdings"/>
      </w:rPr>
    </w:lvl>
    <w:lvl w:ilvl="5" w:tentative="0">
      <w:start w:val="1"/>
      <w:numFmt w:val="bullet"/>
      <w:lvlText w:val=""/>
      <w:lvlJc w:val="left"/>
      <w:pPr>
        <w:ind w:left="3165" w:hanging="420"/>
      </w:pPr>
      <w:rPr>
        <w:rFonts w:hint="default" w:ascii="Wingdings" w:hAnsi="Wingdings"/>
      </w:rPr>
    </w:lvl>
    <w:lvl w:ilvl="6" w:tentative="0">
      <w:start w:val="1"/>
      <w:numFmt w:val="bullet"/>
      <w:lvlText w:val=""/>
      <w:lvlJc w:val="left"/>
      <w:pPr>
        <w:ind w:left="3585" w:hanging="420"/>
      </w:pPr>
      <w:rPr>
        <w:rFonts w:hint="default" w:ascii="Wingdings" w:hAnsi="Wingdings"/>
      </w:rPr>
    </w:lvl>
    <w:lvl w:ilvl="7" w:tentative="0">
      <w:start w:val="1"/>
      <w:numFmt w:val="bullet"/>
      <w:lvlText w:val=""/>
      <w:lvlJc w:val="left"/>
      <w:pPr>
        <w:ind w:left="4005" w:hanging="420"/>
      </w:pPr>
      <w:rPr>
        <w:rFonts w:hint="default" w:ascii="Wingdings" w:hAnsi="Wingdings"/>
      </w:rPr>
    </w:lvl>
    <w:lvl w:ilvl="8" w:tentative="0">
      <w:start w:val="1"/>
      <w:numFmt w:val="bullet"/>
      <w:lvlText w:val=""/>
      <w:lvlJc w:val="left"/>
      <w:pPr>
        <w:ind w:left="4425" w:hanging="420"/>
      </w:pPr>
      <w:rPr>
        <w:rFonts w:hint="default" w:ascii="Wingdings" w:hAnsi="Wingdings"/>
      </w:rPr>
    </w:lvl>
  </w:abstractNum>
  <w:abstractNum w:abstractNumId="6">
    <w:nsid w:val="3A1E5C95"/>
    <w:multiLevelType w:val="multilevel"/>
    <w:tmpl w:val="3A1E5C95"/>
    <w:lvl w:ilvl="0" w:tentative="0">
      <w:start w:val="1"/>
      <w:numFmt w:val="decimalEnclosedCircleChinese"/>
      <w:lvlText w:val="%1　"/>
      <w:lvlJc w:val="left"/>
      <w:pPr>
        <w:ind w:left="1264" w:hanging="420"/>
      </w:pPr>
      <w:rPr>
        <w:rFonts w:hint="eastAsia"/>
      </w:r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7">
    <w:nsid w:val="3BEA373C"/>
    <w:multiLevelType w:val="multilevel"/>
    <w:tmpl w:val="3BEA373C"/>
    <w:lvl w:ilvl="0" w:tentative="0">
      <w:start w:val="1"/>
      <w:numFmt w:val="decimalEnclosedCircleChinese"/>
      <w:lvlText w:val="%1　"/>
      <w:lvlJc w:val="left"/>
      <w:pPr>
        <w:ind w:left="1128" w:hanging="420"/>
      </w:pPr>
      <w:rPr>
        <w:rFonts w:hint="eastAsia"/>
      </w:rPr>
    </w:lvl>
    <w:lvl w:ilvl="1" w:tentative="0">
      <w:start w:val="1"/>
      <w:numFmt w:val="lowerLetter"/>
      <w:lvlText w:val="%2)"/>
      <w:lvlJc w:val="left"/>
      <w:pPr>
        <w:ind w:left="1548" w:hanging="420"/>
      </w:pPr>
    </w:lvl>
    <w:lvl w:ilvl="2" w:tentative="0">
      <w:start w:val="1"/>
      <w:numFmt w:val="lowerRoman"/>
      <w:lvlText w:val="%3."/>
      <w:lvlJc w:val="right"/>
      <w:pPr>
        <w:ind w:left="1968" w:hanging="420"/>
      </w:pPr>
    </w:lvl>
    <w:lvl w:ilvl="3" w:tentative="0">
      <w:start w:val="1"/>
      <w:numFmt w:val="decimal"/>
      <w:lvlText w:val="%4."/>
      <w:lvlJc w:val="left"/>
      <w:pPr>
        <w:ind w:left="2388" w:hanging="420"/>
      </w:pPr>
    </w:lvl>
    <w:lvl w:ilvl="4" w:tentative="0">
      <w:start w:val="1"/>
      <w:numFmt w:val="lowerLetter"/>
      <w:lvlText w:val="%5)"/>
      <w:lvlJc w:val="left"/>
      <w:pPr>
        <w:ind w:left="2808" w:hanging="420"/>
      </w:pPr>
    </w:lvl>
    <w:lvl w:ilvl="5" w:tentative="0">
      <w:start w:val="1"/>
      <w:numFmt w:val="lowerRoman"/>
      <w:lvlText w:val="%6."/>
      <w:lvlJc w:val="right"/>
      <w:pPr>
        <w:ind w:left="3228" w:hanging="420"/>
      </w:pPr>
    </w:lvl>
    <w:lvl w:ilvl="6" w:tentative="0">
      <w:start w:val="1"/>
      <w:numFmt w:val="decimal"/>
      <w:lvlText w:val="%7."/>
      <w:lvlJc w:val="left"/>
      <w:pPr>
        <w:ind w:left="3648" w:hanging="420"/>
      </w:pPr>
    </w:lvl>
    <w:lvl w:ilvl="7" w:tentative="0">
      <w:start w:val="1"/>
      <w:numFmt w:val="lowerLetter"/>
      <w:lvlText w:val="%8)"/>
      <w:lvlJc w:val="left"/>
      <w:pPr>
        <w:ind w:left="4068" w:hanging="420"/>
      </w:pPr>
    </w:lvl>
    <w:lvl w:ilvl="8" w:tentative="0">
      <w:start w:val="1"/>
      <w:numFmt w:val="lowerRoman"/>
      <w:lvlText w:val="%9."/>
      <w:lvlJc w:val="right"/>
      <w:pPr>
        <w:ind w:left="4488" w:hanging="420"/>
      </w:pPr>
    </w:lvl>
  </w:abstractNum>
  <w:abstractNum w:abstractNumId="8">
    <w:nsid w:val="3C302D48"/>
    <w:multiLevelType w:val="singleLevel"/>
    <w:tmpl w:val="3C302D48"/>
    <w:lvl w:ilvl="0" w:tentative="0">
      <w:start w:val="1"/>
      <w:numFmt w:val="decimal"/>
      <w:lvlText w:val="（%1）"/>
      <w:lvlJc w:val="left"/>
      <w:pPr>
        <w:ind w:left="420" w:hanging="420"/>
      </w:pPr>
      <w:rPr>
        <w:rFonts w:hint="eastAsia"/>
      </w:rPr>
    </w:lvl>
  </w:abstractNum>
  <w:abstractNum w:abstractNumId="9">
    <w:nsid w:val="412748DE"/>
    <w:multiLevelType w:val="multilevel"/>
    <w:tmpl w:val="412748DE"/>
    <w:lvl w:ilvl="0" w:tentative="0">
      <w:start w:val="1"/>
      <w:numFmt w:val="decimal"/>
      <w:pStyle w:val="47"/>
      <w:lvlText w:val="%1、"/>
      <w:lvlJc w:val="left"/>
      <w:pPr>
        <w:ind w:left="420" w:hanging="420"/>
      </w:pPr>
      <w:rPr>
        <w:b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4A3E6A7C"/>
    <w:multiLevelType w:val="multilevel"/>
    <w:tmpl w:val="4A3E6A7C"/>
    <w:lvl w:ilvl="0" w:tentative="0">
      <w:start w:val="1"/>
      <w:numFmt w:val="decimal"/>
      <w:lvlText w:val="%1、"/>
      <w:lvlJc w:val="left"/>
      <w:pPr>
        <w:ind w:left="825" w:hanging="360"/>
      </w:pPr>
      <w:rPr>
        <w:rFonts w:hint="default"/>
      </w:rPr>
    </w:lvl>
    <w:lvl w:ilvl="1" w:tentative="0">
      <w:start w:val="1"/>
      <w:numFmt w:val="lowerLetter"/>
      <w:lvlText w:val="%2)"/>
      <w:lvlJc w:val="left"/>
      <w:pPr>
        <w:ind w:left="1305" w:hanging="420"/>
      </w:pPr>
    </w:lvl>
    <w:lvl w:ilvl="2" w:tentative="0">
      <w:start w:val="1"/>
      <w:numFmt w:val="lowerRoman"/>
      <w:lvlText w:val="%3."/>
      <w:lvlJc w:val="right"/>
      <w:pPr>
        <w:ind w:left="1725" w:hanging="420"/>
      </w:pPr>
    </w:lvl>
    <w:lvl w:ilvl="3" w:tentative="0">
      <w:start w:val="1"/>
      <w:numFmt w:val="decimal"/>
      <w:lvlText w:val="%4."/>
      <w:lvlJc w:val="left"/>
      <w:pPr>
        <w:ind w:left="2145" w:hanging="420"/>
      </w:pPr>
    </w:lvl>
    <w:lvl w:ilvl="4" w:tentative="0">
      <w:start w:val="1"/>
      <w:numFmt w:val="lowerLetter"/>
      <w:lvlText w:val="%5)"/>
      <w:lvlJc w:val="left"/>
      <w:pPr>
        <w:ind w:left="2565" w:hanging="420"/>
      </w:pPr>
    </w:lvl>
    <w:lvl w:ilvl="5" w:tentative="0">
      <w:start w:val="1"/>
      <w:numFmt w:val="lowerRoman"/>
      <w:lvlText w:val="%6."/>
      <w:lvlJc w:val="right"/>
      <w:pPr>
        <w:ind w:left="2985" w:hanging="420"/>
      </w:pPr>
    </w:lvl>
    <w:lvl w:ilvl="6" w:tentative="0">
      <w:start w:val="1"/>
      <w:numFmt w:val="decimal"/>
      <w:lvlText w:val="%7."/>
      <w:lvlJc w:val="left"/>
      <w:pPr>
        <w:ind w:left="3405" w:hanging="420"/>
      </w:pPr>
    </w:lvl>
    <w:lvl w:ilvl="7" w:tentative="0">
      <w:start w:val="1"/>
      <w:numFmt w:val="lowerLetter"/>
      <w:lvlText w:val="%8)"/>
      <w:lvlJc w:val="left"/>
      <w:pPr>
        <w:ind w:left="3825" w:hanging="420"/>
      </w:pPr>
    </w:lvl>
    <w:lvl w:ilvl="8" w:tentative="0">
      <w:start w:val="1"/>
      <w:numFmt w:val="lowerRoman"/>
      <w:lvlText w:val="%9."/>
      <w:lvlJc w:val="right"/>
      <w:pPr>
        <w:ind w:left="4245" w:hanging="420"/>
      </w:pPr>
    </w:lvl>
  </w:abstractNum>
  <w:abstractNum w:abstractNumId="11">
    <w:nsid w:val="50F51876"/>
    <w:multiLevelType w:val="multilevel"/>
    <w:tmpl w:val="50F51876"/>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decimal"/>
      <w:lvlText w:val="%3）"/>
      <w:lvlJc w:val="left"/>
      <w:pPr>
        <w:tabs>
          <w:tab w:val="left" w:pos="1680"/>
        </w:tabs>
        <w:ind w:left="1680" w:hanging="360"/>
      </w:pPr>
      <w:rPr>
        <w:rFonts w:ascii="Times New Roman" w:hAnsi="Times New Roman" w:eastAsia="宋体" w:cs="Times New Roman"/>
      </w:r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2">
    <w:nsid w:val="56B81EEE"/>
    <w:multiLevelType w:val="multilevel"/>
    <w:tmpl w:val="56B81EE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603DBE9B"/>
    <w:multiLevelType w:val="singleLevel"/>
    <w:tmpl w:val="603DBE9B"/>
    <w:lvl w:ilvl="0" w:tentative="0">
      <w:start w:val="1"/>
      <w:numFmt w:val="decimal"/>
      <w:lvlText w:val="%1."/>
      <w:lvlJc w:val="left"/>
      <w:pPr>
        <w:ind w:left="425" w:hanging="425"/>
      </w:pPr>
      <w:rPr>
        <w:rFonts w:hint="default"/>
      </w:rPr>
    </w:lvl>
  </w:abstractNum>
  <w:abstractNum w:abstractNumId="14">
    <w:nsid w:val="603E0BA8"/>
    <w:multiLevelType w:val="singleLevel"/>
    <w:tmpl w:val="603E0BA8"/>
    <w:lvl w:ilvl="0" w:tentative="0">
      <w:start w:val="1"/>
      <w:numFmt w:val="decimal"/>
      <w:lvlText w:val="%1."/>
      <w:lvlJc w:val="left"/>
      <w:pPr>
        <w:ind w:left="425" w:hanging="425"/>
      </w:pPr>
      <w:rPr>
        <w:rFonts w:hint="default"/>
      </w:rPr>
    </w:lvl>
  </w:abstractNum>
  <w:abstractNum w:abstractNumId="15">
    <w:nsid w:val="605457A6"/>
    <w:multiLevelType w:val="singleLevel"/>
    <w:tmpl w:val="605457A6"/>
    <w:lvl w:ilvl="0" w:tentative="0">
      <w:start w:val="1"/>
      <w:numFmt w:val="decimal"/>
      <w:lvlText w:val="（%1）"/>
      <w:lvlJc w:val="left"/>
      <w:pPr>
        <w:ind w:left="420" w:hanging="420"/>
      </w:pPr>
      <w:rPr>
        <w:rFonts w:hint="eastAsia"/>
      </w:rPr>
    </w:lvl>
  </w:abstractNum>
  <w:abstractNum w:abstractNumId="16">
    <w:nsid w:val="60585E89"/>
    <w:multiLevelType w:val="singleLevel"/>
    <w:tmpl w:val="60585E89"/>
    <w:lvl w:ilvl="0" w:tentative="0">
      <w:start w:val="1"/>
      <w:numFmt w:val="decimal"/>
      <w:suff w:val="space"/>
      <w:lvlText w:val="%1、"/>
      <w:lvlJc w:val="left"/>
      <w:rPr>
        <w:rFonts w:ascii="宋体" w:hAnsi="宋体" w:eastAsia="宋体"/>
        <w:sz w:val="21"/>
        <w:szCs w:val="21"/>
      </w:rPr>
    </w:lvl>
  </w:abstractNum>
  <w:abstractNum w:abstractNumId="17">
    <w:nsid w:val="6058B54A"/>
    <w:multiLevelType w:val="singleLevel"/>
    <w:tmpl w:val="6058B54A"/>
    <w:lvl w:ilvl="0" w:tentative="0">
      <w:start w:val="1"/>
      <w:numFmt w:val="decimalEnclosedCircleChinese"/>
      <w:suff w:val="nothing"/>
      <w:lvlText w:val="%1　"/>
      <w:lvlJc w:val="left"/>
      <w:pPr>
        <w:ind w:left="0" w:firstLine="400"/>
      </w:pPr>
      <w:rPr>
        <w:rFonts w:hint="eastAsia" w:ascii="宋体" w:hAnsi="宋体" w:eastAsia="宋体"/>
        <w:color w:val="000000"/>
      </w:rPr>
    </w:lvl>
  </w:abstractNum>
  <w:abstractNum w:abstractNumId="18">
    <w:nsid w:val="605AC947"/>
    <w:multiLevelType w:val="singleLevel"/>
    <w:tmpl w:val="605AC947"/>
    <w:lvl w:ilvl="0" w:tentative="0">
      <w:start w:val="1"/>
      <w:numFmt w:val="decimal"/>
      <w:lvlText w:val="（%1）"/>
      <w:lvlJc w:val="left"/>
      <w:pPr>
        <w:ind w:left="840" w:hanging="420"/>
      </w:pPr>
      <w:rPr>
        <w:rFonts w:hint="eastAsia"/>
      </w:rPr>
    </w:lvl>
  </w:abstractNum>
  <w:abstractNum w:abstractNumId="19">
    <w:nsid w:val="605AE843"/>
    <w:multiLevelType w:val="multilevel"/>
    <w:tmpl w:val="605AE843"/>
    <w:lvl w:ilvl="0" w:tentative="0">
      <w:start w:val="1"/>
      <w:numFmt w:val="decimalEnclosedCircleChinese"/>
      <w:lvlText w:val="%1　"/>
      <w:lvlJc w:val="left"/>
      <w:pPr>
        <w:ind w:left="846" w:hanging="420"/>
      </w:pPr>
      <w:rPr>
        <w:rFonts w:hint="eastAsia" w:ascii="宋体" w:hAnsi="宋体" w:eastAsia="宋体"/>
        <w:color w:val="00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E1E42BD"/>
    <w:multiLevelType w:val="multilevel"/>
    <w:tmpl w:val="6E1E42BD"/>
    <w:lvl w:ilvl="0" w:tentative="0">
      <w:start w:val="1"/>
      <w:numFmt w:val="decimalEnclosedCircleChinese"/>
      <w:lvlText w:val="%1　"/>
      <w:lvlJc w:val="left"/>
      <w:pPr>
        <w:ind w:left="846" w:hanging="420"/>
      </w:pPr>
      <w:rPr>
        <w:rFonts w:hint="eastAsia" w:ascii="宋体" w:hAnsi="宋体" w:eastAsia="宋体"/>
        <w:color w:val="000000"/>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FEF60BF"/>
    <w:multiLevelType w:val="multilevel"/>
    <w:tmpl w:val="6FEF60BF"/>
    <w:lvl w:ilvl="0" w:tentative="0">
      <w:start w:val="1"/>
      <w:numFmt w:val="decimal"/>
      <w:pStyle w:val="46"/>
      <w:lvlText w:val="1-%1、"/>
      <w:lvlJc w:val="left"/>
      <w:pPr>
        <w:ind w:left="-289" w:hanging="420"/>
      </w:pPr>
      <w:rPr>
        <w:rFonts w:hint="eastAsia" w:eastAsia="宋体" w:asciiTheme="minorEastAsia" w:hAnsiTheme="minorEastAsia"/>
      </w:rPr>
    </w:lvl>
    <w:lvl w:ilvl="1" w:tentative="0">
      <w:start w:val="1"/>
      <w:numFmt w:val="lowerLetter"/>
      <w:lvlText w:val="%2)"/>
      <w:lvlJc w:val="left"/>
      <w:pPr>
        <w:ind w:left="131" w:hanging="420"/>
      </w:pPr>
    </w:lvl>
    <w:lvl w:ilvl="2" w:tentative="0">
      <w:start w:val="1"/>
      <w:numFmt w:val="lowerRoman"/>
      <w:lvlText w:val="%3."/>
      <w:lvlJc w:val="right"/>
      <w:pPr>
        <w:ind w:left="551" w:hanging="420"/>
      </w:pPr>
    </w:lvl>
    <w:lvl w:ilvl="3" w:tentative="0">
      <w:start w:val="1"/>
      <w:numFmt w:val="decimal"/>
      <w:lvlText w:val="%4."/>
      <w:lvlJc w:val="left"/>
      <w:pPr>
        <w:ind w:left="971" w:hanging="420"/>
      </w:pPr>
    </w:lvl>
    <w:lvl w:ilvl="4" w:tentative="0">
      <w:start w:val="1"/>
      <w:numFmt w:val="lowerLetter"/>
      <w:lvlText w:val="%5)"/>
      <w:lvlJc w:val="left"/>
      <w:pPr>
        <w:ind w:left="1391" w:hanging="420"/>
      </w:pPr>
    </w:lvl>
    <w:lvl w:ilvl="5" w:tentative="0">
      <w:start w:val="1"/>
      <w:numFmt w:val="lowerRoman"/>
      <w:lvlText w:val="%6."/>
      <w:lvlJc w:val="right"/>
      <w:pPr>
        <w:ind w:left="1811" w:hanging="420"/>
      </w:pPr>
    </w:lvl>
    <w:lvl w:ilvl="6" w:tentative="0">
      <w:start w:val="1"/>
      <w:numFmt w:val="decimal"/>
      <w:lvlText w:val="%7."/>
      <w:lvlJc w:val="left"/>
      <w:pPr>
        <w:ind w:left="2231" w:hanging="420"/>
      </w:pPr>
    </w:lvl>
    <w:lvl w:ilvl="7" w:tentative="0">
      <w:start w:val="1"/>
      <w:numFmt w:val="lowerLetter"/>
      <w:lvlText w:val="%8)"/>
      <w:lvlJc w:val="left"/>
      <w:pPr>
        <w:ind w:left="2651" w:hanging="420"/>
      </w:pPr>
    </w:lvl>
    <w:lvl w:ilvl="8" w:tentative="0">
      <w:start w:val="1"/>
      <w:numFmt w:val="lowerRoman"/>
      <w:lvlText w:val="%9."/>
      <w:lvlJc w:val="right"/>
      <w:pPr>
        <w:ind w:left="3071" w:hanging="420"/>
      </w:pPr>
    </w:lvl>
  </w:abstractNum>
  <w:abstractNum w:abstractNumId="22">
    <w:nsid w:val="76D3462B"/>
    <w:multiLevelType w:val="multilevel"/>
    <w:tmpl w:val="76D3462B"/>
    <w:lvl w:ilvl="0" w:tentative="0">
      <w:start w:val="1"/>
      <w:numFmt w:val="chineseCountingThousand"/>
      <w:pStyle w:val="29"/>
      <w:lvlText w:val="%1、"/>
      <w:lvlJc w:val="left"/>
      <w:pPr>
        <w:ind w:left="425" w:hanging="425"/>
      </w:pPr>
      <w:rPr>
        <w:rFonts w:hint="eastAsia"/>
        <w:lang w:val="en-US"/>
      </w:rPr>
    </w:lvl>
    <w:lvl w:ilvl="1" w:tentative="0">
      <w:start w:val="1"/>
      <w:numFmt w:val="decimal"/>
      <w:pStyle w:val="27"/>
      <w:isLgl/>
      <w:lvlText w:val="%1.%2"/>
      <w:lvlJc w:val="left"/>
      <w:pPr>
        <w:ind w:left="992" w:hanging="567"/>
      </w:pPr>
      <w:rPr>
        <w:rFonts w:hint="eastAsia"/>
      </w:rPr>
    </w:lvl>
    <w:lvl w:ilvl="2" w:tentative="0">
      <w:start w:val="1"/>
      <w:numFmt w:val="decimal"/>
      <w:pStyle w:val="31"/>
      <w:isLgl/>
      <w:lvlText w:val="%1.%2.%3"/>
      <w:lvlJc w:val="left"/>
      <w:pPr>
        <w:ind w:left="1418" w:hanging="567"/>
      </w:pPr>
      <w:rPr>
        <w:rFonts w:hint="eastAsia"/>
      </w:rPr>
    </w:lvl>
    <w:lvl w:ilvl="3" w:tentative="0">
      <w:start w:val="1"/>
      <w:numFmt w:val="decimal"/>
      <w:pStyle w:val="30"/>
      <w:isLgl/>
      <w:lvlText w:val="%1.%2.%3.%4"/>
      <w:lvlJc w:val="left"/>
      <w:pPr>
        <w:ind w:left="1984" w:hanging="708"/>
      </w:pPr>
      <w:rPr>
        <w:rFonts w:hint="eastAsia" w:ascii="宋体" w:eastAsia="宋体"/>
        <w:b/>
        <w:i w:val="0"/>
        <w:sz w:val="24"/>
      </w:rPr>
    </w:lvl>
    <w:lvl w:ilvl="4" w:tentative="0">
      <w:start w:val="1"/>
      <w:numFmt w:val="decimal"/>
      <w:pStyle w:val="28"/>
      <w:isLgl/>
      <w:lvlText w:val="%1.%2.%3.%4.%5"/>
      <w:lvlJc w:val="left"/>
      <w:pPr>
        <w:ind w:left="2551" w:hanging="850"/>
      </w:pPr>
      <w:rPr>
        <w:rFonts w:hint="default" w:ascii="宋体" w:eastAsia="宋体"/>
        <w:b/>
        <w:i w:val="0"/>
        <w:sz w:val="24"/>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2"/>
  </w:num>
  <w:num w:numId="2">
    <w:abstractNumId w:val="3"/>
  </w:num>
  <w:num w:numId="3">
    <w:abstractNumId w:val="21"/>
  </w:num>
  <w:num w:numId="4">
    <w:abstractNumId w:val="9"/>
  </w:num>
  <w:num w:numId="5">
    <w:abstractNumId w:val="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6"/>
  </w:num>
  <w:num w:numId="9">
    <w:abstractNumId w:val="18"/>
  </w:num>
  <w:num w:numId="10">
    <w:abstractNumId w:val="20"/>
  </w:num>
  <w:num w:numId="11">
    <w:abstractNumId w:val="19"/>
  </w:num>
  <w:num w:numId="12">
    <w:abstractNumId w:val="15"/>
  </w:num>
  <w:num w:numId="13">
    <w:abstractNumId w:val="5"/>
  </w:num>
  <w:num w:numId="14">
    <w:abstractNumId w:val="13"/>
  </w:num>
  <w:num w:numId="15">
    <w:abstractNumId w:val="14"/>
  </w:num>
  <w:num w:numId="16">
    <w:abstractNumId w:val="8"/>
  </w:num>
  <w:num w:numId="17">
    <w:abstractNumId w:val="7"/>
  </w:num>
  <w:num w:numId="18">
    <w:abstractNumId w:val="6"/>
  </w:num>
  <w:num w:numId="19">
    <w:abstractNumId w:val="17"/>
  </w:num>
  <w:num w:numId="20">
    <w:abstractNumId w:val="2"/>
  </w:num>
  <w:num w:numId="21">
    <w:abstractNumId w:val="12"/>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896"/>
    <w:rsid w:val="00000F3C"/>
    <w:rsid w:val="000018F2"/>
    <w:rsid w:val="000025BC"/>
    <w:rsid w:val="0000399E"/>
    <w:rsid w:val="00003E19"/>
    <w:rsid w:val="00011124"/>
    <w:rsid w:val="00011970"/>
    <w:rsid w:val="0001353C"/>
    <w:rsid w:val="00014189"/>
    <w:rsid w:val="00017628"/>
    <w:rsid w:val="000204A8"/>
    <w:rsid w:val="00020DF0"/>
    <w:rsid w:val="00021216"/>
    <w:rsid w:val="00021CB4"/>
    <w:rsid w:val="000233D3"/>
    <w:rsid w:val="0002387C"/>
    <w:rsid w:val="00023EA6"/>
    <w:rsid w:val="000304B0"/>
    <w:rsid w:val="00031633"/>
    <w:rsid w:val="000328B1"/>
    <w:rsid w:val="00033173"/>
    <w:rsid w:val="00034119"/>
    <w:rsid w:val="00034769"/>
    <w:rsid w:val="000415BF"/>
    <w:rsid w:val="00041FE6"/>
    <w:rsid w:val="00043B93"/>
    <w:rsid w:val="00045385"/>
    <w:rsid w:val="00046998"/>
    <w:rsid w:val="00047B6C"/>
    <w:rsid w:val="000512F6"/>
    <w:rsid w:val="00053382"/>
    <w:rsid w:val="00053426"/>
    <w:rsid w:val="00053881"/>
    <w:rsid w:val="00053A40"/>
    <w:rsid w:val="0005583E"/>
    <w:rsid w:val="0005596B"/>
    <w:rsid w:val="00060C61"/>
    <w:rsid w:val="00061D6F"/>
    <w:rsid w:val="00062CAA"/>
    <w:rsid w:val="000635A5"/>
    <w:rsid w:val="00063ECF"/>
    <w:rsid w:val="00067C1B"/>
    <w:rsid w:val="00070365"/>
    <w:rsid w:val="00071106"/>
    <w:rsid w:val="00071E3C"/>
    <w:rsid w:val="00072D45"/>
    <w:rsid w:val="00072F7F"/>
    <w:rsid w:val="00073A17"/>
    <w:rsid w:val="00081E27"/>
    <w:rsid w:val="0008317E"/>
    <w:rsid w:val="00084AE9"/>
    <w:rsid w:val="000856E2"/>
    <w:rsid w:val="0008586F"/>
    <w:rsid w:val="00086D01"/>
    <w:rsid w:val="00086E20"/>
    <w:rsid w:val="00087577"/>
    <w:rsid w:val="00093D06"/>
    <w:rsid w:val="000940FE"/>
    <w:rsid w:val="00095380"/>
    <w:rsid w:val="000979BB"/>
    <w:rsid w:val="000A0C26"/>
    <w:rsid w:val="000A1140"/>
    <w:rsid w:val="000A256E"/>
    <w:rsid w:val="000A26C9"/>
    <w:rsid w:val="000A401F"/>
    <w:rsid w:val="000A586A"/>
    <w:rsid w:val="000A67CC"/>
    <w:rsid w:val="000A6D2F"/>
    <w:rsid w:val="000B2A84"/>
    <w:rsid w:val="000B2E09"/>
    <w:rsid w:val="000B588A"/>
    <w:rsid w:val="000B643A"/>
    <w:rsid w:val="000C1A55"/>
    <w:rsid w:val="000C7061"/>
    <w:rsid w:val="000D0353"/>
    <w:rsid w:val="000D3D02"/>
    <w:rsid w:val="000D6A00"/>
    <w:rsid w:val="000D6C9D"/>
    <w:rsid w:val="000E046A"/>
    <w:rsid w:val="000E192A"/>
    <w:rsid w:val="000E3175"/>
    <w:rsid w:val="000F040D"/>
    <w:rsid w:val="000F1D8B"/>
    <w:rsid w:val="000F27B9"/>
    <w:rsid w:val="000F2A52"/>
    <w:rsid w:val="000F5AE1"/>
    <w:rsid w:val="000F6404"/>
    <w:rsid w:val="000F7292"/>
    <w:rsid w:val="00101DD5"/>
    <w:rsid w:val="00102894"/>
    <w:rsid w:val="001044E6"/>
    <w:rsid w:val="00110887"/>
    <w:rsid w:val="00112044"/>
    <w:rsid w:val="00112456"/>
    <w:rsid w:val="0011271A"/>
    <w:rsid w:val="00114F7E"/>
    <w:rsid w:val="0011791A"/>
    <w:rsid w:val="00121E7B"/>
    <w:rsid w:val="001224FA"/>
    <w:rsid w:val="00125D76"/>
    <w:rsid w:val="0013050A"/>
    <w:rsid w:val="00130ECB"/>
    <w:rsid w:val="0013208E"/>
    <w:rsid w:val="00135E12"/>
    <w:rsid w:val="001378E5"/>
    <w:rsid w:val="0013794D"/>
    <w:rsid w:val="00140515"/>
    <w:rsid w:val="00140F48"/>
    <w:rsid w:val="00140F56"/>
    <w:rsid w:val="00144CB3"/>
    <w:rsid w:val="001459F7"/>
    <w:rsid w:val="00145C72"/>
    <w:rsid w:val="0015217F"/>
    <w:rsid w:val="0015319A"/>
    <w:rsid w:val="0015524E"/>
    <w:rsid w:val="00155514"/>
    <w:rsid w:val="00157E08"/>
    <w:rsid w:val="0016017E"/>
    <w:rsid w:val="00161570"/>
    <w:rsid w:val="00161E14"/>
    <w:rsid w:val="001653D1"/>
    <w:rsid w:val="00166781"/>
    <w:rsid w:val="00171360"/>
    <w:rsid w:val="0017496B"/>
    <w:rsid w:val="00177777"/>
    <w:rsid w:val="00177AF3"/>
    <w:rsid w:val="001802E5"/>
    <w:rsid w:val="0018297E"/>
    <w:rsid w:val="00182E35"/>
    <w:rsid w:val="00185199"/>
    <w:rsid w:val="00190070"/>
    <w:rsid w:val="001902EB"/>
    <w:rsid w:val="00193AE1"/>
    <w:rsid w:val="00193D2B"/>
    <w:rsid w:val="001949EC"/>
    <w:rsid w:val="001A0761"/>
    <w:rsid w:val="001A0BFA"/>
    <w:rsid w:val="001A1027"/>
    <w:rsid w:val="001A2B7F"/>
    <w:rsid w:val="001A4BBD"/>
    <w:rsid w:val="001A527A"/>
    <w:rsid w:val="001A6A5C"/>
    <w:rsid w:val="001A7A6D"/>
    <w:rsid w:val="001B084B"/>
    <w:rsid w:val="001B3A2B"/>
    <w:rsid w:val="001B4647"/>
    <w:rsid w:val="001B4AE4"/>
    <w:rsid w:val="001B561C"/>
    <w:rsid w:val="001B594C"/>
    <w:rsid w:val="001B6150"/>
    <w:rsid w:val="001B63CC"/>
    <w:rsid w:val="001C1BD1"/>
    <w:rsid w:val="001C29D6"/>
    <w:rsid w:val="001C2A22"/>
    <w:rsid w:val="001C3207"/>
    <w:rsid w:val="001C329A"/>
    <w:rsid w:val="001C5099"/>
    <w:rsid w:val="001C7031"/>
    <w:rsid w:val="001C7A46"/>
    <w:rsid w:val="001D0D9E"/>
    <w:rsid w:val="001D0FE4"/>
    <w:rsid w:val="001D20B3"/>
    <w:rsid w:val="001D2832"/>
    <w:rsid w:val="001D2A6B"/>
    <w:rsid w:val="001D4C13"/>
    <w:rsid w:val="001D7E54"/>
    <w:rsid w:val="001E0061"/>
    <w:rsid w:val="001E1DF0"/>
    <w:rsid w:val="001E7768"/>
    <w:rsid w:val="001F4743"/>
    <w:rsid w:val="001F59E9"/>
    <w:rsid w:val="001F6BC0"/>
    <w:rsid w:val="00200321"/>
    <w:rsid w:val="00200564"/>
    <w:rsid w:val="0020086F"/>
    <w:rsid w:val="002036CE"/>
    <w:rsid w:val="0020385E"/>
    <w:rsid w:val="00204545"/>
    <w:rsid w:val="00206085"/>
    <w:rsid w:val="00211537"/>
    <w:rsid w:val="002119BE"/>
    <w:rsid w:val="002123D8"/>
    <w:rsid w:val="00214082"/>
    <w:rsid w:val="0021424B"/>
    <w:rsid w:val="002148DA"/>
    <w:rsid w:val="00217857"/>
    <w:rsid w:val="00220891"/>
    <w:rsid w:val="0022102F"/>
    <w:rsid w:val="00223D60"/>
    <w:rsid w:val="00226D3C"/>
    <w:rsid w:val="00230A9B"/>
    <w:rsid w:val="002339F4"/>
    <w:rsid w:val="0023421D"/>
    <w:rsid w:val="0024024D"/>
    <w:rsid w:val="00241E70"/>
    <w:rsid w:val="002420DD"/>
    <w:rsid w:val="002424A8"/>
    <w:rsid w:val="0024350E"/>
    <w:rsid w:val="00243D18"/>
    <w:rsid w:val="002449A9"/>
    <w:rsid w:val="00245637"/>
    <w:rsid w:val="0024781E"/>
    <w:rsid w:val="0025048E"/>
    <w:rsid w:val="00250903"/>
    <w:rsid w:val="00251AE2"/>
    <w:rsid w:val="002535B2"/>
    <w:rsid w:val="0025521A"/>
    <w:rsid w:val="00255E6F"/>
    <w:rsid w:val="00257DB9"/>
    <w:rsid w:val="00260223"/>
    <w:rsid w:val="002605F4"/>
    <w:rsid w:val="0026170B"/>
    <w:rsid w:val="00261D13"/>
    <w:rsid w:val="002633CA"/>
    <w:rsid w:val="00265C27"/>
    <w:rsid w:val="00265DD9"/>
    <w:rsid w:val="002706EA"/>
    <w:rsid w:val="00272BAC"/>
    <w:rsid w:val="002734CD"/>
    <w:rsid w:val="00276414"/>
    <w:rsid w:val="00276681"/>
    <w:rsid w:val="00277339"/>
    <w:rsid w:val="002856B6"/>
    <w:rsid w:val="002870D6"/>
    <w:rsid w:val="0028710F"/>
    <w:rsid w:val="00287F89"/>
    <w:rsid w:val="00290296"/>
    <w:rsid w:val="002920A6"/>
    <w:rsid w:val="002934E6"/>
    <w:rsid w:val="00293EA2"/>
    <w:rsid w:val="00294873"/>
    <w:rsid w:val="00294E06"/>
    <w:rsid w:val="00295861"/>
    <w:rsid w:val="002A1A69"/>
    <w:rsid w:val="002A2C82"/>
    <w:rsid w:val="002A43EE"/>
    <w:rsid w:val="002B44E3"/>
    <w:rsid w:val="002B5CD2"/>
    <w:rsid w:val="002B6036"/>
    <w:rsid w:val="002B6772"/>
    <w:rsid w:val="002C11C6"/>
    <w:rsid w:val="002C1482"/>
    <w:rsid w:val="002C1658"/>
    <w:rsid w:val="002C2BA6"/>
    <w:rsid w:val="002C45E8"/>
    <w:rsid w:val="002C57BE"/>
    <w:rsid w:val="002C6C2C"/>
    <w:rsid w:val="002C736B"/>
    <w:rsid w:val="002D19FD"/>
    <w:rsid w:val="002D1E17"/>
    <w:rsid w:val="002D2173"/>
    <w:rsid w:val="002D31F1"/>
    <w:rsid w:val="002D321B"/>
    <w:rsid w:val="002D7719"/>
    <w:rsid w:val="002D7B2C"/>
    <w:rsid w:val="002E133B"/>
    <w:rsid w:val="002E173E"/>
    <w:rsid w:val="002E2730"/>
    <w:rsid w:val="002E4501"/>
    <w:rsid w:val="002E6601"/>
    <w:rsid w:val="002F0624"/>
    <w:rsid w:val="002F1513"/>
    <w:rsid w:val="002F1EC5"/>
    <w:rsid w:val="002F26E9"/>
    <w:rsid w:val="00302BDB"/>
    <w:rsid w:val="0030353C"/>
    <w:rsid w:val="0030357A"/>
    <w:rsid w:val="003039DF"/>
    <w:rsid w:val="00304091"/>
    <w:rsid w:val="00310687"/>
    <w:rsid w:val="00317703"/>
    <w:rsid w:val="0032458E"/>
    <w:rsid w:val="003257A1"/>
    <w:rsid w:val="003261A5"/>
    <w:rsid w:val="00326BB1"/>
    <w:rsid w:val="00327BE8"/>
    <w:rsid w:val="00327E13"/>
    <w:rsid w:val="00331594"/>
    <w:rsid w:val="00336959"/>
    <w:rsid w:val="00336A8E"/>
    <w:rsid w:val="003375EA"/>
    <w:rsid w:val="00342C77"/>
    <w:rsid w:val="00342EA7"/>
    <w:rsid w:val="00343521"/>
    <w:rsid w:val="0034643F"/>
    <w:rsid w:val="003470D4"/>
    <w:rsid w:val="00350A3B"/>
    <w:rsid w:val="00355200"/>
    <w:rsid w:val="00356CF6"/>
    <w:rsid w:val="00362E57"/>
    <w:rsid w:val="0036328A"/>
    <w:rsid w:val="0036336B"/>
    <w:rsid w:val="00363598"/>
    <w:rsid w:val="00366617"/>
    <w:rsid w:val="0037117D"/>
    <w:rsid w:val="003717E4"/>
    <w:rsid w:val="003747D1"/>
    <w:rsid w:val="00376A83"/>
    <w:rsid w:val="003854AD"/>
    <w:rsid w:val="00385F71"/>
    <w:rsid w:val="00386463"/>
    <w:rsid w:val="00386B95"/>
    <w:rsid w:val="0038728C"/>
    <w:rsid w:val="00390C7E"/>
    <w:rsid w:val="00392658"/>
    <w:rsid w:val="00393705"/>
    <w:rsid w:val="00393D03"/>
    <w:rsid w:val="00395D1B"/>
    <w:rsid w:val="00396CBC"/>
    <w:rsid w:val="00396DF4"/>
    <w:rsid w:val="003A14E7"/>
    <w:rsid w:val="003A2D1F"/>
    <w:rsid w:val="003A485E"/>
    <w:rsid w:val="003A57D1"/>
    <w:rsid w:val="003A5B73"/>
    <w:rsid w:val="003B0104"/>
    <w:rsid w:val="003B03A2"/>
    <w:rsid w:val="003B0FFA"/>
    <w:rsid w:val="003B6445"/>
    <w:rsid w:val="003B78D2"/>
    <w:rsid w:val="003C0BC2"/>
    <w:rsid w:val="003C11D2"/>
    <w:rsid w:val="003C2AE6"/>
    <w:rsid w:val="003C3C6F"/>
    <w:rsid w:val="003C4093"/>
    <w:rsid w:val="003C7F23"/>
    <w:rsid w:val="003D1127"/>
    <w:rsid w:val="003D1D3A"/>
    <w:rsid w:val="003D5748"/>
    <w:rsid w:val="003D79EE"/>
    <w:rsid w:val="003E6093"/>
    <w:rsid w:val="003E787F"/>
    <w:rsid w:val="003E79D4"/>
    <w:rsid w:val="003E7A74"/>
    <w:rsid w:val="003F11F8"/>
    <w:rsid w:val="003F2553"/>
    <w:rsid w:val="003F36B9"/>
    <w:rsid w:val="00400FCC"/>
    <w:rsid w:val="004032B2"/>
    <w:rsid w:val="004032F2"/>
    <w:rsid w:val="00403D40"/>
    <w:rsid w:val="0041147A"/>
    <w:rsid w:val="004147B3"/>
    <w:rsid w:val="00414AB3"/>
    <w:rsid w:val="00415011"/>
    <w:rsid w:val="0041544B"/>
    <w:rsid w:val="00420261"/>
    <w:rsid w:val="00421D7C"/>
    <w:rsid w:val="004228BF"/>
    <w:rsid w:val="0042329F"/>
    <w:rsid w:val="004243D4"/>
    <w:rsid w:val="00425A6F"/>
    <w:rsid w:val="00425AF3"/>
    <w:rsid w:val="004264E8"/>
    <w:rsid w:val="00426710"/>
    <w:rsid w:val="00430675"/>
    <w:rsid w:val="004314CB"/>
    <w:rsid w:val="00432A14"/>
    <w:rsid w:val="004338E0"/>
    <w:rsid w:val="0043396C"/>
    <w:rsid w:val="00434083"/>
    <w:rsid w:val="00435EAC"/>
    <w:rsid w:val="00436F13"/>
    <w:rsid w:val="00441B1C"/>
    <w:rsid w:val="00442E62"/>
    <w:rsid w:val="004438A3"/>
    <w:rsid w:val="004444AE"/>
    <w:rsid w:val="00444D17"/>
    <w:rsid w:val="00446667"/>
    <w:rsid w:val="004473A9"/>
    <w:rsid w:val="00447B55"/>
    <w:rsid w:val="0045019D"/>
    <w:rsid w:val="00450617"/>
    <w:rsid w:val="00450BEC"/>
    <w:rsid w:val="00453596"/>
    <w:rsid w:val="0045611E"/>
    <w:rsid w:val="00457530"/>
    <w:rsid w:val="00457A33"/>
    <w:rsid w:val="00457CF7"/>
    <w:rsid w:val="00457E7F"/>
    <w:rsid w:val="0046147E"/>
    <w:rsid w:val="004618AA"/>
    <w:rsid w:val="00464480"/>
    <w:rsid w:val="00464E4D"/>
    <w:rsid w:val="00464F67"/>
    <w:rsid w:val="004678F7"/>
    <w:rsid w:val="00473D89"/>
    <w:rsid w:val="004747C0"/>
    <w:rsid w:val="00474C49"/>
    <w:rsid w:val="004751C3"/>
    <w:rsid w:val="00477E83"/>
    <w:rsid w:val="00481192"/>
    <w:rsid w:val="00481EB1"/>
    <w:rsid w:val="004824AF"/>
    <w:rsid w:val="004827EB"/>
    <w:rsid w:val="004828EB"/>
    <w:rsid w:val="004858BF"/>
    <w:rsid w:val="0048761C"/>
    <w:rsid w:val="00487F56"/>
    <w:rsid w:val="00490236"/>
    <w:rsid w:val="00493F1C"/>
    <w:rsid w:val="00494FE7"/>
    <w:rsid w:val="004954AB"/>
    <w:rsid w:val="004958E3"/>
    <w:rsid w:val="004A0898"/>
    <w:rsid w:val="004A3526"/>
    <w:rsid w:val="004A6AA9"/>
    <w:rsid w:val="004A73F6"/>
    <w:rsid w:val="004B0348"/>
    <w:rsid w:val="004B042B"/>
    <w:rsid w:val="004B2BF0"/>
    <w:rsid w:val="004B39EC"/>
    <w:rsid w:val="004B40D3"/>
    <w:rsid w:val="004B44CA"/>
    <w:rsid w:val="004B47AF"/>
    <w:rsid w:val="004B632C"/>
    <w:rsid w:val="004B652E"/>
    <w:rsid w:val="004C150B"/>
    <w:rsid w:val="004C2B56"/>
    <w:rsid w:val="004C3C72"/>
    <w:rsid w:val="004C64CC"/>
    <w:rsid w:val="004C6FF2"/>
    <w:rsid w:val="004D39BD"/>
    <w:rsid w:val="004E070E"/>
    <w:rsid w:val="004E1505"/>
    <w:rsid w:val="004E2A2D"/>
    <w:rsid w:val="004E4E4F"/>
    <w:rsid w:val="004E682A"/>
    <w:rsid w:val="004E687A"/>
    <w:rsid w:val="004E6A1A"/>
    <w:rsid w:val="004E7107"/>
    <w:rsid w:val="004F02E7"/>
    <w:rsid w:val="004F0782"/>
    <w:rsid w:val="004F177A"/>
    <w:rsid w:val="004F4661"/>
    <w:rsid w:val="004F4735"/>
    <w:rsid w:val="00501668"/>
    <w:rsid w:val="0050301E"/>
    <w:rsid w:val="00504CCC"/>
    <w:rsid w:val="005075D8"/>
    <w:rsid w:val="005076EB"/>
    <w:rsid w:val="005128AC"/>
    <w:rsid w:val="005152C3"/>
    <w:rsid w:val="0051578F"/>
    <w:rsid w:val="00521D8D"/>
    <w:rsid w:val="005247BC"/>
    <w:rsid w:val="00525ECE"/>
    <w:rsid w:val="00526034"/>
    <w:rsid w:val="005300A3"/>
    <w:rsid w:val="0053012F"/>
    <w:rsid w:val="005303E7"/>
    <w:rsid w:val="0053083F"/>
    <w:rsid w:val="00533989"/>
    <w:rsid w:val="005339FE"/>
    <w:rsid w:val="00535DAB"/>
    <w:rsid w:val="005362E4"/>
    <w:rsid w:val="00537766"/>
    <w:rsid w:val="00540DBA"/>
    <w:rsid w:val="00541BB9"/>
    <w:rsid w:val="0054266D"/>
    <w:rsid w:val="00542832"/>
    <w:rsid w:val="00545438"/>
    <w:rsid w:val="00547420"/>
    <w:rsid w:val="005529CB"/>
    <w:rsid w:val="0055571F"/>
    <w:rsid w:val="0055574F"/>
    <w:rsid w:val="00555B76"/>
    <w:rsid w:val="00555CED"/>
    <w:rsid w:val="00556E31"/>
    <w:rsid w:val="00557993"/>
    <w:rsid w:val="00557B41"/>
    <w:rsid w:val="00563872"/>
    <w:rsid w:val="00563CBB"/>
    <w:rsid w:val="005649A3"/>
    <w:rsid w:val="00564B25"/>
    <w:rsid w:val="00565E2F"/>
    <w:rsid w:val="00567E22"/>
    <w:rsid w:val="00570296"/>
    <w:rsid w:val="005710AE"/>
    <w:rsid w:val="00571C19"/>
    <w:rsid w:val="00571F80"/>
    <w:rsid w:val="00572BE5"/>
    <w:rsid w:val="00573BB6"/>
    <w:rsid w:val="00574671"/>
    <w:rsid w:val="00575A59"/>
    <w:rsid w:val="00581D2B"/>
    <w:rsid w:val="005833C2"/>
    <w:rsid w:val="00583891"/>
    <w:rsid w:val="005842A0"/>
    <w:rsid w:val="005903CF"/>
    <w:rsid w:val="005914A9"/>
    <w:rsid w:val="0059229D"/>
    <w:rsid w:val="005A5D20"/>
    <w:rsid w:val="005B03F5"/>
    <w:rsid w:val="005B0E9A"/>
    <w:rsid w:val="005B2AAE"/>
    <w:rsid w:val="005B3D12"/>
    <w:rsid w:val="005B4EE1"/>
    <w:rsid w:val="005B5C9A"/>
    <w:rsid w:val="005B6D3F"/>
    <w:rsid w:val="005C2512"/>
    <w:rsid w:val="005C5766"/>
    <w:rsid w:val="005C6849"/>
    <w:rsid w:val="005C6D9C"/>
    <w:rsid w:val="005C79B0"/>
    <w:rsid w:val="005D0F6F"/>
    <w:rsid w:val="005D365A"/>
    <w:rsid w:val="005D3706"/>
    <w:rsid w:val="005E0A97"/>
    <w:rsid w:val="005E1323"/>
    <w:rsid w:val="005E21BC"/>
    <w:rsid w:val="005E3002"/>
    <w:rsid w:val="005E4BFD"/>
    <w:rsid w:val="005E5FB1"/>
    <w:rsid w:val="005E7AA4"/>
    <w:rsid w:val="005F0EE1"/>
    <w:rsid w:val="005F60F3"/>
    <w:rsid w:val="005F6D9E"/>
    <w:rsid w:val="005F75B3"/>
    <w:rsid w:val="005F7B7A"/>
    <w:rsid w:val="005F7E68"/>
    <w:rsid w:val="006022BA"/>
    <w:rsid w:val="0060679E"/>
    <w:rsid w:val="006106CE"/>
    <w:rsid w:val="00613DB5"/>
    <w:rsid w:val="0062347C"/>
    <w:rsid w:val="006261AA"/>
    <w:rsid w:val="00626EE7"/>
    <w:rsid w:val="00630710"/>
    <w:rsid w:val="006337C5"/>
    <w:rsid w:val="00634174"/>
    <w:rsid w:val="006346BB"/>
    <w:rsid w:val="0063715F"/>
    <w:rsid w:val="006371CC"/>
    <w:rsid w:val="00641311"/>
    <w:rsid w:val="00642057"/>
    <w:rsid w:val="00643679"/>
    <w:rsid w:val="006438F7"/>
    <w:rsid w:val="006447B6"/>
    <w:rsid w:val="006470C7"/>
    <w:rsid w:val="00647DCD"/>
    <w:rsid w:val="00650026"/>
    <w:rsid w:val="0065736A"/>
    <w:rsid w:val="006614B6"/>
    <w:rsid w:val="006634FF"/>
    <w:rsid w:val="0066364E"/>
    <w:rsid w:val="00663F7A"/>
    <w:rsid w:val="006659A7"/>
    <w:rsid w:val="006715EB"/>
    <w:rsid w:val="00672606"/>
    <w:rsid w:val="00674808"/>
    <w:rsid w:val="00675BDB"/>
    <w:rsid w:val="00676527"/>
    <w:rsid w:val="00677658"/>
    <w:rsid w:val="00677BD0"/>
    <w:rsid w:val="006862D2"/>
    <w:rsid w:val="006923C3"/>
    <w:rsid w:val="00692C3E"/>
    <w:rsid w:val="0069500D"/>
    <w:rsid w:val="00696813"/>
    <w:rsid w:val="00697A52"/>
    <w:rsid w:val="006A211A"/>
    <w:rsid w:val="006A38CD"/>
    <w:rsid w:val="006A39C0"/>
    <w:rsid w:val="006A486B"/>
    <w:rsid w:val="006A6F1B"/>
    <w:rsid w:val="006B0110"/>
    <w:rsid w:val="006B0740"/>
    <w:rsid w:val="006B1C72"/>
    <w:rsid w:val="006B27AB"/>
    <w:rsid w:val="006B3366"/>
    <w:rsid w:val="006B47E2"/>
    <w:rsid w:val="006C0AC4"/>
    <w:rsid w:val="006C1BB4"/>
    <w:rsid w:val="006C6FEB"/>
    <w:rsid w:val="006C71C6"/>
    <w:rsid w:val="006C78AA"/>
    <w:rsid w:val="006D07A1"/>
    <w:rsid w:val="006D11EE"/>
    <w:rsid w:val="006D187A"/>
    <w:rsid w:val="006D284D"/>
    <w:rsid w:val="006D38A0"/>
    <w:rsid w:val="006D3FC4"/>
    <w:rsid w:val="006D40AC"/>
    <w:rsid w:val="006D5513"/>
    <w:rsid w:val="006D77CE"/>
    <w:rsid w:val="006E0862"/>
    <w:rsid w:val="006E55A6"/>
    <w:rsid w:val="006E5D7D"/>
    <w:rsid w:val="006E64D3"/>
    <w:rsid w:val="006F23AC"/>
    <w:rsid w:val="006F2C3F"/>
    <w:rsid w:val="006F6F17"/>
    <w:rsid w:val="00707ED6"/>
    <w:rsid w:val="00707F80"/>
    <w:rsid w:val="0071013D"/>
    <w:rsid w:val="00711347"/>
    <w:rsid w:val="00711670"/>
    <w:rsid w:val="0071174B"/>
    <w:rsid w:val="00712450"/>
    <w:rsid w:val="007139C3"/>
    <w:rsid w:val="00713E67"/>
    <w:rsid w:val="007154BB"/>
    <w:rsid w:val="007168CC"/>
    <w:rsid w:val="00716920"/>
    <w:rsid w:val="0071763B"/>
    <w:rsid w:val="00725809"/>
    <w:rsid w:val="00725903"/>
    <w:rsid w:val="00725FEF"/>
    <w:rsid w:val="0072613D"/>
    <w:rsid w:val="00732A58"/>
    <w:rsid w:val="00733496"/>
    <w:rsid w:val="007338B0"/>
    <w:rsid w:val="007343D5"/>
    <w:rsid w:val="00735413"/>
    <w:rsid w:val="007357CA"/>
    <w:rsid w:val="00737AFA"/>
    <w:rsid w:val="00740446"/>
    <w:rsid w:val="0074336F"/>
    <w:rsid w:val="007435AC"/>
    <w:rsid w:val="00744829"/>
    <w:rsid w:val="00744CEF"/>
    <w:rsid w:val="00745A01"/>
    <w:rsid w:val="007507FC"/>
    <w:rsid w:val="00750F3A"/>
    <w:rsid w:val="007532BA"/>
    <w:rsid w:val="00754C25"/>
    <w:rsid w:val="0075557C"/>
    <w:rsid w:val="00756CEB"/>
    <w:rsid w:val="00756D9A"/>
    <w:rsid w:val="007604CE"/>
    <w:rsid w:val="00760B2D"/>
    <w:rsid w:val="007617F0"/>
    <w:rsid w:val="00762081"/>
    <w:rsid w:val="00762763"/>
    <w:rsid w:val="00770190"/>
    <w:rsid w:val="00772DAF"/>
    <w:rsid w:val="0077519E"/>
    <w:rsid w:val="007763BE"/>
    <w:rsid w:val="00776E62"/>
    <w:rsid w:val="00777AA0"/>
    <w:rsid w:val="00781D21"/>
    <w:rsid w:val="00783068"/>
    <w:rsid w:val="0078414F"/>
    <w:rsid w:val="007859F8"/>
    <w:rsid w:val="00786CA7"/>
    <w:rsid w:val="00790805"/>
    <w:rsid w:val="00790922"/>
    <w:rsid w:val="00792996"/>
    <w:rsid w:val="00792E56"/>
    <w:rsid w:val="00792E7D"/>
    <w:rsid w:val="007943D1"/>
    <w:rsid w:val="00795D4C"/>
    <w:rsid w:val="007962CF"/>
    <w:rsid w:val="0079766C"/>
    <w:rsid w:val="007A3ED2"/>
    <w:rsid w:val="007B06F5"/>
    <w:rsid w:val="007B0F35"/>
    <w:rsid w:val="007B1061"/>
    <w:rsid w:val="007B1201"/>
    <w:rsid w:val="007B1205"/>
    <w:rsid w:val="007B368E"/>
    <w:rsid w:val="007B5054"/>
    <w:rsid w:val="007B5744"/>
    <w:rsid w:val="007B6880"/>
    <w:rsid w:val="007B7B88"/>
    <w:rsid w:val="007C2D7B"/>
    <w:rsid w:val="007C354B"/>
    <w:rsid w:val="007C3616"/>
    <w:rsid w:val="007C4A08"/>
    <w:rsid w:val="007C57EB"/>
    <w:rsid w:val="007D018D"/>
    <w:rsid w:val="007D344B"/>
    <w:rsid w:val="007D659A"/>
    <w:rsid w:val="007D6CA5"/>
    <w:rsid w:val="007E33A9"/>
    <w:rsid w:val="007E410D"/>
    <w:rsid w:val="007E4791"/>
    <w:rsid w:val="007E4F1B"/>
    <w:rsid w:val="007E5569"/>
    <w:rsid w:val="007E7A4A"/>
    <w:rsid w:val="007F0DF9"/>
    <w:rsid w:val="007F0E68"/>
    <w:rsid w:val="007F0FCF"/>
    <w:rsid w:val="007F36C2"/>
    <w:rsid w:val="007F46F6"/>
    <w:rsid w:val="007F4D4A"/>
    <w:rsid w:val="007F4E13"/>
    <w:rsid w:val="007F5CD1"/>
    <w:rsid w:val="007F6FEF"/>
    <w:rsid w:val="00801F20"/>
    <w:rsid w:val="0080226F"/>
    <w:rsid w:val="00802286"/>
    <w:rsid w:val="008053E7"/>
    <w:rsid w:val="00806E65"/>
    <w:rsid w:val="00810359"/>
    <w:rsid w:val="00810BA8"/>
    <w:rsid w:val="008142B7"/>
    <w:rsid w:val="00814362"/>
    <w:rsid w:val="0081451A"/>
    <w:rsid w:val="0081468C"/>
    <w:rsid w:val="008146DB"/>
    <w:rsid w:val="008151AD"/>
    <w:rsid w:val="00816150"/>
    <w:rsid w:val="00817BC3"/>
    <w:rsid w:val="00817C22"/>
    <w:rsid w:val="008205F6"/>
    <w:rsid w:val="008212E9"/>
    <w:rsid w:val="00823B9D"/>
    <w:rsid w:val="00824B45"/>
    <w:rsid w:val="00825050"/>
    <w:rsid w:val="00825070"/>
    <w:rsid w:val="00827A6B"/>
    <w:rsid w:val="0083061F"/>
    <w:rsid w:val="0083222D"/>
    <w:rsid w:val="00837BD2"/>
    <w:rsid w:val="00840D88"/>
    <w:rsid w:val="00843B93"/>
    <w:rsid w:val="008451B4"/>
    <w:rsid w:val="008507F4"/>
    <w:rsid w:val="0085152A"/>
    <w:rsid w:val="00853630"/>
    <w:rsid w:val="00857BB9"/>
    <w:rsid w:val="00860618"/>
    <w:rsid w:val="0086070E"/>
    <w:rsid w:val="00860E3A"/>
    <w:rsid w:val="008618CC"/>
    <w:rsid w:val="008635AB"/>
    <w:rsid w:val="00863A94"/>
    <w:rsid w:val="00866B9E"/>
    <w:rsid w:val="00870BCE"/>
    <w:rsid w:val="00872B23"/>
    <w:rsid w:val="00874AFF"/>
    <w:rsid w:val="00875F88"/>
    <w:rsid w:val="0087638C"/>
    <w:rsid w:val="00876A0B"/>
    <w:rsid w:val="0087704F"/>
    <w:rsid w:val="00877943"/>
    <w:rsid w:val="00877EF8"/>
    <w:rsid w:val="008802BB"/>
    <w:rsid w:val="00882197"/>
    <w:rsid w:val="00883351"/>
    <w:rsid w:val="0088415C"/>
    <w:rsid w:val="00885F93"/>
    <w:rsid w:val="00886A8F"/>
    <w:rsid w:val="00887D06"/>
    <w:rsid w:val="0089029A"/>
    <w:rsid w:val="00890C88"/>
    <w:rsid w:val="00891428"/>
    <w:rsid w:val="00891C88"/>
    <w:rsid w:val="00893375"/>
    <w:rsid w:val="0089430A"/>
    <w:rsid w:val="00895944"/>
    <w:rsid w:val="008A1BEA"/>
    <w:rsid w:val="008A286B"/>
    <w:rsid w:val="008A3868"/>
    <w:rsid w:val="008A3893"/>
    <w:rsid w:val="008A3A6D"/>
    <w:rsid w:val="008A3CD5"/>
    <w:rsid w:val="008A75FB"/>
    <w:rsid w:val="008B0805"/>
    <w:rsid w:val="008B18DF"/>
    <w:rsid w:val="008B220F"/>
    <w:rsid w:val="008C4498"/>
    <w:rsid w:val="008C4AEA"/>
    <w:rsid w:val="008C5511"/>
    <w:rsid w:val="008C614B"/>
    <w:rsid w:val="008C64E7"/>
    <w:rsid w:val="008D014D"/>
    <w:rsid w:val="008D036B"/>
    <w:rsid w:val="008D1E09"/>
    <w:rsid w:val="008D324C"/>
    <w:rsid w:val="008D5FD6"/>
    <w:rsid w:val="008D65DE"/>
    <w:rsid w:val="008E37A2"/>
    <w:rsid w:val="008E55DD"/>
    <w:rsid w:val="008E5B4E"/>
    <w:rsid w:val="008E6576"/>
    <w:rsid w:val="008E6D72"/>
    <w:rsid w:val="008E742B"/>
    <w:rsid w:val="008F0AF2"/>
    <w:rsid w:val="008F6E81"/>
    <w:rsid w:val="008F7315"/>
    <w:rsid w:val="008F78EA"/>
    <w:rsid w:val="00901668"/>
    <w:rsid w:val="009018E1"/>
    <w:rsid w:val="00903915"/>
    <w:rsid w:val="0090423C"/>
    <w:rsid w:val="0091135A"/>
    <w:rsid w:val="009121FC"/>
    <w:rsid w:val="009168D2"/>
    <w:rsid w:val="00916CDF"/>
    <w:rsid w:val="00920036"/>
    <w:rsid w:val="00922A01"/>
    <w:rsid w:val="00925FD5"/>
    <w:rsid w:val="00933A98"/>
    <w:rsid w:val="0093466B"/>
    <w:rsid w:val="00940F8B"/>
    <w:rsid w:val="0094475D"/>
    <w:rsid w:val="00953023"/>
    <w:rsid w:val="00953D38"/>
    <w:rsid w:val="00960567"/>
    <w:rsid w:val="00961BC0"/>
    <w:rsid w:val="009626EA"/>
    <w:rsid w:val="00965CC5"/>
    <w:rsid w:val="00966C50"/>
    <w:rsid w:val="00967886"/>
    <w:rsid w:val="00967DFD"/>
    <w:rsid w:val="00971099"/>
    <w:rsid w:val="00973682"/>
    <w:rsid w:val="0097403B"/>
    <w:rsid w:val="00974DCB"/>
    <w:rsid w:val="00982854"/>
    <w:rsid w:val="00985839"/>
    <w:rsid w:val="00985BD3"/>
    <w:rsid w:val="009861C4"/>
    <w:rsid w:val="00986D17"/>
    <w:rsid w:val="00991226"/>
    <w:rsid w:val="00992451"/>
    <w:rsid w:val="009924C5"/>
    <w:rsid w:val="00993082"/>
    <w:rsid w:val="009930E6"/>
    <w:rsid w:val="00993730"/>
    <w:rsid w:val="0099405B"/>
    <w:rsid w:val="00996E53"/>
    <w:rsid w:val="009A0BF2"/>
    <w:rsid w:val="009A4B71"/>
    <w:rsid w:val="009A5212"/>
    <w:rsid w:val="009A598E"/>
    <w:rsid w:val="009A5F0B"/>
    <w:rsid w:val="009A6ED9"/>
    <w:rsid w:val="009B090B"/>
    <w:rsid w:val="009B4A8F"/>
    <w:rsid w:val="009B60D2"/>
    <w:rsid w:val="009B779C"/>
    <w:rsid w:val="009C19B0"/>
    <w:rsid w:val="009C3EDF"/>
    <w:rsid w:val="009C5718"/>
    <w:rsid w:val="009C5C0A"/>
    <w:rsid w:val="009C5CDE"/>
    <w:rsid w:val="009C6385"/>
    <w:rsid w:val="009C7BEC"/>
    <w:rsid w:val="009D250B"/>
    <w:rsid w:val="009D27E6"/>
    <w:rsid w:val="009D545B"/>
    <w:rsid w:val="009E020B"/>
    <w:rsid w:val="009E116E"/>
    <w:rsid w:val="009E2162"/>
    <w:rsid w:val="009E2CF0"/>
    <w:rsid w:val="009E5AF4"/>
    <w:rsid w:val="009F38EC"/>
    <w:rsid w:val="009F55EB"/>
    <w:rsid w:val="009F6269"/>
    <w:rsid w:val="009F736D"/>
    <w:rsid w:val="009F76B6"/>
    <w:rsid w:val="00A00AE9"/>
    <w:rsid w:val="00A01786"/>
    <w:rsid w:val="00A01B6C"/>
    <w:rsid w:val="00A03B1B"/>
    <w:rsid w:val="00A04C49"/>
    <w:rsid w:val="00A04F01"/>
    <w:rsid w:val="00A1167E"/>
    <w:rsid w:val="00A1242B"/>
    <w:rsid w:val="00A12F8F"/>
    <w:rsid w:val="00A1465D"/>
    <w:rsid w:val="00A14CAA"/>
    <w:rsid w:val="00A150A2"/>
    <w:rsid w:val="00A165C4"/>
    <w:rsid w:val="00A16945"/>
    <w:rsid w:val="00A20280"/>
    <w:rsid w:val="00A20F81"/>
    <w:rsid w:val="00A246E3"/>
    <w:rsid w:val="00A255DC"/>
    <w:rsid w:val="00A2575E"/>
    <w:rsid w:val="00A2657D"/>
    <w:rsid w:val="00A26EBA"/>
    <w:rsid w:val="00A26F04"/>
    <w:rsid w:val="00A30E00"/>
    <w:rsid w:val="00A33CC3"/>
    <w:rsid w:val="00A348CD"/>
    <w:rsid w:val="00A415ED"/>
    <w:rsid w:val="00A42681"/>
    <w:rsid w:val="00A44C20"/>
    <w:rsid w:val="00A46CC5"/>
    <w:rsid w:val="00A51609"/>
    <w:rsid w:val="00A51B14"/>
    <w:rsid w:val="00A51C68"/>
    <w:rsid w:val="00A53A8B"/>
    <w:rsid w:val="00A5462B"/>
    <w:rsid w:val="00A568AF"/>
    <w:rsid w:val="00A619F2"/>
    <w:rsid w:val="00A62250"/>
    <w:rsid w:val="00A64677"/>
    <w:rsid w:val="00A64F7C"/>
    <w:rsid w:val="00A651ED"/>
    <w:rsid w:val="00A65A26"/>
    <w:rsid w:val="00A66A54"/>
    <w:rsid w:val="00A72B93"/>
    <w:rsid w:val="00A74234"/>
    <w:rsid w:val="00A776B3"/>
    <w:rsid w:val="00A77A8C"/>
    <w:rsid w:val="00A8084C"/>
    <w:rsid w:val="00A80D47"/>
    <w:rsid w:val="00A81EAA"/>
    <w:rsid w:val="00A83BD6"/>
    <w:rsid w:val="00A83C4A"/>
    <w:rsid w:val="00A8458D"/>
    <w:rsid w:val="00A90F50"/>
    <w:rsid w:val="00A9194D"/>
    <w:rsid w:val="00A9250B"/>
    <w:rsid w:val="00A93118"/>
    <w:rsid w:val="00A9411C"/>
    <w:rsid w:val="00A94355"/>
    <w:rsid w:val="00A950DF"/>
    <w:rsid w:val="00A96C7E"/>
    <w:rsid w:val="00A973D7"/>
    <w:rsid w:val="00AA0496"/>
    <w:rsid w:val="00AA0A05"/>
    <w:rsid w:val="00AA21C6"/>
    <w:rsid w:val="00AB0389"/>
    <w:rsid w:val="00AB12AF"/>
    <w:rsid w:val="00AB158E"/>
    <w:rsid w:val="00AB3184"/>
    <w:rsid w:val="00AB645D"/>
    <w:rsid w:val="00AB6CAB"/>
    <w:rsid w:val="00AB7FC7"/>
    <w:rsid w:val="00AC13B7"/>
    <w:rsid w:val="00AC1FA7"/>
    <w:rsid w:val="00AC23B2"/>
    <w:rsid w:val="00AC2C4B"/>
    <w:rsid w:val="00AC49A4"/>
    <w:rsid w:val="00AC4E13"/>
    <w:rsid w:val="00AC534F"/>
    <w:rsid w:val="00AC5D2C"/>
    <w:rsid w:val="00AC6E18"/>
    <w:rsid w:val="00AD052B"/>
    <w:rsid w:val="00AD0F75"/>
    <w:rsid w:val="00AD20A3"/>
    <w:rsid w:val="00AD3FC8"/>
    <w:rsid w:val="00AD5260"/>
    <w:rsid w:val="00AD7832"/>
    <w:rsid w:val="00AD7FB5"/>
    <w:rsid w:val="00AE0E2A"/>
    <w:rsid w:val="00AE1FC1"/>
    <w:rsid w:val="00AE273D"/>
    <w:rsid w:val="00AE7687"/>
    <w:rsid w:val="00AF01D6"/>
    <w:rsid w:val="00AF3373"/>
    <w:rsid w:val="00AF47C2"/>
    <w:rsid w:val="00AF4841"/>
    <w:rsid w:val="00AF5492"/>
    <w:rsid w:val="00AF694F"/>
    <w:rsid w:val="00AF7072"/>
    <w:rsid w:val="00B00346"/>
    <w:rsid w:val="00B02F07"/>
    <w:rsid w:val="00B0495E"/>
    <w:rsid w:val="00B05F58"/>
    <w:rsid w:val="00B106DC"/>
    <w:rsid w:val="00B14C7C"/>
    <w:rsid w:val="00B22F73"/>
    <w:rsid w:val="00B23ED8"/>
    <w:rsid w:val="00B24081"/>
    <w:rsid w:val="00B321CE"/>
    <w:rsid w:val="00B32499"/>
    <w:rsid w:val="00B35290"/>
    <w:rsid w:val="00B357A9"/>
    <w:rsid w:val="00B35EDE"/>
    <w:rsid w:val="00B36AAE"/>
    <w:rsid w:val="00B37745"/>
    <w:rsid w:val="00B4405A"/>
    <w:rsid w:val="00B47B95"/>
    <w:rsid w:val="00B5255B"/>
    <w:rsid w:val="00B536EB"/>
    <w:rsid w:val="00B54D1E"/>
    <w:rsid w:val="00B56880"/>
    <w:rsid w:val="00B610D6"/>
    <w:rsid w:val="00B611D0"/>
    <w:rsid w:val="00B61CD4"/>
    <w:rsid w:val="00B62411"/>
    <w:rsid w:val="00B63244"/>
    <w:rsid w:val="00B6360E"/>
    <w:rsid w:val="00B66EC3"/>
    <w:rsid w:val="00B6780C"/>
    <w:rsid w:val="00B7231D"/>
    <w:rsid w:val="00B7552E"/>
    <w:rsid w:val="00B758F4"/>
    <w:rsid w:val="00B77E7A"/>
    <w:rsid w:val="00B82B9A"/>
    <w:rsid w:val="00B913AB"/>
    <w:rsid w:val="00B9381F"/>
    <w:rsid w:val="00B93FCB"/>
    <w:rsid w:val="00B9521B"/>
    <w:rsid w:val="00B97A71"/>
    <w:rsid w:val="00BA1DD9"/>
    <w:rsid w:val="00BA20D7"/>
    <w:rsid w:val="00BA24C7"/>
    <w:rsid w:val="00BA271E"/>
    <w:rsid w:val="00BA2DD9"/>
    <w:rsid w:val="00BA45BF"/>
    <w:rsid w:val="00BA5618"/>
    <w:rsid w:val="00BA7A1F"/>
    <w:rsid w:val="00BB0559"/>
    <w:rsid w:val="00BB18FA"/>
    <w:rsid w:val="00BB27AD"/>
    <w:rsid w:val="00BB303D"/>
    <w:rsid w:val="00BB37EE"/>
    <w:rsid w:val="00BB4C9C"/>
    <w:rsid w:val="00BB4F4F"/>
    <w:rsid w:val="00BB5C3E"/>
    <w:rsid w:val="00BC1E69"/>
    <w:rsid w:val="00BC288C"/>
    <w:rsid w:val="00BC3F0F"/>
    <w:rsid w:val="00BC4277"/>
    <w:rsid w:val="00BC65EB"/>
    <w:rsid w:val="00BC7C12"/>
    <w:rsid w:val="00BD14DD"/>
    <w:rsid w:val="00BD1D2E"/>
    <w:rsid w:val="00BD24CB"/>
    <w:rsid w:val="00BD2E8A"/>
    <w:rsid w:val="00BD3DCE"/>
    <w:rsid w:val="00BD7893"/>
    <w:rsid w:val="00BE13EA"/>
    <w:rsid w:val="00BE2879"/>
    <w:rsid w:val="00BE2D90"/>
    <w:rsid w:val="00BE421B"/>
    <w:rsid w:val="00BE4269"/>
    <w:rsid w:val="00BF45FD"/>
    <w:rsid w:val="00BF57F3"/>
    <w:rsid w:val="00BF5E3B"/>
    <w:rsid w:val="00BF7AF0"/>
    <w:rsid w:val="00BF7B25"/>
    <w:rsid w:val="00C025FF"/>
    <w:rsid w:val="00C0293D"/>
    <w:rsid w:val="00C03142"/>
    <w:rsid w:val="00C031F0"/>
    <w:rsid w:val="00C071A9"/>
    <w:rsid w:val="00C10647"/>
    <w:rsid w:val="00C13011"/>
    <w:rsid w:val="00C14AC0"/>
    <w:rsid w:val="00C15119"/>
    <w:rsid w:val="00C15291"/>
    <w:rsid w:val="00C15812"/>
    <w:rsid w:val="00C179D8"/>
    <w:rsid w:val="00C20B21"/>
    <w:rsid w:val="00C23152"/>
    <w:rsid w:val="00C24C64"/>
    <w:rsid w:val="00C32380"/>
    <w:rsid w:val="00C32707"/>
    <w:rsid w:val="00C33896"/>
    <w:rsid w:val="00C341B9"/>
    <w:rsid w:val="00C35C25"/>
    <w:rsid w:val="00C416D6"/>
    <w:rsid w:val="00C418C2"/>
    <w:rsid w:val="00C41B5D"/>
    <w:rsid w:val="00C42069"/>
    <w:rsid w:val="00C4222E"/>
    <w:rsid w:val="00C42BDD"/>
    <w:rsid w:val="00C4408D"/>
    <w:rsid w:val="00C45DC0"/>
    <w:rsid w:val="00C47075"/>
    <w:rsid w:val="00C53A6D"/>
    <w:rsid w:val="00C53CD6"/>
    <w:rsid w:val="00C5528D"/>
    <w:rsid w:val="00C55E90"/>
    <w:rsid w:val="00C57242"/>
    <w:rsid w:val="00C5751B"/>
    <w:rsid w:val="00C61597"/>
    <w:rsid w:val="00C647D0"/>
    <w:rsid w:val="00C7217C"/>
    <w:rsid w:val="00C72E51"/>
    <w:rsid w:val="00C72F16"/>
    <w:rsid w:val="00C74526"/>
    <w:rsid w:val="00C75A06"/>
    <w:rsid w:val="00C777A7"/>
    <w:rsid w:val="00C8276E"/>
    <w:rsid w:val="00C827DB"/>
    <w:rsid w:val="00C83B79"/>
    <w:rsid w:val="00C8430E"/>
    <w:rsid w:val="00C86D0E"/>
    <w:rsid w:val="00C86EF9"/>
    <w:rsid w:val="00C906A3"/>
    <w:rsid w:val="00C90726"/>
    <w:rsid w:val="00C91AD7"/>
    <w:rsid w:val="00C92B94"/>
    <w:rsid w:val="00C96CCA"/>
    <w:rsid w:val="00CA02D4"/>
    <w:rsid w:val="00CA30C2"/>
    <w:rsid w:val="00CA31AD"/>
    <w:rsid w:val="00CA556F"/>
    <w:rsid w:val="00CA55DF"/>
    <w:rsid w:val="00CA5EE2"/>
    <w:rsid w:val="00CA6009"/>
    <w:rsid w:val="00CA7C5B"/>
    <w:rsid w:val="00CB0527"/>
    <w:rsid w:val="00CB0AA9"/>
    <w:rsid w:val="00CB2B6B"/>
    <w:rsid w:val="00CB4558"/>
    <w:rsid w:val="00CB5120"/>
    <w:rsid w:val="00CB5C41"/>
    <w:rsid w:val="00CB7A4F"/>
    <w:rsid w:val="00CC1C2C"/>
    <w:rsid w:val="00CC2537"/>
    <w:rsid w:val="00CC28BE"/>
    <w:rsid w:val="00CC31C1"/>
    <w:rsid w:val="00CC49C6"/>
    <w:rsid w:val="00CC6D46"/>
    <w:rsid w:val="00CC7441"/>
    <w:rsid w:val="00CD5EA7"/>
    <w:rsid w:val="00CD62B4"/>
    <w:rsid w:val="00CD7E7C"/>
    <w:rsid w:val="00CE0982"/>
    <w:rsid w:val="00CE1AAA"/>
    <w:rsid w:val="00CE5326"/>
    <w:rsid w:val="00CE6390"/>
    <w:rsid w:val="00CE64EA"/>
    <w:rsid w:val="00CF09EC"/>
    <w:rsid w:val="00CF1785"/>
    <w:rsid w:val="00CF2D27"/>
    <w:rsid w:val="00CF3B27"/>
    <w:rsid w:val="00CF630E"/>
    <w:rsid w:val="00CF674E"/>
    <w:rsid w:val="00CF6BEA"/>
    <w:rsid w:val="00D001F7"/>
    <w:rsid w:val="00D010EB"/>
    <w:rsid w:val="00D01C93"/>
    <w:rsid w:val="00D029B4"/>
    <w:rsid w:val="00D11E39"/>
    <w:rsid w:val="00D16E09"/>
    <w:rsid w:val="00D17781"/>
    <w:rsid w:val="00D24343"/>
    <w:rsid w:val="00D308CB"/>
    <w:rsid w:val="00D30A67"/>
    <w:rsid w:val="00D313A8"/>
    <w:rsid w:val="00D3144A"/>
    <w:rsid w:val="00D31869"/>
    <w:rsid w:val="00D3193B"/>
    <w:rsid w:val="00D31B55"/>
    <w:rsid w:val="00D350B0"/>
    <w:rsid w:val="00D355BC"/>
    <w:rsid w:val="00D408C1"/>
    <w:rsid w:val="00D42FBC"/>
    <w:rsid w:val="00D44505"/>
    <w:rsid w:val="00D44F1E"/>
    <w:rsid w:val="00D46502"/>
    <w:rsid w:val="00D46F44"/>
    <w:rsid w:val="00D477D2"/>
    <w:rsid w:val="00D47FA1"/>
    <w:rsid w:val="00D501B2"/>
    <w:rsid w:val="00D50C13"/>
    <w:rsid w:val="00D53C4B"/>
    <w:rsid w:val="00D53DAD"/>
    <w:rsid w:val="00D546AA"/>
    <w:rsid w:val="00D55337"/>
    <w:rsid w:val="00D62F8A"/>
    <w:rsid w:val="00D642ED"/>
    <w:rsid w:val="00D6470B"/>
    <w:rsid w:val="00D70BB9"/>
    <w:rsid w:val="00D71354"/>
    <w:rsid w:val="00D72C73"/>
    <w:rsid w:val="00D764BF"/>
    <w:rsid w:val="00D7680D"/>
    <w:rsid w:val="00D77E91"/>
    <w:rsid w:val="00D80407"/>
    <w:rsid w:val="00D83479"/>
    <w:rsid w:val="00D84017"/>
    <w:rsid w:val="00D85C63"/>
    <w:rsid w:val="00D8615A"/>
    <w:rsid w:val="00D866DB"/>
    <w:rsid w:val="00D908FF"/>
    <w:rsid w:val="00D92849"/>
    <w:rsid w:val="00D92B3F"/>
    <w:rsid w:val="00D93E20"/>
    <w:rsid w:val="00D96149"/>
    <w:rsid w:val="00D96BB9"/>
    <w:rsid w:val="00DA1EC6"/>
    <w:rsid w:val="00DA3362"/>
    <w:rsid w:val="00DA342E"/>
    <w:rsid w:val="00DA40F7"/>
    <w:rsid w:val="00DA4573"/>
    <w:rsid w:val="00DA496E"/>
    <w:rsid w:val="00DB25D6"/>
    <w:rsid w:val="00DB4B58"/>
    <w:rsid w:val="00DB4EEF"/>
    <w:rsid w:val="00DB4FFC"/>
    <w:rsid w:val="00DB5DCE"/>
    <w:rsid w:val="00DC1073"/>
    <w:rsid w:val="00DC121D"/>
    <w:rsid w:val="00DC1940"/>
    <w:rsid w:val="00DC3CB6"/>
    <w:rsid w:val="00DC3DB5"/>
    <w:rsid w:val="00DC4633"/>
    <w:rsid w:val="00DD12FF"/>
    <w:rsid w:val="00DD38C2"/>
    <w:rsid w:val="00DD3C38"/>
    <w:rsid w:val="00DD42EF"/>
    <w:rsid w:val="00DD5080"/>
    <w:rsid w:val="00DD54A9"/>
    <w:rsid w:val="00DD5925"/>
    <w:rsid w:val="00DE0B8A"/>
    <w:rsid w:val="00DE0CC9"/>
    <w:rsid w:val="00DE17A3"/>
    <w:rsid w:val="00DE558F"/>
    <w:rsid w:val="00DE70F4"/>
    <w:rsid w:val="00DF0EAA"/>
    <w:rsid w:val="00DF1374"/>
    <w:rsid w:val="00DF1E71"/>
    <w:rsid w:val="00DF24B5"/>
    <w:rsid w:val="00DF2AFC"/>
    <w:rsid w:val="00DF3795"/>
    <w:rsid w:val="00DF3CB1"/>
    <w:rsid w:val="00DF4027"/>
    <w:rsid w:val="00DF5192"/>
    <w:rsid w:val="00DF7596"/>
    <w:rsid w:val="00E014AE"/>
    <w:rsid w:val="00E0427A"/>
    <w:rsid w:val="00E07027"/>
    <w:rsid w:val="00E10066"/>
    <w:rsid w:val="00E10829"/>
    <w:rsid w:val="00E10DA5"/>
    <w:rsid w:val="00E113A3"/>
    <w:rsid w:val="00E121A3"/>
    <w:rsid w:val="00E121BF"/>
    <w:rsid w:val="00E13175"/>
    <w:rsid w:val="00E1416A"/>
    <w:rsid w:val="00E141E8"/>
    <w:rsid w:val="00E15465"/>
    <w:rsid w:val="00E20536"/>
    <w:rsid w:val="00E20F50"/>
    <w:rsid w:val="00E21755"/>
    <w:rsid w:val="00E25727"/>
    <w:rsid w:val="00E27DF8"/>
    <w:rsid w:val="00E33ED7"/>
    <w:rsid w:val="00E34ECE"/>
    <w:rsid w:val="00E3535B"/>
    <w:rsid w:val="00E35C01"/>
    <w:rsid w:val="00E36517"/>
    <w:rsid w:val="00E44E0C"/>
    <w:rsid w:val="00E44F60"/>
    <w:rsid w:val="00E47644"/>
    <w:rsid w:val="00E51A79"/>
    <w:rsid w:val="00E564D3"/>
    <w:rsid w:val="00E6082E"/>
    <w:rsid w:val="00E609D0"/>
    <w:rsid w:val="00E610FE"/>
    <w:rsid w:val="00E65EDE"/>
    <w:rsid w:val="00E67F66"/>
    <w:rsid w:val="00E71FB7"/>
    <w:rsid w:val="00E74091"/>
    <w:rsid w:val="00E76E3A"/>
    <w:rsid w:val="00E7783B"/>
    <w:rsid w:val="00E81A73"/>
    <w:rsid w:val="00E84DB6"/>
    <w:rsid w:val="00E85A50"/>
    <w:rsid w:val="00E867D3"/>
    <w:rsid w:val="00E86E74"/>
    <w:rsid w:val="00E912F9"/>
    <w:rsid w:val="00E94DF3"/>
    <w:rsid w:val="00E96277"/>
    <w:rsid w:val="00EA073A"/>
    <w:rsid w:val="00EA1C9C"/>
    <w:rsid w:val="00EA2234"/>
    <w:rsid w:val="00EB1FB9"/>
    <w:rsid w:val="00EB2CE1"/>
    <w:rsid w:val="00EB302B"/>
    <w:rsid w:val="00EB3481"/>
    <w:rsid w:val="00EB34BE"/>
    <w:rsid w:val="00EB34E9"/>
    <w:rsid w:val="00EB6983"/>
    <w:rsid w:val="00EB7F37"/>
    <w:rsid w:val="00EC147C"/>
    <w:rsid w:val="00EC1805"/>
    <w:rsid w:val="00EC1AB6"/>
    <w:rsid w:val="00EC75DE"/>
    <w:rsid w:val="00ED1B12"/>
    <w:rsid w:val="00ED5072"/>
    <w:rsid w:val="00ED68D8"/>
    <w:rsid w:val="00ED7765"/>
    <w:rsid w:val="00ED7A32"/>
    <w:rsid w:val="00EE1F88"/>
    <w:rsid w:val="00EE2487"/>
    <w:rsid w:val="00EE479B"/>
    <w:rsid w:val="00EE5FFA"/>
    <w:rsid w:val="00EE6F29"/>
    <w:rsid w:val="00EF2074"/>
    <w:rsid w:val="00EF4425"/>
    <w:rsid w:val="00EF4999"/>
    <w:rsid w:val="00EF6BCA"/>
    <w:rsid w:val="00F002E6"/>
    <w:rsid w:val="00F03108"/>
    <w:rsid w:val="00F03323"/>
    <w:rsid w:val="00F0341F"/>
    <w:rsid w:val="00F04B30"/>
    <w:rsid w:val="00F052D1"/>
    <w:rsid w:val="00F05E9A"/>
    <w:rsid w:val="00F05ECE"/>
    <w:rsid w:val="00F06C95"/>
    <w:rsid w:val="00F1349A"/>
    <w:rsid w:val="00F15421"/>
    <w:rsid w:val="00F15A50"/>
    <w:rsid w:val="00F178E3"/>
    <w:rsid w:val="00F17D01"/>
    <w:rsid w:val="00F17F36"/>
    <w:rsid w:val="00F207D4"/>
    <w:rsid w:val="00F23AE6"/>
    <w:rsid w:val="00F26CE1"/>
    <w:rsid w:val="00F2747A"/>
    <w:rsid w:val="00F304D2"/>
    <w:rsid w:val="00F34E16"/>
    <w:rsid w:val="00F35E75"/>
    <w:rsid w:val="00F36BA7"/>
    <w:rsid w:val="00F36DA4"/>
    <w:rsid w:val="00F4131A"/>
    <w:rsid w:val="00F423CB"/>
    <w:rsid w:val="00F44B14"/>
    <w:rsid w:val="00F470AE"/>
    <w:rsid w:val="00F52482"/>
    <w:rsid w:val="00F528B3"/>
    <w:rsid w:val="00F52F6A"/>
    <w:rsid w:val="00F538A6"/>
    <w:rsid w:val="00F53A01"/>
    <w:rsid w:val="00F53B46"/>
    <w:rsid w:val="00F55C29"/>
    <w:rsid w:val="00F55DBC"/>
    <w:rsid w:val="00F55F84"/>
    <w:rsid w:val="00F56E85"/>
    <w:rsid w:val="00F60ECB"/>
    <w:rsid w:val="00F64087"/>
    <w:rsid w:val="00F651E6"/>
    <w:rsid w:val="00F66811"/>
    <w:rsid w:val="00F67E3C"/>
    <w:rsid w:val="00F70142"/>
    <w:rsid w:val="00F7033D"/>
    <w:rsid w:val="00F72359"/>
    <w:rsid w:val="00F74215"/>
    <w:rsid w:val="00F7423A"/>
    <w:rsid w:val="00F75E17"/>
    <w:rsid w:val="00F75E76"/>
    <w:rsid w:val="00F80318"/>
    <w:rsid w:val="00F811F2"/>
    <w:rsid w:val="00F82E9D"/>
    <w:rsid w:val="00F82FB5"/>
    <w:rsid w:val="00F83265"/>
    <w:rsid w:val="00F862E4"/>
    <w:rsid w:val="00F86978"/>
    <w:rsid w:val="00F8706A"/>
    <w:rsid w:val="00F874D2"/>
    <w:rsid w:val="00F87888"/>
    <w:rsid w:val="00F87C63"/>
    <w:rsid w:val="00F90CB7"/>
    <w:rsid w:val="00F92DD8"/>
    <w:rsid w:val="00F94E8A"/>
    <w:rsid w:val="00F951E0"/>
    <w:rsid w:val="00F9568C"/>
    <w:rsid w:val="00F957B5"/>
    <w:rsid w:val="00F9667F"/>
    <w:rsid w:val="00F9783E"/>
    <w:rsid w:val="00FA0006"/>
    <w:rsid w:val="00FA1455"/>
    <w:rsid w:val="00FA1758"/>
    <w:rsid w:val="00FA4CF0"/>
    <w:rsid w:val="00FA508A"/>
    <w:rsid w:val="00FA60C5"/>
    <w:rsid w:val="00FA61B7"/>
    <w:rsid w:val="00FB029E"/>
    <w:rsid w:val="00FB106E"/>
    <w:rsid w:val="00FB3684"/>
    <w:rsid w:val="00FB4921"/>
    <w:rsid w:val="00FB5505"/>
    <w:rsid w:val="00FB74E1"/>
    <w:rsid w:val="00FC2147"/>
    <w:rsid w:val="00FC3541"/>
    <w:rsid w:val="00FC49FB"/>
    <w:rsid w:val="00FC60CF"/>
    <w:rsid w:val="00FC625A"/>
    <w:rsid w:val="00FD1A4E"/>
    <w:rsid w:val="00FD246B"/>
    <w:rsid w:val="00FD396D"/>
    <w:rsid w:val="00FD3A7F"/>
    <w:rsid w:val="00FD4901"/>
    <w:rsid w:val="00FD55B2"/>
    <w:rsid w:val="00FD662C"/>
    <w:rsid w:val="00FD68AA"/>
    <w:rsid w:val="00FD7CAA"/>
    <w:rsid w:val="00FE028B"/>
    <w:rsid w:val="00FE1368"/>
    <w:rsid w:val="00FE1F75"/>
    <w:rsid w:val="00FE2090"/>
    <w:rsid w:val="00FE2A80"/>
    <w:rsid w:val="00FE48B8"/>
    <w:rsid w:val="00FE5AA7"/>
    <w:rsid w:val="00FE7520"/>
    <w:rsid w:val="00FE785F"/>
    <w:rsid w:val="00FF0CF7"/>
    <w:rsid w:val="00FF39BD"/>
    <w:rsid w:val="00FF71C7"/>
    <w:rsid w:val="206569AC"/>
    <w:rsid w:val="6E4864BA"/>
    <w:rsid w:val="77F17894"/>
    <w:rsid w:val="7FF791D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300" w:lineRule="auto"/>
      <w:jc w:val="both"/>
    </w:pPr>
    <w:rPr>
      <w:rFonts w:asciiTheme="minorEastAsia" w:hAnsiTheme="minorHAnsi" w:eastAsiaTheme="minorEastAsia" w:cstheme="minorBidi"/>
      <w:kern w:val="2"/>
      <w:sz w:val="24"/>
      <w:szCs w:val="21"/>
      <w:lang w:val="en-US" w:eastAsia="zh-CN" w:bidi="ar-SA"/>
    </w:rPr>
  </w:style>
  <w:style w:type="paragraph" w:styleId="2">
    <w:name w:val="heading 1"/>
    <w:basedOn w:val="1"/>
    <w:next w:val="1"/>
    <w:link w:val="37"/>
    <w:qFormat/>
    <w:uiPriority w:val="9"/>
    <w:pPr>
      <w:keepNext/>
      <w:keepLines/>
      <w:spacing w:line="360" w:lineRule="auto"/>
      <w:ind w:left="1325" w:hanging="1325"/>
      <w:jc w:val="center"/>
      <w:outlineLvl w:val="0"/>
    </w:pPr>
    <w:rPr>
      <w:rFonts w:hAnsi="Calibri" w:cs="Times New Roman"/>
      <w:b/>
      <w:bCs/>
      <w:kern w:val="44"/>
      <w:sz w:val="44"/>
      <w:szCs w:val="44"/>
    </w:rPr>
  </w:style>
  <w:style w:type="paragraph" w:styleId="3">
    <w:name w:val="heading 2"/>
    <w:basedOn w:val="1"/>
    <w:next w:val="1"/>
    <w:link w:val="34"/>
    <w:unhideWhenUsed/>
    <w:qFormat/>
    <w:uiPriority w:val="9"/>
    <w:pPr>
      <w:keepNext/>
      <w:keepLines/>
      <w:spacing w:line="360" w:lineRule="auto"/>
      <w:ind w:left="964" w:hanging="964"/>
      <w:jc w:val="center"/>
      <w:outlineLvl w:val="1"/>
    </w:pPr>
    <w:rPr>
      <w:rFonts w:hAnsi="Cambria" w:cs="Times New Roman"/>
      <w:b/>
      <w:bCs/>
      <w:kern w:val="0"/>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9">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65"/>
    <w:unhideWhenUsed/>
    <w:uiPriority w:val="99"/>
    <w:rPr>
      <w:b/>
      <w:bCs/>
    </w:rPr>
  </w:style>
  <w:style w:type="paragraph" w:styleId="9">
    <w:name w:val="annotation text"/>
    <w:basedOn w:val="1"/>
    <w:link w:val="63"/>
    <w:unhideWhenUsed/>
    <w:uiPriority w:val="0"/>
    <w:pPr>
      <w:jc w:val="left"/>
    </w:pPr>
  </w:style>
  <w:style w:type="paragraph" w:styleId="10">
    <w:name w:val="toc 3"/>
    <w:basedOn w:val="1"/>
    <w:next w:val="1"/>
    <w:unhideWhenUsed/>
    <w:qFormat/>
    <w:uiPriority w:val="39"/>
    <w:pPr>
      <w:ind w:left="840" w:leftChars="400"/>
    </w:pPr>
  </w:style>
  <w:style w:type="paragraph" w:styleId="11">
    <w:name w:val="Plain Text"/>
    <w:basedOn w:val="1"/>
    <w:link w:val="73"/>
    <w:unhideWhenUsed/>
    <w:qFormat/>
    <w:uiPriority w:val="99"/>
    <w:pPr>
      <w:adjustRightInd/>
      <w:snapToGrid/>
      <w:spacing w:line="240" w:lineRule="auto"/>
    </w:pPr>
    <w:rPr>
      <w:rFonts w:ascii="宋体" w:hAnsi="Courier New" w:eastAsia="宋体" w:cs="Times New Roman"/>
      <w:kern w:val="0"/>
      <w:sz w:val="20"/>
      <w:szCs w:val="20"/>
    </w:rPr>
  </w:style>
  <w:style w:type="paragraph" w:styleId="12">
    <w:name w:val="Balloon Text"/>
    <w:basedOn w:val="1"/>
    <w:link w:val="64"/>
    <w:unhideWhenUsed/>
    <w:qFormat/>
    <w:uiPriority w:val="99"/>
    <w:pPr>
      <w:spacing w:line="240" w:lineRule="auto"/>
    </w:pPr>
    <w:rPr>
      <w:sz w:val="18"/>
      <w:szCs w:val="18"/>
    </w:rPr>
  </w:style>
  <w:style w:type="paragraph" w:styleId="13">
    <w:name w:val="footer"/>
    <w:basedOn w:val="1"/>
    <w:link w:val="42"/>
    <w:unhideWhenUsed/>
    <w:qFormat/>
    <w:uiPriority w:val="99"/>
    <w:pPr>
      <w:tabs>
        <w:tab w:val="center" w:pos="4153"/>
        <w:tab w:val="right" w:pos="8306"/>
      </w:tabs>
      <w:spacing w:line="240" w:lineRule="auto"/>
      <w:jc w:val="left"/>
    </w:pPr>
    <w:rPr>
      <w:sz w:val="18"/>
      <w:szCs w:val="18"/>
    </w:rPr>
  </w:style>
  <w:style w:type="paragraph" w:styleId="14">
    <w:name w:val="header"/>
    <w:basedOn w:val="1"/>
    <w:link w:val="41"/>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5">
    <w:name w:val="toc 1"/>
    <w:basedOn w:val="1"/>
    <w:next w:val="1"/>
    <w:unhideWhenUsed/>
    <w:qFormat/>
    <w:uiPriority w:val="39"/>
  </w:style>
  <w:style w:type="paragraph" w:styleId="16">
    <w:name w:val="Subtitle"/>
    <w:basedOn w:val="1"/>
    <w:next w:val="1"/>
    <w:link w:val="53"/>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7">
    <w:name w:val="toc 2"/>
    <w:basedOn w:val="1"/>
    <w:next w:val="1"/>
    <w:unhideWhenUsed/>
    <w:qFormat/>
    <w:uiPriority w:val="39"/>
    <w:pPr>
      <w:tabs>
        <w:tab w:val="right" w:leader="dot" w:pos="8919"/>
      </w:tabs>
      <w:ind w:left="480" w:leftChars="200"/>
    </w:pPr>
  </w:style>
  <w:style w:type="paragraph" w:styleId="18">
    <w:name w:val="Title"/>
    <w:basedOn w:val="1"/>
    <w:next w:val="1"/>
    <w:link w:val="52"/>
    <w:qFormat/>
    <w:uiPriority w:val="10"/>
    <w:pPr>
      <w:spacing w:before="240" w:after="60"/>
      <w:jc w:val="center"/>
      <w:outlineLvl w:val="0"/>
    </w:pPr>
    <w:rPr>
      <w:rFonts w:asciiTheme="majorHAnsi" w:hAnsiTheme="majorHAnsi" w:cstheme="majorBidi"/>
      <w:b/>
      <w:bCs/>
      <w:sz w:val="32"/>
      <w:szCs w:val="32"/>
    </w:rPr>
  </w:style>
  <w:style w:type="character" w:styleId="20">
    <w:name w:val="Strong"/>
    <w:basedOn w:val="19"/>
    <w:qFormat/>
    <w:uiPriority w:val="22"/>
    <w:rPr>
      <w:b/>
      <w:bCs/>
    </w:rPr>
  </w:style>
  <w:style w:type="character" w:styleId="21">
    <w:name w:val="FollowedHyperlink"/>
    <w:basedOn w:val="19"/>
    <w:unhideWhenUsed/>
    <w:qFormat/>
    <w:uiPriority w:val="99"/>
    <w:rPr>
      <w:color w:val="800080" w:themeColor="followedHyperlink"/>
      <w:u w:val="single"/>
      <w14:textFill>
        <w14:solidFill>
          <w14:schemeClr w14:val="folHlink"/>
        </w14:solidFill>
      </w14:textFill>
    </w:rPr>
  </w:style>
  <w:style w:type="character" w:styleId="22">
    <w:name w:val="Emphasis"/>
    <w:basedOn w:val="19"/>
    <w:qFormat/>
    <w:uiPriority w:val="20"/>
    <w:rPr>
      <w:i/>
      <w:iCs/>
    </w:rPr>
  </w:style>
  <w:style w:type="character" w:styleId="23">
    <w:name w:val="Hyperlink"/>
    <w:basedOn w:val="19"/>
    <w:unhideWhenUsed/>
    <w:qFormat/>
    <w:uiPriority w:val="99"/>
    <w:rPr>
      <w:color w:val="0000FF" w:themeColor="hyperlink"/>
      <w:u w:val="single"/>
      <w14:textFill>
        <w14:solidFill>
          <w14:schemeClr w14:val="hlink"/>
        </w14:solidFill>
      </w14:textFill>
    </w:rPr>
  </w:style>
  <w:style w:type="character" w:styleId="24">
    <w:name w:val="annotation reference"/>
    <w:basedOn w:val="19"/>
    <w:unhideWhenUsed/>
    <w:qFormat/>
    <w:uiPriority w:val="99"/>
    <w:rPr>
      <w:sz w:val="21"/>
      <w:szCs w:val="21"/>
    </w:rPr>
  </w:style>
  <w:style w:type="table" w:styleId="26">
    <w:name w:val="Table Grid"/>
    <w:basedOn w:val="2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标题3-技术需求"/>
    <w:basedOn w:val="4"/>
    <w:qFormat/>
    <w:uiPriority w:val="0"/>
    <w:pPr>
      <w:numPr>
        <w:ilvl w:val="1"/>
        <w:numId w:val="1"/>
      </w:numPr>
      <w:spacing w:before="0" w:after="0" w:line="360" w:lineRule="auto"/>
    </w:pPr>
    <w:rPr>
      <w:rFonts w:hAnsi="宋体" w:cs="宋体"/>
      <w:kern w:val="0"/>
      <w:sz w:val="24"/>
      <w:szCs w:val="24"/>
    </w:rPr>
  </w:style>
  <w:style w:type="paragraph" w:customStyle="1" w:styleId="28">
    <w:name w:val="标题6-技术需求"/>
    <w:basedOn w:val="7"/>
    <w:qFormat/>
    <w:uiPriority w:val="0"/>
    <w:pPr>
      <w:numPr>
        <w:ilvl w:val="4"/>
        <w:numId w:val="1"/>
      </w:numPr>
      <w:spacing w:before="0" w:after="0" w:line="360" w:lineRule="auto"/>
    </w:pPr>
    <w:rPr>
      <w:rFonts w:ascii="Cambria" w:hAnsi="Cambria" w:eastAsia="宋体" w:cs="Times New Roman"/>
    </w:rPr>
  </w:style>
  <w:style w:type="paragraph" w:customStyle="1" w:styleId="29">
    <w:name w:val="标题2-技术需求"/>
    <w:basedOn w:val="3"/>
    <w:qFormat/>
    <w:uiPriority w:val="0"/>
    <w:pPr>
      <w:numPr>
        <w:ilvl w:val="0"/>
        <w:numId w:val="1"/>
      </w:numPr>
    </w:pPr>
    <w:rPr>
      <w:rFonts w:hAnsi="宋体" w:cs="宋体"/>
    </w:rPr>
  </w:style>
  <w:style w:type="paragraph" w:customStyle="1" w:styleId="30">
    <w:name w:val="标题5-技术需求"/>
    <w:basedOn w:val="6"/>
    <w:qFormat/>
    <w:uiPriority w:val="0"/>
    <w:pPr>
      <w:numPr>
        <w:ilvl w:val="3"/>
        <w:numId w:val="1"/>
      </w:numPr>
      <w:spacing w:before="0" w:after="0" w:line="360" w:lineRule="auto"/>
    </w:pPr>
    <w:rPr>
      <w:rFonts w:hAnsi="Calibri" w:cs="Times New Roman"/>
      <w:sz w:val="24"/>
    </w:rPr>
  </w:style>
  <w:style w:type="paragraph" w:customStyle="1" w:styleId="31">
    <w:name w:val="标题4-技术需求"/>
    <w:basedOn w:val="5"/>
    <w:qFormat/>
    <w:uiPriority w:val="0"/>
    <w:pPr>
      <w:numPr>
        <w:ilvl w:val="2"/>
        <w:numId w:val="1"/>
      </w:numPr>
      <w:spacing w:before="0" w:after="0" w:line="360" w:lineRule="auto"/>
    </w:pPr>
    <w:rPr>
      <w:rFonts w:ascii="宋体" w:hAnsi="宋体" w:eastAsia="宋体" w:cs="宋体"/>
      <w:sz w:val="24"/>
      <w:szCs w:val="24"/>
    </w:rPr>
  </w:style>
  <w:style w:type="character" w:customStyle="1" w:styleId="32">
    <w:name w:val="标题 3 Char"/>
    <w:basedOn w:val="19"/>
    <w:link w:val="4"/>
    <w:qFormat/>
    <w:uiPriority w:val="9"/>
    <w:rPr>
      <w:b/>
      <w:bCs/>
      <w:sz w:val="32"/>
      <w:szCs w:val="32"/>
    </w:rPr>
  </w:style>
  <w:style w:type="character" w:customStyle="1" w:styleId="33">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34">
    <w:name w:val="标题 2 Char"/>
    <w:basedOn w:val="19"/>
    <w:link w:val="3"/>
    <w:qFormat/>
    <w:uiPriority w:val="9"/>
    <w:rPr>
      <w:rFonts w:hAnsi="Cambria" w:cs="Times New Roman" w:asciiTheme="minorEastAsia"/>
      <w:b/>
      <w:bCs/>
      <w:kern w:val="0"/>
      <w:sz w:val="32"/>
      <w:szCs w:val="32"/>
    </w:rPr>
  </w:style>
  <w:style w:type="character" w:customStyle="1" w:styleId="35">
    <w:name w:val="标题 5 Char"/>
    <w:basedOn w:val="19"/>
    <w:link w:val="6"/>
    <w:semiHidden/>
    <w:qFormat/>
    <w:uiPriority w:val="9"/>
    <w:rPr>
      <w:b/>
      <w:bCs/>
      <w:sz w:val="28"/>
      <w:szCs w:val="28"/>
    </w:rPr>
  </w:style>
  <w:style w:type="character" w:customStyle="1" w:styleId="36">
    <w:name w:val="标题 4 Char"/>
    <w:basedOn w:val="19"/>
    <w:link w:val="5"/>
    <w:semiHidden/>
    <w:qFormat/>
    <w:uiPriority w:val="9"/>
    <w:rPr>
      <w:rFonts w:asciiTheme="majorHAnsi" w:hAnsiTheme="majorHAnsi" w:eastAsiaTheme="majorEastAsia" w:cstheme="majorBidi"/>
      <w:b/>
      <w:bCs/>
      <w:sz w:val="28"/>
      <w:szCs w:val="28"/>
    </w:rPr>
  </w:style>
  <w:style w:type="character" w:customStyle="1" w:styleId="37">
    <w:name w:val="标题 1 Char"/>
    <w:basedOn w:val="19"/>
    <w:link w:val="2"/>
    <w:qFormat/>
    <w:uiPriority w:val="9"/>
    <w:rPr>
      <w:rFonts w:ascii="宋体" w:hAnsi="Calibri" w:eastAsia="宋体" w:cs="Times New Roman"/>
      <w:b/>
      <w:bCs/>
      <w:kern w:val="44"/>
      <w:sz w:val="44"/>
      <w:szCs w:val="44"/>
    </w:rPr>
  </w:style>
  <w:style w:type="paragraph" w:customStyle="1" w:styleId="38">
    <w:name w:val="正文-投标邀请"/>
    <w:basedOn w:val="1"/>
    <w:qFormat/>
    <w:uiPriority w:val="0"/>
    <w:pPr>
      <w:spacing w:line="360" w:lineRule="auto"/>
    </w:pPr>
    <w:rPr>
      <w:sz w:val="28"/>
    </w:rPr>
  </w:style>
  <w:style w:type="paragraph" w:customStyle="1" w:styleId="39">
    <w:name w:val="正文须知-1级"/>
    <w:basedOn w:val="1"/>
    <w:next w:val="1"/>
    <w:qFormat/>
    <w:uiPriority w:val="0"/>
    <w:pPr>
      <w:numPr>
        <w:ilvl w:val="0"/>
        <w:numId w:val="2"/>
      </w:numPr>
    </w:pPr>
    <w:rPr>
      <w:rFonts w:hAnsi="Calibri" w:cs="Times New Roman"/>
    </w:rPr>
  </w:style>
  <w:style w:type="paragraph" w:customStyle="1" w:styleId="40">
    <w:name w:val="正文须知-2级"/>
    <w:basedOn w:val="1"/>
    <w:qFormat/>
    <w:uiPriority w:val="0"/>
    <w:pPr>
      <w:numPr>
        <w:ilvl w:val="1"/>
        <w:numId w:val="2"/>
      </w:numPr>
    </w:pPr>
  </w:style>
  <w:style w:type="character" w:customStyle="1" w:styleId="41">
    <w:name w:val="页眉 Char"/>
    <w:basedOn w:val="19"/>
    <w:link w:val="14"/>
    <w:qFormat/>
    <w:uiPriority w:val="99"/>
    <w:rPr>
      <w:rFonts w:ascii="宋体" w:eastAsia="宋体"/>
      <w:sz w:val="18"/>
      <w:szCs w:val="18"/>
    </w:rPr>
  </w:style>
  <w:style w:type="character" w:customStyle="1" w:styleId="42">
    <w:name w:val="页脚 Char"/>
    <w:basedOn w:val="19"/>
    <w:link w:val="13"/>
    <w:qFormat/>
    <w:uiPriority w:val="99"/>
    <w:rPr>
      <w:rFonts w:ascii="宋体" w:eastAsia="宋体"/>
      <w:sz w:val="18"/>
      <w:szCs w:val="18"/>
    </w:rPr>
  </w:style>
  <w:style w:type="paragraph" w:customStyle="1" w:styleId="43">
    <w:name w:val="附件六二级标题"/>
    <w:basedOn w:val="4"/>
    <w:next w:val="1"/>
    <w:qFormat/>
    <w:uiPriority w:val="0"/>
    <w:pPr>
      <w:spacing w:line="240" w:lineRule="auto"/>
      <w:jc w:val="center"/>
    </w:pPr>
    <w:rPr>
      <w:rFonts w:hAnsi="宋体" w:cs="Times New Roman"/>
      <w:sz w:val="28"/>
    </w:rPr>
  </w:style>
  <w:style w:type="paragraph" w:customStyle="1" w:styleId="44">
    <w:name w:val="正文-首缩2字符"/>
    <w:basedOn w:val="1"/>
    <w:qFormat/>
    <w:uiPriority w:val="99"/>
    <w:pPr>
      <w:ind w:firstLine="200" w:firstLineChars="200"/>
      <w:jc w:val="left"/>
    </w:pPr>
    <w:rPr>
      <w:rFonts w:hAnsi="宋体" w:cs="宋体"/>
      <w:szCs w:val="24"/>
    </w:rPr>
  </w:style>
  <w:style w:type="paragraph" w:customStyle="1" w:styleId="45">
    <w:name w:val="列出段落1"/>
    <w:basedOn w:val="1"/>
    <w:link w:val="67"/>
    <w:qFormat/>
    <w:uiPriority w:val="34"/>
    <w:pPr>
      <w:ind w:firstLine="420" w:firstLineChars="200"/>
    </w:pPr>
  </w:style>
  <w:style w:type="paragraph" w:customStyle="1" w:styleId="46">
    <w:name w:val="附件六"/>
    <w:basedOn w:val="1"/>
    <w:qFormat/>
    <w:uiPriority w:val="0"/>
    <w:pPr>
      <w:numPr>
        <w:ilvl w:val="0"/>
        <w:numId w:val="3"/>
      </w:numPr>
      <w:spacing w:line="360" w:lineRule="auto"/>
      <w:jc w:val="left"/>
    </w:pPr>
    <w:rPr>
      <w:rFonts w:hAnsi="宋体" w:cs="Times New Roman"/>
    </w:rPr>
  </w:style>
  <w:style w:type="paragraph" w:customStyle="1" w:styleId="47">
    <w:name w:val="须知正文-资格证明文件带自动编号"/>
    <w:basedOn w:val="48"/>
    <w:next w:val="1"/>
    <w:qFormat/>
    <w:uiPriority w:val="0"/>
    <w:pPr>
      <w:numPr>
        <w:ilvl w:val="0"/>
        <w:numId w:val="4"/>
      </w:numPr>
      <w:tabs>
        <w:tab w:val="left" w:pos="735"/>
      </w:tabs>
    </w:pPr>
  </w:style>
  <w:style w:type="paragraph" w:customStyle="1" w:styleId="48">
    <w:name w:val="正文须知"/>
    <w:basedOn w:val="1"/>
    <w:next w:val="1"/>
    <w:qFormat/>
    <w:uiPriority w:val="0"/>
    <w:pPr>
      <w:ind w:left="419" w:hanging="720"/>
    </w:pPr>
    <w:rPr>
      <w:rFonts w:hAnsi="Calibri" w:cs="Times New Roman"/>
    </w:rPr>
  </w:style>
  <w:style w:type="paragraph" w:customStyle="1" w:styleId="49">
    <w:name w:val="正文-须知前附表"/>
    <w:basedOn w:val="1"/>
    <w:next w:val="1"/>
    <w:qFormat/>
    <w:uiPriority w:val="0"/>
    <w:rPr>
      <w:rFonts w:hAnsi="Calibri" w:cs="Times New Roman"/>
    </w:rPr>
  </w:style>
  <w:style w:type="paragraph" w:customStyle="1" w:styleId="50">
    <w:name w:val="正文-前附表资格证明文件"/>
    <w:basedOn w:val="1"/>
    <w:next w:val="1"/>
    <w:qFormat/>
    <w:uiPriority w:val="0"/>
    <w:pPr>
      <w:ind w:hanging="150" w:hangingChars="150"/>
    </w:pPr>
  </w:style>
  <w:style w:type="paragraph" w:customStyle="1" w:styleId="51">
    <w:name w:val="无间隔1"/>
    <w:qFormat/>
    <w:uiPriority w:val="1"/>
    <w:pPr>
      <w:widowControl w:val="0"/>
      <w:adjustRightInd w:val="0"/>
      <w:snapToGrid w:val="0"/>
      <w:jc w:val="both"/>
    </w:pPr>
    <w:rPr>
      <w:rFonts w:ascii="宋体" w:eastAsia="宋体" w:hAnsiTheme="minorHAnsi" w:cstheme="minorBidi"/>
      <w:kern w:val="2"/>
      <w:sz w:val="24"/>
      <w:szCs w:val="21"/>
      <w:lang w:val="en-US" w:eastAsia="zh-CN" w:bidi="ar-SA"/>
    </w:rPr>
  </w:style>
  <w:style w:type="character" w:customStyle="1" w:styleId="52">
    <w:name w:val="标题 Char"/>
    <w:basedOn w:val="19"/>
    <w:link w:val="18"/>
    <w:qFormat/>
    <w:uiPriority w:val="10"/>
    <w:rPr>
      <w:rFonts w:eastAsia="宋体" w:asciiTheme="majorHAnsi" w:hAnsiTheme="majorHAnsi" w:cstheme="majorBidi"/>
      <w:b/>
      <w:bCs/>
      <w:sz w:val="32"/>
      <w:szCs w:val="32"/>
    </w:rPr>
  </w:style>
  <w:style w:type="character" w:customStyle="1" w:styleId="53">
    <w:name w:val="副标题 Char"/>
    <w:basedOn w:val="19"/>
    <w:link w:val="16"/>
    <w:qFormat/>
    <w:uiPriority w:val="11"/>
    <w:rPr>
      <w:rFonts w:eastAsia="宋体" w:asciiTheme="majorHAnsi" w:hAnsiTheme="majorHAnsi" w:cstheme="majorBidi"/>
      <w:b/>
      <w:bCs/>
      <w:kern w:val="28"/>
      <w:sz w:val="32"/>
      <w:szCs w:val="32"/>
    </w:rPr>
  </w:style>
  <w:style w:type="character" w:customStyle="1" w:styleId="54">
    <w:name w:val="不明显强调1"/>
    <w:basedOn w:val="19"/>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明显强调1"/>
    <w:basedOn w:val="19"/>
    <w:qFormat/>
    <w:uiPriority w:val="21"/>
    <w:rPr>
      <w:b/>
      <w:bCs/>
      <w:i/>
      <w:iCs/>
      <w:color w:val="4F81BD" w:themeColor="accent1"/>
      <w14:textFill>
        <w14:solidFill>
          <w14:schemeClr w14:val="accent1"/>
        </w14:solidFill>
      </w14:textFill>
    </w:rPr>
  </w:style>
  <w:style w:type="paragraph" w:customStyle="1" w:styleId="56">
    <w:name w:val="引用1"/>
    <w:basedOn w:val="1"/>
    <w:next w:val="1"/>
    <w:link w:val="57"/>
    <w:qFormat/>
    <w:uiPriority w:val="29"/>
    <w:rPr>
      <w:i/>
      <w:iCs/>
      <w:color w:val="000000" w:themeColor="text1"/>
      <w14:textFill>
        <w14:solidFill>
          <w14:schemeClr w14:val="tx1"/>
        </w14:solidFill>
      </w14:textFill>
    </w:rPr>
  </w:style>
  <w:style w:type="character" w:customStyle="1" w:styleId="57">
    <w:name w:val="引用 Char"/>
    <w:basedOn w:val="19"/>
    <w:link w:val="56"/>
    <w:qFormat/>
    <w:uiPriority w:val="29"/>
    <w:rPr>
      <w:rFonts w:ascii="宋体" w:eastAsia="宋体"/>
      <w:i/>
      <w:iCs/>
      <w:color w:val="000000" w:themeColor="text1"/>
      <w:sz w:val="24"/>
      <w14:textFill>
        <w14:solidFill>
          <w14:schemeClr w14:val="tx1"/>
        </w14:solidFill>
      </w14:textFill>
    </w:rPr>
  </w:style>
  <w:style w:type="paragraph" w:customStyle="1" w:styleId="58">
    <w:name w:val="明显引用1"/>
    <w:basedOn w:val="1"/>
    <w:next w:val="1"/>
    <w:link w:val="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9">
    <w:name w:val="明显引用 Char"/>
    <w:basedOn w:val="19"/>
    <w:link w:val="58"/>
    <w:qFormat/>
    <w:uiPriority w:val="30"/>
    <w:rPr>
      <w:rFonts w:ascii="宋体" w:eastAsia="宋体"/>
      <w:b/>
      <w:bCs/>
      <w:i/>
      <w:iCs/>
      <w:color w:val="4F81BD" w:themeColor="accent1"/>
      <w:sz w:val="24"/>
      <w14:textFill>
        <w14:solidFill>
          <w14:schemeClr w14:val="accent1"/>
        </w14:solidFill>
      </w14:textFill>
    </w:rPr>
  </w:style>
  <w:style w:type="character" w:customStyle="1" w:styleId="60">
    <w:name w:val="不明显参考1"/>
    <w:basedOn w:val="19"/>
    <w:qFormat/>
    <w:uiPriority w:val="31"/>
    <w:rPr>
      <w:smallCaps/>
      <w:color w:val="C0504D" w:themeColor="accent2"/>
      <w:u w:val="single"/>
      <w14:textFill>
        <w14:solidFill>
          <w14:schemeClr w14:val="accent2"/>
        </w14:solidFill>
      </w14:textFill>
    </w:rPr>
  </w:style>
  <w:style w:type="character" w:customStyle="1" w:styleId="61">
    <w:name w:val="明显参考1"/>
    <w:basedOn w:val="19"/>
    <w:qFormat/>
    <w:uiPriority w:val="32"/>
    <w:rPr>
      <w:b/>
      <w:bCs/>
      <w:smallCaps/>
      <w:color w:val="C0504D" w:themeColor="accent2"/>
      <w:spacing w:val="5"/>
      <w:u w:val="single"/>
      <w14:textFill>
        <w14:solidFill>
          <w14:schemeClr w14:val="accent2"/>
        </w14:solidFill>
      </w14:textFill>
    </w:rPr>
  </w:style>
  <w:style w:type="character" w:customStyle="1" w:styleId="62">
    <w:name w:val="书籍标题1"/>
    <w:basedOn w:val="19"/>
    <w:qFormat/>
    <w:uiPriority w:val="33"/>
    <w:rPr>
      <w:b/>
      <w:bCs/>
      <w:smallCaps/>
      <w:spacing w:val="5"/>
    </w:rPr>
  </w:style>
  <w:style w:type="character" w:customStyle="1" w:styleId="63">
    <w:name w:val="批注文字 Char"/>
    <w:basedOn w:val="19"/>
    <w:link w:val="9"/>
    <w:semiHidden/>
    <w:qFormat/>
    <w:uiPriority w:val="99"/>
    <w:rPr>
      <w:rFonts w:asciiTheme="minorEastAsia"/>
      <w:sz w:val="24"/>
    </w:rPr>
  </w:style>
  <w:style w:type="character" w:customStyle="1" w:styleId="64">
    <w:name w:val="批注框文本 Char"/>
    <w:basedOn w:val="19"/>
    <w:link w:val="12"/>
    <w:semiHidden/>
    <w:qFormat/>
    <w:uiPriority w:val="99"/>
    <w:rPr>
      <w:rFonts w:asciiTheme="minorEastAsia"/>
      <w:sz w:val="18"/>
      <w:szCs w:val="18"/>
    </w:rPr>
  </w:style>
  <w:style w:type="character" w:customStyle="1" w:styleId="65">
    <w:name w:val="批注主题 Char"/>
    <w:basedOn w:val="63"/>
    <w:link w:val="8"/>
    <w:semiHidden/>
    <w:qFormat/>
    <w:uiPriority w:val="99"/>
    <w:rPr>
      <w:rFonts w:asciiTheme="minorEastAsia"/>
      <w:b/>
      <w:bCs/>
      <w:sz w:val="24"/>
    </w:rPr>
  </w:style>
  <w:style w:type="paragraph" w:customStyle="1" w:styleId="66">
    <w:name w:val="列出段落111"/>
    <w:basedOn w:val="1"/>
    <w:qFormat/>
    <w:uiPriority w:val="0"/>
    <w:pPr>
      <w:ind w:firstLine="420" w:firstLineChars="200"/>
    </w:pPr>
    <w:rPr>
      <w:rFonts w:ascii="宋体" w:hAnsi="Calibri" w:eastAsia="宋体" w:cs="Times New Roman"/>
    </w:rPr>
  </w:style>
  <w:style w:type="character" w:customStyle="1" w:styleId="67">
    <w:name w:val="列出段落 Char"/>
    <w:link w:val="45"/>
    <w:qFormat/>
    <w:uiPriority w:val="34"/>
    <w:rPr>
      <w:rFonts w:asciiTheme="minorEastAsia"/>
      <w:sz w:val="24"/>
    </w:rPr>
  </w:style>
  <w:style w:type="character" w:customStyle="1" w:styleId="68">
    <w:name w:val="font71"/>
    <w:qFormat/>
    <w:uiPriority w:val="0"/>
    <w:rPr>
      <w:rFonts w:hint="eastAsia" w:ascii="宋体" w:hAnsi="宋体" w:eastAsia="宋体" w:cs="宋体"/>
      <w:color w:val="000000"/>
      <w:sz w:val="20"/>
      <w:szCs w:val="20"/>
      <w:u w:val="none"/>
    </w:rPr>
  </w:style>
  <w:style w:type="character" w:customStyle="1" w:styleId="69">
    <w:name w:val="font51"/>
    <w:qFormat/>
    <w:uiPriority w:val="0"/>
    <w:rPr>
      <w:rFonts w:ascii="Arial" w:hAnsi="Arial" w:cs="Arial"/>
      <w:color w:val="000000"/>
      <w:sz w:val="20"/>
      <w:szCs w:val="20"/>
      <w:u w:val="none"/>
    </w:rPr>
  </w:style>
  <w:style w:type="character" w:customStyle="1" w:styleId="70">
    <w:name w:val="font11"/>
    <w:qFormat/>
    <w:uiPriority w:val="0"/>
    <w:rPr>
      <w:rFonts w:hint="eastAsia" w:ascii="宋体" w:hAnsi="宋体" w:eastAsia="宋体" w:cs="宋体"/>
      <w:color w:val="000000"/>
      <w:sz w:val="20"/>
      <w:szCs w:val="20"/>
      <w:u w:val="none"/>
    </w:rPr>
  </w:style>
  <w:style w:type="character" w:customStyle="1" w:styleId="71">
    <w:name w:val="font41"/>
    <w:qFormat/>
    <w:uiPriority w:val="0"/>
    <w:rPr>
      <w:rFonts w:hint="eastAsia" w:ascii="宋体" w:hAnsi="宋体" w:eastAsia="宋体" w:cs="宋体"/>
      <w:color w:val="000000"/>
      <w:sz w:val="20"/>
      <w:szCs w:val="20"/>
      <w:u w:val="none"/>
    </w:rPr>
  </w:style>
  <w:style w:type="paragraph" w:customStyle="1" w:styleId="72">
    <w:name w:val="样式3"/>
    <w:basedOn w:val="1"/>
    <w:qFormat/>
    <w:uiPriority w:val="0"/>
    <w:pPr>
      <w:adjustRightInd/>
      <w:snapToGrid/>
    </w:pPr>
    <w:rPr>
      <w:rFonts w:ascii="宋体" w:hAnsi="Times New Roman" w:eastAsia="宋体" w:cs="Times New Roman"/>
      <w:szCs w:val="24"/>
    </w:rPr>
  </w:style>
  <w:style w:type="character" w:customStyle="1" w:styleId="73">
    <w:name w:val="纯文本 Char"/>
    <w:basedOn w:val="19"/>
    <w:link w:val="11"/>
    <w:qFormat/>
    <w:uiPriority w:val="0"/>
    <w:rPr>
      <w:rFonts w:ascii="宋体" w:hAnsi="Courier New" w:eastAsia="宋体" w:cs="Times New Roman"/>
      <w:kern w:val="0"/>
      <w:sz w:val="20"/>
      <w:szCs w:val="20"/>
    </w:rPr>
  </w:style>
  <w:style w:type="paragraph" w:customStyle="1" w:styleId="74">
    <w:name w:val="纯文本1"/>
    <w:qFormat/>
    <w:uiPriority w:val="0"/>
    <w:pPr>
      <w:framePr w:wrap="around" w:vAnchor="margin" w:hAnchor="text" w:yAlign="top"/>
      <w:widowControl w:val="0"/>
      <w:jc w:val="both"/>
    </w:pPr>
    <w:rPr>
      <w:rFonts w:ascii="宋体" w:hAnsi="宋体" w:eastAsia="宋体" w:cs="宋体"/>
      <w:color w:val="000000"/>
      <w:kern w:val="2"/>
      <w:sz w:val="21"/>
      <w:szCs w:val="21"/>
      <w:lang w:val="en-US" w:eastAsia="zh-CN" w:bidi="ar-SA"/>
    </w:rPr>
  </w:style>
  <w:style w:type="paragraph" w:customStyle="1" w:styleId="75">
    <w:name w:val="样式4"/>
    <w:basedOn w:val="1"/>
    <w:qFormat/>
    <w:uiPriority w:val="0"/>
    <w:pPr>
      <w:adjustRightInd/>
      <w:snapToGrid/>
      <w:spacing w:line="240" w:lineRule="auto"/>
      <w:jc w:val="center"/>
      <w:outlineLvl w:val="0"/>
    </w:pPr>
    <w:rPr>
      <w:rFonts w:ascii="Times New Roman" w:hAnsi="Times New Roman" w:eastAsia="宋体" w:cs="Times New Roman"/>
      <w:b/>
      <w:sz w:val="32"/>
      <w:szCs w:val="20"/>
    </w:rPr>
  </w:style>
  <w:style w:type="paragraph" w:customStyle="1" w:styleId="76">
    <w:name w:val="修订1"/>
    <w:hidden/>
    <w:semiHidden/>
    <w:qFormat/>
    <w:uiPriority w:val="99"/>
    <w:rPr>
      <w:rFonts w:asciiTheme="minorEastAsia" w:hAnsiTheme="minorHAnsi" w:eastAsiaTheme="minorEastAsia" w:cstheme="minorBidi"/>
      <w:kern w:val="2"/>
      <w:sz w:val="24"/>
      <w:szCs w:val="21"/>
      <w:lang w:val="en-US" w:eastAsia="zh-CN" w:bidi="ar-SA"/>
    </w:rPr>
  </w:style>
  <w:style w:type="paragraph" w:customStyle="1" w:styleId="77">
    <w:name w:val="列出段落3"/>
    <w:basedOn w:val="1"/>
    <w:qFormat/>
    <w:uiPriority w:val="34"/>
    <w:pPr>
      <w:adjustRightInd/>
      <w:snapToGrid/>
      <w:spacing w:after="200" w:line="276" w:lineRule="auto"/>
      <w:ind w:firstLine="420" w:firstLineChars="200"/>
      <w:jc w:val="left"/>
    </w:pPr>
    <w:rPr>
      <w:rFonts w:ascii="Calibri" w:hAnsi="Calibri" w:eastAsia="宋体" w:cs="Times New Roman"/>
      <w:kern w:val="0"/>
      <w:sz w:val="22"/>
      <w:szCs w:val="22"/>
      <w:lang w:eastAsia="en-US"/>
    </w:rPr>
  </w:style>
  <w:style w:type="paragraph" w:customStyle="1" w:styleId="78">
    <w:name w:val="列出段落4"/>
    <w:basedOn w:val="1"/>
    <w:unhideWhenUsed/>
    <w:qFormat/>
    <w:uiPriority w:val="34"/>
    <w:pPr>
      <w:adjustRightInd/>
      <w:snapToGrid/>
      <w:spacing w:after="200" w:line="276" w:lineRule="auto"/>
      <w:ind w:firstLine="420" w:firstLineChars="200"/>
      <w:jc w:val="left"/>
    </w:pPr>
    <w:rPr>
      <w:rFonts w:ascii="Calibri" w:hAnsi="Calibri" w:eastAsia="宋体" w:cs="Times New Roman"/>
      <w:kern w:val="0"/>
      <w:sz w:val="22"/>
      <w:szCs w:val="22"/>
      <w:lang w:eastAsia="en-US"/>
    </w:rPr>
  </w:style>
  <w:style w:type="paragraph" w:customStyle="1" w:styleId="79">
    <w:name w:val="列出段落11"/>
    <w:basedOn w:val="1"/>
    <w:qFormat/>
    <w:uiPriority w:val="0"/>
    <w:pPr>
      <w:adjustRightInd/>
      <w:spacing w:line="360" w:lineRule="auto"/>
      <w:ind w:firstLine="420" w:firstLineChars="200"/>
    </w:pPr>
    <w:rPr>
      <w:rFonts w:hint="eastAsia" w:ascii="Arial Unicode MS" w:hAnsi="Times New Roman" w:eastAsia="Arial Unicode MS" w:cs="Times New Roman"/>
      <w:szCs w:val="20"/>
    </w:rPr>
  </w:style>
  <w:style w:type="character" w:customStyle="1" w:styleId="80">
    <w:name w:val="bumpedfont15"/>
    <w:basedOn w:val="19"/>
    <w:qFormat/>
    <w:uiPriority w:val="0"/>
  </w:style>
  <w:style w:type="paragraph" w:customStyle="1" w:styleId="81">
    <w:name w:val="新正文"/>
    <w:basedOn w:val="1"/>
    <w:qFormat/>
    <w:uiPriority w:val="0"/>
    <w:pPr>
      <w:widowControl/>
      <w:adjustRightInd/>
      <w:snapToGrid/>
      <w:spacing w:line="240" w:lineRule="auto"/>
      <w:ind w:firstLine="645"/>
      <w:jc w:val="left"/>
    </w:pPr>
    <w:rPr>
      <w:rFonts w:ascii="仿宋_GB2312" w:hAnsi="宋体" w:eastAsia="仿宋_GB2312" w:cs="宋体"/>
      <w:kern w:val="0"/>
      <w:sz w:val="28"/>
      <w:szCs w:val="28"/>
    </w:rPr>
  </w:style>
  <w:style w:type="character" w:customStyle="1" w:styleId="82">
    <w:name w:val="纯文本 字符1"/>
    <w:qFormat/>
    <w:uiPriority w:val="0"/>
    <w:rPr>
      <w:rFonts w:ascii="宋体" w:hAnsi="Courier New" w:eastAsia="宋体" w:cs="Courier New"/>
      <w:szCs w:val="21"/>
    </w:rPr>
  </w:style>
  <w:style w:type="paragraph" w:customStyle="1" w:styleId="8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8445</Words>
  <Characters>48138</Characters>
  <Lines>401</Lines>
  <Paragraphs>112</Paragraphs>
  <TotalTime>0</TotalTime>
  <ScaleCrop>false</ScaleCrop>
  <LinksUpToDate>false</LinksUpToDate>
  <CharactersWithSpaces>56471</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2021-04-09T10:23:00Z</dcterms:created>
  <dc:creator>孙沙</dc:creator>
  <cp:lastModifiedBy>Administrator</cp:lastModifiedBy>
  <dcterms:modified xsi:type="dcterms:W3CDTF">2021-04-26T01:38:00Z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y fmtid="{D5CDD505-2E9C-101B-9397-08002B2CF9AE}" pid="3" name="ICV">
    <vt:lpwstr>2B45B3879F8840D58EEFD67119D2D2BE</vt:lpwstr>
  </property>
</Properties>
</file>