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bert Sans" w:cs="Albert Sans" w:eastAsia="Albert Sans" w:hAnsi="Albert Sans"/>
          <w:b w:val="1"/>
          <w:bCs w:val="1"/>
        </w:rPr>
      </w:pPr>
      <w:r w:rsidDel="00000000" w:rsidR="00000000" w:rsidRPr="00000000">
        <w:rPr>
          <w:rFonts w:ascii="Albert Sans" w:cs="Albert Sans" w:eastAsia="Albert Sans" w:hAnsi="Albert Sans"/>
          <w:b w:val="1"/>
          <w:bCs w:val="1"/>
          <w:rtl w:val="0"/>
        </w:rPr>
        <w:t xml:space="preserve">Normalization in Project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eb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Relation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eb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Primary Key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eb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Functional Dependencies (FDs)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eb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2NF Check (Partial Dependencies)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eb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3NF Check (Transitive Dependencies)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ebf6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Conclusion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Members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member_id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member_id → fname, lname, email, password, birthday, gender, class_count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email → member_id, ….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PK is single attribute → No partial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No non-key determines another non-key → No transitive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In 3NF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Metrics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metric_id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metric_id → member_id, metric_date, weight, body_fat, heart_rate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Single PK → No partial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All non-key attributes depend only on key → No transitive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In 3NF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Goals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goal_id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goal_id → member_id, metric_name, current_metric, goal_metric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(member_id, metric_name) → current_metric, goal_metric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Single PK → No partial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No non-key → non-key dependencies → No transitive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In 3NF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Trainers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trainer_id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trainer_id → fname, lname, email, password, specialization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Single PK → No partial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No non-key → non-key dependencies → No transitive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In 3NF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Classes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class_id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class_id → booking_id, trainer_id, attendance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booking_id → class_id, trainer_id, attendance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Single PK → No partial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No non-key → non-key dependencies → No transitive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In 3NF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b w:val="1"/>
                <w:bCs w:val="1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b w:val="1"/>
                <w:bCs w:val="1"/>
                <w:rtl w:val="0"/>
              </w:rPr>
              <w:t xml:space="preserve">Class_Regs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reg_id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reg_id → class_id, member_id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Single PK → No partial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No non-key → non-key dependencies → No transitive dependencies</w:t>
            </w:r>
          </w:p>
        </w:tc>
        <w:tc>
          <w:tcPr>
            <w:tcBorders>
              <w:top w:color="0d7bd3" w:space="0" w:sz="8" w:val="single"/>
              <w:left w:color="0d7bd3" w:space="0" w:sz="8" w:val="single"/>
              <w:bottom w:color="0d7bd3" w:space="0" w:sz="8" w:val="single"/>
              <w:right w:color="0d7bd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lbert Sans" w:cs="Albert Sans" w:eastAsia="Albert Sans" w:hAnsi="Albert Sans"/>
                <w:sz w:val="16"/>
                <w:szCs w:val="16"/>
              </w:rPr>
            </w:pPr>
            <w:r w:rsidDel="00000000" w:rsidR="00000000" w:rsidRPr="00000000">
              <w:rPr>
                <w:rFonts w:ascii="Albert Sans" w:cs="Albert Sans" w:eastAsia="Albert Sans" w:hAnsi="Albert Sans"/>
                <w:sz w:val="16"/>
                <w:szCs w:val="16"/>
                <w:rtl w:val="0"/>
              </w:rPr>
              <w:t xml:space="preserve">In 3NF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Albert Sans" w:cs="Albert Sans" w:eastAsia="Albert Sans" w:hAnsi="Alber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***</w:t>
      </w:r>
      <w:r w:rsidDel="00000000" w:rsidR="00000000" w:rsidRPr="00000000">
        <w:rPr>
          <w:rFonts w:ascii="Albert Sans" w:cs="Albert Sans" w:eastAsia="Albert Sans" w:hAnsi="Albert Sans"/>
          <w:u w:val="singl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lbert Sans" w:cs="Albert Sans" w:eastAsia="Albert Sans" w:hAnsi="Albert Sans"/>
          <w:sz w:val="16"/>
          <w:szCs w:val="16"/>
        </w:rPr>
      </w:pPr>
      <w:r w:rsidDel="00000000" w:rsidR="00000000" w:rsidRPr="00000000">
        <w:rPr>
          <w:rFonts w:ascii="Albert Sans" w:cs="Albert Sans" w:eastAsia="Albert Sans" w:hAnsi="Albert Sans"/>
          <w:sz w:val="16"/>
          <w:szCs w:val="16"/>
          <w:rtl w:val="0"/>
        </w:rPr>
        <w:t xml:space="preserve">Based on the analysis above, all functions in the DB satisfy 2NF because</w:t>
      </w:r>
      <w:r w:rsidDel="00000000" w:rsidR="00000000" w:rsidRPr="00000000">
        <w:rPr>
          <w:rFonts w:ascii="Albert Sans" w:cs="Albert Sans" w:eastAsia="Albert Sans" w:hAnsi="Albert Sans"/>
          <w:b w:val="1"/>
          <w:bCs w:val="1"/>
          <w:i w:val="1"/>
          <w:iCs w:val="1"/>
          <w:sz w:val="16"/>
          <w:szCs w:val="16"/>
          <w:rtl w:val="0"/>
        </w:rPr>
        <w:t xml:space="preserve"> no relation has a composite primary key,</w:t>
      </w:r>
      <w:r w:rsidDel="00000000" w:rsidR="00000000" w:rsidRPr="00000000">
        <w:rPr>
          <w:rFonts w:ascii="Albert Sans" w:cs="Albert Sans" w:eastAsia="Albert Sans" w:hAnsi="Albert Sans"/>
          <w:sz w:val="16"/>
          <w:szCs w:val="16"/>
          <w:rtl w:val="0"/>
        </w:rPr>
        <w:t xml:space="preserve"> and </w:t>
      </w:r>
      <w:r w:rsidDel="00000000" w:rsidR="00000000" w:rsidRPr="00000000">
        <w:rPr>
          <w:rFonts w:ascii="Albert Sans" w:cs="Albert Sans" w:eastAsia="Albert Sans" w:hAnsi="Albert Sans"/>
          <w:b w:val="1"/>
          <w:bCs w:val="1"/>
          <w:sz w:val="16"/>
          <w:szCs w:val="16"/>
          <w:rtl w:val="0"/>
        </w:rPr>
        <w:t xml:space="preserve">THEREFORE </w:t>
      </w:r>
      <w:r w:rsidDel="00000000" w:rsidR="00000000" w:rsidRPr="00000000">
        <w:rPr>
          <w:rFonts w:ascii="Albert Sans" w:cs="Albert Sans" w:eastAsia="Albert Sans" w:hAnsi="Albert Sans"/>
          <w:sz w:val="16"/>
          <w:szCs w:val="16"/>
          <w:rtl w:val="0"/>
        </w:rPr>
        <w:t xml:space="preserve">partial dependency </w:t>
      </w:r>
      <w:r w:rsidDel="00000000" w:rsidR="00000000" w:rsidRPr="00000000">
        <w:rPr>
          <w:rFonts w:ascii="Albert Sans" w:cs="Albert Sans" w:eastAsia="Albert Sans" w:hAnsi="Albert Sans"/>
          <w:sz w:val="16"/>
          <w:szCs w:val="16"/>
          <w:u w:val="single"/>
          <w:rtl w:val="0"/>
        </w:rPr>
        <w:t xml:space="preserve">cannot </w:t>
      </w:r>
      <w:r w:rsidDel="00000000" w:rsidR="00000000" w:rsidRPr="00000000">
        <w:rPr>
          <w:rFonts w:ascii="Albert Sans" w:cs="Albert Sans" w:eastAsia="Albert Sans" w:hAnsi="Albert Sans"/>
          <w:sz w:val="16"/>
          <w:szCs w:val="16"/>
          <w:rtl w:val="0"/>
        </w:rPr>
        <w:t xml:space="preserve">occur. Also all relations satisfy 3NF because </w:t>
      </w:r>
      <w:r w:rsidDel="00000000" w:rsidR="00000000" w:rsidRPr="00000000">
        <w:rPr>
          <w:rFonts w:ascii="Albert Sans" w:cs="Albert Sans" w:eastAsia="Albert Sans" w:hAnsi="Albert Sans"/>
          <w:b w:val="1"/>
          <w:bCs w:val="1"/>
          <w:i w:val="1"/>
          <w:iCs w:val="1"/>
          <w:sz w:val="16"/>
          <w:szCs w:val="16"/>
          <w:rtl w:val="0"/>
        </w:rPr>
        <w:t xml:space="preserve">no non-key attribute depends on another non-key attribute</w:t>
      </w:r>
      <w:r w:rsidDel="00000000" w:rsidR="00000000" w:rsidRPr="00000000">
        <w:rPr>
          <w:rFonts w:ascii="Albert Sans" w:cs="Albert Sans" w:eastAsia="Albert Sans" w:hAnsi="Albert Sans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rFonts w:ascii="Albert Sans" w:cs="Albert Sans" w:eastAsia="Albert Sans" w:hAnsi="Albert Sans"/>
          <w:b w:val="1"/>
          <w:bCs w:val="1"/>
          <w:color w:val="0d7bd3"/>
          <w:sz w:val="16"/>
          <w:szCs w:val="16"/>
        </w:rPr>
      </w:pPr>
      <w:r w:rsidDel="00000000" w:rsidR="00000000" w:rsidRPr="00000000">
        <w:rPr>
          <w:rFonts w:ascii="Albert Sans" w:cs="Albert Sans" w:eastAsia="Albert Sans" w:hAnsi="Albert Sans"/>
          <w:sz w:val="16"/>
          <w:szCs w:val="16"/>
          <w:rtl w:val="0"/>
        </w:rPr>
        <w:t xml:space="preserve">Any stored derived values (class_count, attendance, current_metric) are maintained through triggers or application logic and therefore do not violate normal form requirements</w:t>
      </w:r>
      <w:r w:rsidDel="00000000" w:rsidR="00000000" w:rsidRPr="00000000">
        <w:rPr>
          <w:rFonts w:ascii="Albert Sans" w:cs="Albert Sans" w:eastAsia="Albert Sans" w:hAnsi="Albert Sans"/>
          <w:color w:val="0d7bd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Albert Sans" w:cs="Albert Sans" w:eastAsia="Albert Sans" w:hAnsi="Albert Sans"/>
          <w:b w:val="1"/>
          <w:bCs w:val="1"/>
          <w:color w:val="0d7bd3"/>
          <w:sz w:val="16"/>
          <w:szCs w:val="16"/>
          <w:rtl w:val="0"/>
        </w:rPr>
        <w:t xml:space="preserve">Thus, the schema is fully normalized to 3NF.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ber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bertSans-regular.ttf"/><Relationship Id="rId2" Type="http://schemas.openxmlformats.org/officeDocument/2006/relationships/font" Target="fonts/AlbertSans-bold.ttf"/><Relationship Id="rId3" Type="http://schemas.openxmlformats.org/officeDocument/2006/relationships/font" Target="fonts/AlbertSans-italic.ttf"/><Relationship Id="rId4" Type="http://schemas.openxmlformats.org/officeDocument/2006/relationships/font" Target="fonts/Alber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