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51A44733" w:rsidR="00B61B7E" w:rsidRPr="00B61B7E" w:rsidRDefault="0086744D" w:rsidP="00A140A6">
      <w:pPr>
        <w:pStyle w:val="Title"/>
      </w:pPr>
      <w:r w:rsidRPr="0086744D">
        <w:t>E</w:t>
      </w:r>
      <w:r w:rsidR="00007D63">
        <w:t>ntre</w:t>
      </w:r>
      <w:r w:rsidR="00994A07" w:rsidRPr="00994A07">
        <w:t xml:space="preserve"> fréquence</w:t>
      </w:r>
      <w:r>
        <w:t>s</w:t>
      </w:r>
      <w:r w:rsidR="00007D63">
        <w:t xml:space="preserve"> locale</w:t>
      </w:r>
      <w:r w:rsidR="00652DC4">
        <w:t>s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652DC4">
        <w:t>s</w:t>
      </w:r>
      <w:r w:rsidR="00994A07" w:rsidRPr="00994A07">
        <w:t xml:space="preserve">, </w:t>
      </w:r>
      <w:r>
        <w:t>paramétrer</w:t>
      </w:r>
      <w:r w:rsidR="00994A07" w:rsidRPr="00994A07">
        <w:t xml:space="preserve"> </w:t>
      </w:r>
      <w:r>
        <w:t>l</w:t>
      </w:r>
      <w:r w:rsidR="00994A07" w:rsidRPr="00994A07">
        <w:t>e</w:t>
      </w:r>
      <w:r>
        <w:t>s</w:t>
      </w:r>
      <w:r w:rsidR="00994A07" w:rsidRPr="00994A07">
        <w:t xml:space="preserve"> spécificité</w:t>
      </w:r>
      <w:r>
        <w:t>s</w:t>
      </w:r>
      <w:r w:rsidR="00994A07" w:rsidRPr="00994A07">
        <w:t xml:space="preserve"> lexicale</w:t>
      </w:r>
      <w:r>
        <w:t>s ;</w:t>
      </w:r>
      <w:r w:rsidR="00A140A6">
        <w:t xml:space="preserve"> 7</w:t>
      </w:r>
      <w:r w:rsidR="00160FC1">
        <w:t>0</w:t>
      </w:r>
      <w:r w:rsidR="00A140A6">
        <w:t xml:space="preserve">00 </w:t>
      </w:r>
      <w:r w:rsidR="00B61B7E">
        <w:t>chapitres de roman</w:t>
      </w:r>
      <w:r w:rsidR="00160FC1">
        <w:t>, quels mots-clés ?</w:t>
      </w:r>
    </w:p>
    <w:p w14:paraId="70F142A3" w14:textId="336BA9CF" w:rsidR="005A140B" w:rsidRDefault="005A140B" w:rsidP="00EA4AB0">
      <w:pPr>
        <w:ind w:firstLine="0"/>
      </w:pPr>
    </w:p>
    <w:p w14:paraId="3185A6F9" w14:textId="7B9688AD" w:rsidR="00B9614B" w:rsidRDefault="00683000" w:rsidP="00C255C0">
      <w:pPr>
        <w:ind w:firstLine="0"/>
      </w:pPr>
      <w:r>
        <w:t>Pour l</w:t>
      </w:r>
      <w:r w:rsidR="00210FE6">
        <w:t xml:space="preserve">es moteurs de recherche plein texte (et la </w:t>
      </w:r>
      <w:proofErr w:type="spellStart"/>
      <w:r w:rsidR="00210FE6">
        <w:t>textométrie</w:t>
      </w:r>
      <w:proofErr w:type="spellEnd"/>
      <w:r w:rsidR="00210FE6">
        <w:t xml:space="preserve"> en général), </w:t>
      </w:r>
      <w:r>
        <w:t>une formule de spécificité (</w:t>
      </w:r>
      <w:proofErr w:type="spellStart"/>
      <w:r>
        <w:t>keyness</w:t>
      </w:r>
      <w:proofErr w:type="spellEnd"/>
      <w:r>
        <w:t xml:space="preserve">) </w:t>
      </w:r>
      <w:r w:rsidR="00210FE6">
        <w:t>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</w:t>
      </w:r>
      <w:r>
        <w:t>« </w:t>
      </w:r>
      <w:r w:rsidR="00210FE6">
        <w:t>spécifique</w:t>
      </w:r>
      <w:r>
        <w:t> »</w:t>
      </w:r>
      <w:r w:rsidR="00210FE6">
        <w:t xml:space="preserve">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71900E48" w14:textId="4E124161" w:rsidR="0063796E" w:rsidRDefault="00DA6DD2" w:rsidP="0086744D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 w:rsidR="00683000">
        <w:t xml:space="preserve"> et le TF-IDF,</w:t>
      </w:r>
      <w:r>
        <w:t xml:space="preserve"> de nombreuses formules ont été </w:t>
      </w:r>
      <w:r w:rsidR="004B13AA">
        <w:t>proposées.</w:t>
      </w:r>
      <w:r w:rsidR="00A52508">
        <w:t xml:space="preserve"> </w:t>
      </w:r>
      <w:r w:rsidR="00C255C0"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63796E">
        <w:t>,</w:t>
      </w:r>
      <w:r w:rsidR="00057F8B">
        <w:t xml:space="preserve"> de revues</w:t>
      </w:r>
      <w:r w:rsidR="00C67F7B">
        <w:t xml:space="preserve"> scientifiques</w:t>
      </w:r>
      <w:r w:rsidR="0063796E">
        <w:t>, forums…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63796E">
        <w:t xml:space="preserve">Beaucoup d’articles du domaine propose de nouvelles formules plus performantes </w:t>
      </w:r>
      <w:r w:rsidR="008E5355">
        <w:t>pour ce genre de</w:t>
      </w:r>
      <w:r w:rsidR="0063796E">
        <w:t xml:space="preserve"> tâche</w:t>
      </w:r>
      <w:r w:rsidR="008E5355">
        <w:t>s</w:t>
      </w:r>
      <w:r w:rsidR="0063796E">
        <w:t xml:space="preserve"> restreinte</w:t>
      </w:r>
      <w:r w:rsidR="008E5355">
        <w:t>s,</w:t>
      </w:r>
      <w:r w:rsidR="0063796E">
        <w:t xml:space="preserve"> mais expliquent rarement pourquoi telle ou telle fonctionnement mieux</w:t>
      </w:r>
      <w:r w:rsidR="008E5355">
        <w:t>.</w:t>
      </w:r>
    </w:p>
    <w:p w14:paraId="2FC31779" w14:textId="5E4349E3" w:rsidR="0063796E" w:rsidRDefault="00503D6D" w:rsidP="0086744D">
      <w:pPr>
        <w:ind w:firstLine="708"/>
      </w:pPr>
      <w:r>
        <w:t xml:space="preserve">Du point de vue des </w:t>
      </w:r>
      <w:r w:rsidR="005148FF">
        <w:t>humanités</w:t>
      </w:r>
      <w:r w:rsidR="00C255C0">
        <w:t xml:space="preserve">, </w:t>
      </w:r>
      <w:r w:rsidR="0063796E">
        <w:t>un texte est bien autre chose que ces jeux normalisés de documents</w:t>
      </w:r>
      <w:r w:rsidR="00E30D4E">
        <w:t>, et il y a bien d’autres statistiques à montrer que des résultats de recherche en ordre de pertinence</w:t>
      </w:r>
      <w:r w:rsidR="0063796E">
        <w:t xml:space="preserve">. La question du chercheur est plutôt, qu’est-ce qu’un nombre révèle d’un auteur qui échappe à la lecture subjective ? </w:t>
      </w:r>
      <w:r w:rsidR="008E5355">
        <w:t>Qu’est-ce que chaque formule montre, à quoi peut-elle être bonne ?</w:t>
      </w:r>
    </w:p>
    <w:p w14:paraId="1E3EA990" w14:textId="66621900" w:rsidR="00503D6D" w:rsidRDefault="008E5355" w:rsidP="0086744D">
      <w:pPr>
        <w:ind w:firstLine="708"/>
      </w:pPr>
      <w:r>
        <w:t>C</w:t>
      </w:r>
      <w:r w:rsidR="00814CCF">
        <w:t xml:space="preserve">et article </w:t>
      </w:r>
      <w:r w:rsidR="00E30D4E">
        <w:t>vise à expliquer ce que montrer différentes formules du domaine, et propose une formule paramétrable qui couvre en partie le spectre</w:t>
      </w:r>
    </w:p>
    <w:p w14:paraId="4FD91B9E" w14:textId="79ADFBD7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</w:t>
      </w:r>
      <w:r w:rsidR="006C2B79">
        <w:t>ra ainsi</w:t>
      </w:r>
      <w:r w:rsidR="00FC6107">
        <w:t xml:space="preserve">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6C2B79">
        <w:t>Ce</w:t>
      </w:r>
      <w:r w:rsidR="003D6D32">
        <w:t xml:space="preserve"> modèle de laboratoire</w:t>
      </w:r>
      <w:r w:rsidR="00B32003">
        <w:t xml:space="preserve"> </w:t>
      </w:r>
      <w:r w:rsidR="006C2B79">
        <w:t xml:space="preserve">servira de prototype pour des applications </w:t>
      </w:r>
      <w:r w:rsidR="00FC6107">
        <w:t xml:space="preserve">s </w:t>
      </w:r>
      <w:r w:rsidR="006C2B79">
        <w:t>publiques</w:t>
      </w:r>
      <w:r w:rsidR="00FC6107">
        <w:t xml:space="preserve">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0278B5CB" w:rsidR="00C34DD8" w:rsidRDefault="00225FF4" w:rsidP="00225FF4">
      <w:pPr>
        <w:pStyle w:val="Heading1"/>
      </w:pPr>
      <w:r>
        <w:t>§</w:t>
      </w:r>
      <w:r w:rsidR="001E55CC">
        <w:t>1</w:t>
      </w:r>
      <w:r w:rsidR="00121510">
        <w:t>.</w:t>
      </w:r>
      <w:r>
        <w:t xml:space="preserve"> </w:t>
      </w:r>
      <w:r w:rsidR="00A3513D">
        <w:t xml:space="preserve">Reproduction, </w:t>
      </w:r>
      <w:r w:rsidR="007259B9">
        <w:t>une</w:t>
      </w:r>
      <w:r w:rsidR="00A3513D">
        <w:t xml:space="preserve"> méthode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77777777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</w:t>
      </w:r>
      <w:r w:rsidR="003D1A80">
        <w:lastRenderedPageBreak/>
        <w:t>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2B65D0A4" w14:textId="72C534A4" w:rsidR="000C2480" w:rsidRDefault="000C2480" w:rsidP="00F84ABD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DAD5F" w14:textId="77777777" w:rsidR="00F84ABD" w:rsidRDefault="00F84ABD" w:rsidP="00F84ABD">
      <w:pPr>
        <w:ind w:firstLine="0"/>
      </w:pPr>
    </w:p>
    <w:p w14:paraId="17DD047E" w14:textId="7F6BAB40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</w:t>
      </w:r>
    </w:p>
    <w:p w14:paraId="37CE9E47" w14:textId="4E24DA7A" w:rsidR="00887AC2" w:rsidRDefault="005D0917" w:rsidP="00F84ABD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F84ABD">
        <w:t xml:space="preserve">que je </w:t>
      </w:r>
      <w:r w:rsidR="005D53AA">
        <w:t>maint</w:t>
      </w:r>
      <w:r w:rsidR="00F84ABD">
        <w:t>iens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9C8AD94" w14:textId="77777777" w:rsidR="00954CE6" w:rsidRDefault="00954CE6" w:rsidP="00954CE6">
      <w:pPr>
        <w:ind w:firstLine="708"/>
      </w:pPr>
    </w:p>
    <w:p w14:paraId="49991E52" w14:textId="497BF544" w:rsidR="00887AC2" w:rsidRPr="00F84ABD" w:rsidRDefault="005D53AA" w:rsidP="00F84ABD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</w:t>
      </w:r>
      <w:r w:rsidR="00F84ABD">
        <w:t xml:space="preserve">cité </w:t>
      </w:r>
      <w:r w:rsidR="00887AC2">
        <w:t xml:space="preserve">a été réimplémenté pour les expériences, </w:t>
      </w:r>
      <w:r w:rsidR="005148FF">
        <w:t>s</w:t>
      </w:r>
      <w:r w:rsidR="00887AC2">
        <w:t>elon l’état de l’art.</w:t>
      </w:r>
    </w:p>
    <w:p w14:paraId="7ED58027" w14:textId="66A5EA7A" w:rsidR="00225FF4" w:rsidRDefault="00225FF4" w:rsidP="00225FF4">
      <w:pPr>
        <w:pStyle w:val="Heading1"/>
      </w:pPr>
      <w:r>
        <w:t>§</w:t>
      </w:r>
      <w:r w:rsidR="001E55CC">
        <w:t>2</w:t>
      </w:r>
      <w:r w:rsidR="00121E23">
        <w:t>.</w:t>
      </w:r>
      <w:r w:rsidR="00674D7E">
        <w:t xml:space="preserve"> </w:t>
      </w:r>
      <w:r w:rsidR="00A3513D">
        <w:t>Poulpes, calmars, et monstres</w:t>
      </w:r>
    </w:p>
    <w:p w14:paraId="0A857BD0" w14:textId="6E20E8A2" w:rsidR="00225FF4" w:rsidRDefault="00B27FF5" w:rsidP="00116399">
      <w:pPr>
        <w:ind w:firstLine="0"/>
      </w:pPr>
      <w:r>
        <w:t>L’extraction</w:t>
      </w:r>
      <w:r w:rsidR="00462E6C">
        <w:t xml:space="preserve"> automatique</w:t>
      </w:r>
      <w:r>
        <w:t xml:space="preserve">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</w:t>
      </w:r>
      <w:r w:rsidR="00462E6C">
        <w:t>n’a pas d’usage éditorial</w:t>
      </w:r>
      <w:r>
        <w:t xml:space="preserve">, </w:t>
      </w:r>
      <w:r w:rsidR="00160FC1">
        <w:t>aucun</w:t>
      </w:r>
      <w:r w:rsidR="00462E6C">
        <w:t xml:space="preserve"> calcul </w:t>
      </w:r>
      <w:r w:rsidR="00160FC1">
        <w:t>n’</w:t>
      </w:r>
      <w:r w:rsidR="00462E6C">
        <w:t>aura</w:t>
      </w:r>
      <w:r>
        <w:t xml:space="preserve"> le sel de </w:t>
      </w:r>
      <w:r w:rsidR="00862410">
        <w:t>ces chapeaux</w:t>
      </w:r>
      <w:r>
        <w:t xml:space="preserve"> </w:t>
      </w:r>
      <w:r w:rsidR="00F842E1">
        <w:t xml:space="preserve">dans les </w:t>
      </w:r>
      <w:r w:rsidR="00862410">
        <w:t xml:space="preserve"> romans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</w:t>
      </w:r>
      <w:r w:rsidR="00862410">
        <w:t xml:space="preserve">dans </w:t>
      </w:r>
      <w:r w:rsidR="00862410" w:rsidRPr="00862410">
        <w:rPr>
          <w:i/>
          <w:iCs/>
        </w:rPr>
        <w:t>Le capitaine Pamphile</w:t>
      </w:r>
      <w:r w:rsidR="00862410">
        <w:t xml:space="preserve"> (1840)</w:t>
      </w:r>
      <w:r w:rsidR="00462E6C">
        <w:t> :</w:t>
      </w:r>
      <w:r w:rsidR="00862410">
        <w:t xml:space="preserve">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DC7E6D">
        <w:t>judicieux</w:t>
      </w:r>
      <w:r w:rsidR="00BF76E4">
        <w:t xml:space="preserve"> ; cependant </w:t>
      </w:r>
      <w:r w:rsidR="003E2742">
        <w:t>ces listes</w:t>
      </w:r>
      <w:r w:rsidR="00B26313">
        <w:t xml:space="preserve"> méritent d’être examinées car elles </w:t>
      </w:r>
      <w:r w:rsidR="003E2742">
        <w:t xml:space="preserve"> sont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</w:t>
      </w:r>
      <w:r w:rsidR="003E2742">
        <w:t xml:space="preserve">, </w:t>
      </w:r>
      <w:r w:rsidR="00B26313">
        <w:t>pour par exemple le score d’un résultat de recherche ou le rapprochement de textes proches</w:t>
      </w:r>
      <w:r w:rsidR="00BF76E4">
        <w:t>.</w:t>
      </w:r>
    </w:p>
    <w:p w14:paraId="1DDF0856" w14:textId="3D100247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</w:t>
      </w:r>
      <w:r w:rsidR="00B26313">
        <w:t xml:space="preserve"> de plus de 1000 mots</w:t>
      </w:r>
      <w:r>
        <w:t xml:space="preserve"> </w:t>
      </w:r>
      <w:r w:rsidR="00160FC1">
        <w:t>du</w:t>
      </w:r>
      <w:r>
        <w:t xml:space="preserve"> même auteur (et non du reste du corpus qui n’a pas de cohérence en lui-même).</w:t>
      </w:r>
    </w:p>
    <w:p w14:paraId="38CB0C28" w14:textId="09854C0F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26313">
        <w:t xml:space="preserve">observons un seul texte, </w:t>
      </w:r>
      <w:r w:rsidR="000D7D79">
        <w:t xml:space="preserve">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3D021426" w14:textId="0BBB6259" w:rsidR="00CD1406" w:rsidRDefault="00462E6C" w:rsidP="00116399">
      <w:pPr>
        <w:ind w:firstLine="0"/>
      </w:pPr>
      <w:r>
        <w:t>TF</w:t>
      </w:r>
      <w:r w:rsidR="007D5F2B" w:rsidRPr="00462E6C">
        <w:t> </w:t>
      </w:r>
      <w:r w:rsidR="007D5F2B">
        <w:t xml:space="preserve">: </w:t>
      </w:r>
      <w:r w:rsidR="007D5F2B" w:rsidRPr="007D5F2B">
        <w:t>le, de, un, ce, et, à, être, se, je, avoir</w:t>
      </w:r>
      <w:r w:rsidR="007D5F2B">
        <w:t>…</w:t>
      </w:r>
    </w:p>
    <w:p w14:paraId="5C2CE8D2" w14:textId="7C88AB5F" w:rsidR="004A3A27" w:rsidRDefault="004A3A27" w:rsidP="00116399">
      <w:pPr>
        <w:ind w:firstLine="0"/>
      </w:pPr>
      <w:r>
        <w:t xml:space="preserve">CF : </w:t>
      </w:r>
      <w:r w:rsidRPr="004A3A27">
        <w:t>le, de, un, être, et, à, ce, que, il, avoir</w:t>
      </w:r>
      <w:r>
        <w:t>…</w:t>
      </w:r>
    </w:p>
    <w:p w14:paraId="56B5B249" w14:textId="099E16EF" w:rsidR="00160FC1" w:rsidRDefault="0063796E" w:rsidP="00116399">
      <w:pPr>
        <w:ind w:firstLine="0"/>
      </w:pPr>
      <w:r>
        <w:t xml:space="preserve">DF : </w:t>
      </w:r>
      <w:r w:rsidRPr="0063796E">
        <w:t>le, de, un, ce, et, à, être, avoir, ne, il</w:t>
      </w:r>
      <w:r>
        <w:t>…</w:t>
      </w:r>
    </w:p>
    <w:p w14:paraId="2DD334B0" w14:textId="77777777" w:rsidR="00DC0EB8" w:rsidRDefault="00DC0EB8" w:rsidP="00DC0EB8">
      <w:pPr>
        <w:ind w:firstLine="0"/>
      </w:pPr>
      <w:r>
        <w:t xml:space="preserve">TF-IDF : </w:t>
      </w:r>
      <w:r w:rsidRPr="00743E5F">
        <w:t>poulpe, Ned, calmar, Conseil, Canadien, Land, Nautilus, Nemo, monstre, tentacule</w:t>
      </w:r>
      <w:r>
        <w:t>…</w:t>
      </w:r>
    </w:p>
    <w:p w14:paraId="0347734C" w14:textId="041FADAB" w:rsidR="005A718F" w:rsidRDefault="00462E6C" w:rsidP="00116399">
      <w:pPr>
        <w:ind w:firstLine="0"/>
      </w:pPr>
      <w:r w:rsidRPr="00462E6C">
        <w:t>G²</w:t>
      </w:r>
      <w:r w:rsidR="005A718F" w:rsidRPr="00462E6C">
        <w:t> </w:t>
      </w:r>
      <w:r w:rsidR="005A718F">
        <w:t xml:space="preserve">: </w:t>
      </w:r>
      <w:r w:rsidR="00C21D4B" w:rsidRPr="00C21D4B">
        <w:t xml:space="preserve">poulpe, calmar, Conseil, Ned, Canadien, monstre, Land, tentacule, Nemo, Nautilus </w:t>
      </w:r>
      <w:r w:rsidR="005A718F">
        <w:t>…</w:t>
      </w:r>
    </w:p>
    <w:p w14:paraId="3142B17B" w14:textId="23FB9A84" w:rsidR="005A718F" w:rsidRDefault="00462E6C" w:rsidP="005A718F">
      <w:pPr>
        <w:ind w:firstLine="0"/>
      </w:pPr>
      <w:r>
        <w:t>TXM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04370E97" w:rsidR="006F6947" w:rsidRPr="00462E6C" w:rsidRDefault="00462E6C" w:rsidP="006F6947">
      <w:pPr>
        <w:ind w:firstLine="0"/>
        <w:rPr>
          <w:i/>
          <w:iCs/>
        </w:rPr>
      </w:pPr>
      <w:proofErr w:type="spellStart"/>
      <w:r w:rsidRPr="00462E6C">
        <w:t>subTF</w:t>
      </w:r>
      <w:proofErr w:type="spellEnd"/>
      <w:r w:rsidRPr="00462E6C">
        <w:t>-IDF</w:t>
      </w:r>
      <w:r w:rsidRPr="00462E6C">
        <w:t> </w:t>
      </w:r>
      <w:r w:rsidR="006F6947" w:rsidRPr="00462E6C">
        <w:t>:</w:t>
      </w:r>
      <w:r w:rsidR="006F6947">
        <w:t xml:space="preserve"> </w:t>
      </w:r>
      <w:r w:rsidR="006F6947" w:rsidRPr="00C21D4B">
        <w:t xml:space="preserve">poulpe, calmar, </w:t>
      </w:r>
      <w:r w:rsidR="006F6947" w:rsidRPr="00C21D4B">
        <w:rPr>
          <w:b/>
          <w:bCs/>
        </w:rPr>
        <w:t>Bouguer</w:t>
      </w:r>
      <w:r w:rsidR="006F6947" w:rsidRPr="00C21D4B">
        <w:t xml:space="preserve">, Ned, tentacule, ventouse, céphalopode, Canadien, Land, Nautilus </w:t>
      </w:r>
      <w:r w:rsidR="006F6947">
        <w:t>…</w:t>
      </w:r>
    </w:p>
    <w:p w14:paraId="67DA289A" w14:textId="7956447A" w:rsidR="007D5F2B" w:rsidRDefault="00462E6C" w:rsidP="00116399">
      <w:pPr>
        <w:ind w:firstLine="0"/>
      </w:pPr>
      <w:r w:rsidRPr="00462E6C">
        <w:t>BM25</w:t>
      </w:r>
      <w:r w:rsidR="007D5F2B" w:rsidRPr="00462E6C">
        <w:t> :</w:t>
      </w:r>
      <w:r w:rsidR="007D5F2B">
        <w:t xml:space="preserve">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5366E159" w:rsidR="007D5F2B" w:rsidRDefault="00B26313" w:rsidP="00116399">
      <w:pPr>
        <w:ind w:firstLine="0"/>
      </w:pPr>
      <w:r w:rsidRPr="00B26313">
        <w:t>χ²</w:t>
      </w:r>
      <w:r w:rsidR="007D5F2B" w:rsidRPr="00B26313">
        <w:t> :</w:t>
      </w:r>
      <w:r w:rsidR="007D5F2B">
        <w:t xml:space="preserve">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03FC357" w:rsidR="007E47CF" w:rsidRPr="00B26313" w:rsidRDefault="00B26313" w:rsidP="00116399">
      <w:pPr>
        <w:ind w:firstLine="0"/>
        <w:rPr>
          <w:i/>
          <w:iCs/>
        </w:rPr>
      </w:pPr>
      <w:proofErr w:type="spellStart"/>
      <w:r w:rsidRPr="00B26313">
        <w:t>SimpleMaths</w:t>
      </w:r>
      <w:proofErr w:type="spellEnd"/>
      <w:r w:rsidR="006B11F5" w:rsidRPr="00B26313">
        <w:t>(k=1)</w:t>
      </w:r>
      <w:r w:rsidR="007E47CF"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 xml:space="preserve">, </w:t>
      </w:r>
      <w:r w:rsidR="00AE164E" w:rsidRPr="00F51A36">
        <w:rPr>
          <w:b/>
          <w:bCs/>
        </w:rPr>
        <w:t>quenotte</w:t>
      </w:r>
    </w:p>
    <w:p w14:paraId="3C86873F" w14:textId="755DFA6C" w:rsidR="00CD1406" w:rsidRDefault="00B26313" w:rsidP="00116399">
      <w:pPr>
        <w:ind w:firstLine="0"/>
      </w:pPr>
      <w:r>
        <w:t>EXTF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F51A36">
        <w:rPr>
          <w:b/>
          <w:bCs/>
        </w:rPr>
        <w:t>quenotte</w:t>
      </w:r>
      <w:r w:rsidR="00CD1406" w:rsidRPr="00C21D4B">
        <w:t>,</w:t>
      </w:r>
      <w:r w:rsidR="00CD1406" w:rsidRPr="00CD1406">
        <w:t xml:space="preserve"> Berghem, suceur, Bos, </w:t>
      </w:r>
      <w:proofErr w:type="spellStart"/>
      <w:r w:rsidR="00CD1406" w:rsidRPr="00CD1406">
        <w:t>Nidros</w:t>
      </w:r>
      <w:proofErr w:type="spellEnd"/>
      <w:r w:rsidR="00CD1406" w:rsidRPr="00CD1406">
        <w:t xml:space="preserve">, </w:t>
      </w:r>
      <w:proofErr w:type="spellStart"/>
      <w:r w:rsidR="00CD1406" w:rsidRPr="00CD1406">
        <w:t>brachioures</w:t>
      </w:r>
      <w:proofErr w:type="spellEnd"/>
      <w:r w:rsidR="00CD1406" w:rsidRPr="00CD1406">
        <w:t xml:space="preserve">, </w:t>
      </w:r>
      <w:proofErr w:type="spellStart"/>
      <w:r w:rsidR="00CD1406" w:rsidRPr="00CD1406">
        <w:t>clupanodons</w:t>
      </w:r>
      <w:proofErr w:type="spellEnd"/>
      <w:r w:rsidR="00CD1406" w:rsidRPr="00CD1406">
        <w:t>, corégone</w:t>
      </w:r>
    </w:p>
    <w:p w14:paraId="17B712A9" w14:textId="77777777" w:rsidR="00B26313" w:rsidRDefault="00B26313" w:rsidP="00116399">
      <w:pPr>
        <w:ind w:firstLine="0"/>
      </w:pPr>
    </w:p>
    <w:p w14:paraId="2866F489" w14:textId="79480009" w:rsidR="00F51A36" w:rsidRDefault="00B26313" w:rsidP="00B26313">
      <w:pPr>
        <w:ind w:firstLine="0"/>
      </w:pPr>
      <w:r>
        <w:t xml:space="preserve">Considérons d’abord les </w:t>
      </w:r>
      <w:r w:rsidR="004A3A27">
        <w:t xml:space="preserve">3 premières </w:t>
      </w:r>
      <w:r w:rsidR="00F51A36">
        <w:t>listes</w:t>
      </w:r>
      <w:r>
        <w:t>. TF (</w:t>
      </w:r>
      <w:proofErr w:type="spellStart"/>
      <w:r w:rsidRPr="00B26313">
        <w:rPr>
          <w:i/>
          <w:iCs/>
        </w:rPr>
        <w:t>term</w:t>
      </w:r>
      <w:proofErr w:type="spellEnd"/>
      <w:r w:rsidRPr="00B26313">
        <w:rPr>
          <w:i/>
          <w:iCs/>
        </w:rPr>
        <w:t xml:space="preserve"> </w:t>
      </w:r>
      <w:proofErr w:type="spellStart"/>
      <w:r w:rsidRPr="00B26313">
        <w:rPr>
          <w:i/>
          <w:iCs/>
        </w:rPr>
        <w:t>freque</w:t>
      </w:r>
      <w:r>
        <w:rPr>
          <w:i/>
          <w:iCs/>
        </w:rPr>
        <w:t>n</w:t>
      </w:r>
      <w:r w:rsidRPr="00B26313">
        <w:rPr>
          <w:i/>
          <w:iCs/>
        </w:rPr>
        <w:t>cy</w:t>
      </w:r>
      <w:proofErr w:type="spellEnd"/>
      <w:r>
        <w:t>) est la liste des termes du chapitre en ordre d</w:t>
      </w:r>
      <w:r w:rsidR="0063796E">
        <w:t>u nombre d’occurrences dans le chapitre.</w:t>
      </w:r>
      <w:r w:rsidR="00F51A36">
        <w:t xml:space="preserve"> C</w:t>
      </w:r>
      <w:r w:rsidR="00F51A36">
        <w:t>F (</w:t>
      </w:r>
      <w:r w:rsidR="00F51A36">
        <w:rPr>
          <w:i/>
          <w:iCs/>
        </w:rPr>
        <w:t>corpus</w:t>
      </w:r>
      <w:r w:rsidR="00F51A36" w:rsidRPr="00B26313">
        <w:rPr>
          <w:i/>
          <w:iCs/>
        </w:rPr>
        <w:t xml:space="preserve"> </w:t>
      </w:r>
      <w:proofErr w:type="spellStart"/>
      <w:r w:rsidR="00F51A36" w:rsidRPr="00B26313">
        <w:rPr>
          <w:i/>
          <w:iCs/>
        </w:rPr>
        <w:t>frequency</w:t>
      </w:r>
      <w:proofErr w:type="spellEnd"/>
      <w:r w:rsidR="00F51A36">
        <w:t>) est en ordre du nombre d</w:t>
      </w:r>
      <w:r w:rsidR="00F51A36">
        <w:t>’occurrences</w:t>
      </w:r>
      <w:r w:rsidR="00F51A36">
        <w:t xml:space="preserve"> dans l</w:t>
      </w:r>
      <w:r w:rsidR="00F51A36">
        <w:t>a totalité du</w:t>
      </w:r>
      <w:r w:rsidR="00F51A36">
        <w:t xml:space="preserve"> corpus</w:t>
      </w:r>
      <w:r w:rsidR="00F51A36">
        <w:t>.</w:t>
      </w:r>
      <w:r>
        <w:t xml:space="preserve"> DF (</w:t>
      </w:r>
      <w:r w:rsidRPr="00B26313">
        <w:rPr>
          <w:i/>
          <w:iCs/>
        </w:rPr>
        <w:t xml:space="preserve">document </w:t>
      </w:r>
      <w:proofErr w:type="spellStart"/>
      <w:r w:rsidRPr="00B26313">
        <w:rPr>
          <w:i/>
          <w:iCs/>
        </w:rPr>
        <w:t>frequency</w:t>
      </w:r>
      <w:proofErr w:type="spellEnd"/>
      <w:r>
        <w:t>) est en ordre du nombre de documents avec ce terme dans le corpus</w:t>
      </w:r>
      <w:r w:rsidR="00F51A36">
        <w:t xml:space="preserve">. </w:t>
      </w:r>
      <w:r w:rsidR="00F51A36">
        <w:t xml:space="preserve">Les mots grammaticaux ont été volontairement conservés dans ces premiers résultats, ce qui permet d’observer </w:t>
      </w:r>
      <w:r w:rsidR="00F51A36">
        <w:t>les mots très fréquents dans ce document sont aussi très fréquents dans le reste du corpus</w:t>
      </w:r>
      <w:r w:rsidR="00F51A36">
        <w:t>.</w:t>
      </w:r>
      <w:r w:rsidR="00F51A36">
        <w:t xml:space="preserve"> Il y a quelques variation d’ordre difficile à interpréter pour l’instant.</w:t>
      </w:r>
    </w:p>
    <w:p w14:paraId="015C686B" w14:textId="6372155A" w:rsidR="00F51A36" w:rsidRDefault="00F51A36" w:rsidP="00F51A36">
      <w:pPr>
        <w:ind w:firstLine="708"/>
      </w:pPr>
      <w:r>
        <w:t>Remarquons ensuite que toutes les autres formules neutralisent les mots grammaticaux par différentes pondérations.</w:t>
      </w:r>
    </w:p>
    <w:p w14:paraId="29D67FE0" w14:textId="5AE6CDCD" w:rsidR="00DC7E6D" w:rsidRDefault="00F51A36" w:rsidP="00F51A36">
      <w:pPr>
        <w:ind w:firstLine="708"/>
      </w:pPr>
      <w:r>
        <w:t>La dernière liste</w:t>
      </w:r>
      <w:r w:rsidR="00B26313">
        <w:t>, EXTF</w:t>
      </w:r>
      <w:r>
        <w:t>,</w:t>
      </w:r>
      <w:r w:rsidR="00B26313">
        <w:t xml:space="preserve"> </w:t>
      </w:r>
      <w:r>
        <w:t>présente</w:t>
      </w:r>
      <w:r w:rsidR="00B26313">
        <w:t xml:space="preserve"> des termes exclusivement dans ce texte (donc avec </w:t>
      </w:r>
      <w:proofErr w:type="spellStart"/>
      <w:r w:rsidR="00B26313" w:rsidRPr="00B26313">
        <w:rPr>
          <w:i/>
          <w:iCs/>
        </w:rPr>
        <w:t>df</w:t>
      </w:r>
      <w:proofErr w:type="spellEnd"/>
      <w:r w:rsidR="00B26313">
        <w:t xml:space="preserve">=1). </w:t>
      </w:r>
      <w:r w:rsidR="003E2742">
        <w:t>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  <w:r>
        <w:t xml:space="preserve"> </w:t>
      </w:r>
      <w:r w:rsidR="00FF6E9E">
        <w:t>Pour être descriptif, u</w:t>
      </w:r>
      <w:r w:rsidR="002B4D2A">
        <w:t>n mot</w:t>
      </w:r>
      <w:r w:rsidR="00FF6E9E">
        <w:t>-clé</w:t>
      </w:r>
      <w:r w:rsidR="00DC7E6D">
        <w:t xml:space="preserve"> doit</w:t>
      </w:r>
      <w:r w:rsidR="002B4D2A">
        <w:t xml:space="preserve"> </w:t>
      </w:r>
      <w:r w:rsidR="00FF6E9E">
        <w:t xml:space="preserve">être </w:t>
      </w:r>
      <w:r w:rsidR="00DC7E6D">
        <w:t>« un peu »</w:t>
      </w:r>
      <w:r w:rsidR="00FF6E9E">
        <w:t xml:space="preserve"> </w:t>
      </w:r>
      <w:r w:rsidR="00DC7E6D">
        <w:t>spécifique</w:t>
      </w:r>
      <w:r w:rsidR="00FF6E9E">
        <w:t xml:space="preserve">, </w:t>
      </w:r>
      <w:r w:rsidR="00DC7E6D">
        <w:t xml:space="preserve">mais « pas trop », c’est l’équilibre </w:t>
      </w:r>
      <w:r w:rsidR="00B20CAA">
        <w:t>mathématique</w:t>
      </w:r>
      <w:r w:rsidR="00DC7E6D">
        <w:t xml:space="preserve"> que cherche une formule de spécificité</w:t>
      </w:r>
      <w:r w:rsidR="00B20CAA">
        <w:t>.</w:t>
      </w:r>
    </w:p>
    <w:p w14:paraId="11F0501B" w14:textId="77777777" w:rsidR="00F51A36" w:rsidRDefault="00F51A36" w:rsidP="00FF6E9E">
      <w:pPr>
        <w:ind w:firstLine="708"/>
      </w:pPr>
      <w:r>
        <w:lastRenderedPageBreak/>
        <w:t>L</w:t>
      </w:r>
      <w:r w:rsidR="00FF6E9E">
        <w:t xml:space="preserve">e </w:t>
      </w:r>
      <w:r w:rsidRPr="00B26313">
        <w:t>χ²</w:t>
      </w:r>
      <w:r>
        <w:t>, test statistique</w:t>
      </w:r>
      <w:r w:rsidR="00FF6E9E">
        <w:t xml:space="preserve"> classique,</w:t>
      </w:r>
      <w:r>
        <w:t xml:space="preserve"> ainsi que le </w:t>
      </w:r>
      <w:proofErr w:type="spellStart"/>
      <w:r>
        <w:t>SimpleMaths</w:t>
      </w:r>
      <w:proofErr w:type="spellEnd"/>
      <w:r>
        <w:t xml:space="preserve"> de Kilgariff dans </w:t>
      </w:r>
      <w:proofErr w:type="spellStart"/>
      <w:r w:rsidRPr="00F51A36">
        <w:rPr>
          <w:i/>
          <w:iCs/>
        </w:rPr>
        <w:t>SketchEngine</w:t>
      </w:r>
      <w:proofErr w:type="spellEnd"/>
      <w:r>
        <w:rPr>
          <w:rStyle w:val="FootnoteReference"/>
          <w:i/>
          <w:iCs/>
        </w:rPr>
        <w:footnoteReference w:id="12"/>
      </w:r>
      <w:r>
        <w:t xml:space="preserve">, </w:t>
      </w:r>
      <w:r w:rsidR="00FF6E9E">
        <w:t>relève</w:t>
      </w:r>
      <w:r>
        <w:t>nt</w:t>
      </w:r>
      <w:r w:rsidR="00FF6E9E">
        <w:t xml:space="preserve"> des mots comme </w:t>
      </w:r>
      <w:r w:rsidR="00FF6E9E" w:rsidRPr="005A718F">
        <w:rPr>
          <w:i/>
          <w:iCs/>
        </w:rPr>
        <w:t>espalier</w:t>
      </w:r>
      <w:r w:rsidR="00FF6E9E">
        <w:t xml:space="preserve">, </w:t>
      </w:r>
      <w:r w:rsidR="00FF6E9E" w:rsidRPr="005A718F">
        <w:rPr>
          <w:i/>
          <w:iCs/>
        </w:rPr>
        <w:t>violacé</w:t>
      </w:r>
      <w:r w:rsidRPr="00F51A36">
        <w:t xml:space="preserve">, ou </w:t>
      </w:r>
      <w:r>
        <w:rPr>
          <w:i/>
          <w:iCs/>
        </w:rPr>
        <w:t>quenotte,</w:t>
      </w:r>
      <w:r w:rsidR="00FF6E9E">
        <w:t xml:space="preserve"> </w:t>
      </w:r>
      <w:r w:rsidR="00496357">
        <w:t xml:space="preserve">qui ne sont </w:t>
      </w:r>
      <w:r w:rsidR="00FF6E9E">
        <w:t>présents que dans ce seul chapitre</w:t>
      </w:r>
      <w:r w:rsidR="00EB2E9D">
        <w:t xml:space="preserve"> (voir</w:t>
      </w:r>
      <w:r>
        <w:t xml:space="preserve"> EXTF</w:t>
      </w:r>
      <w:r w:rsidR="00EB2E9D">
        <w:t>)</w:t>
      </w:r>
      <w:r w:rsidR="00FF6E9E">
        <w:t>.</w:t>
      </w:r>
      <w:r>
        <w:t xml:space="preserve"> </w:t>
      </w:r>
      <w:r w:rsidR="00BD6131">
        <w:t xml:space="preserve">À cette échelle, </w:t>
      </w:r>
      <w:r w:rsidRPr="00B26313">
        <w:t>χ²</w:t>
      </w:r>
      <w:r>
        <w:t xml:space="preserve"> et </w:t>
      </w:r>
      <w:proofErr w:type="spellStart"/>
      <w:r>
        <w:t>SimpleMaths</w:t>
      </w:r>
      <w:proofErr w:type="spellEnd"/>
      <w:r>
        <w:t xml:space="preserve"> sont</w:t>
      </w:r>
      <w:r w:rsidR="00BD6131">
        <w:t xml:space="preserve"> trop spécifique.</w:t>
      </w:r>
    </w:p>
    <w:p w14:paraId="37139229" w14:textId="451B38D7" w:rsidR="00DC7E6D" w:rsidRDefault="00F51A36" w:rsidP="00FF6E9E">
      <w:pPr>
        <w:ind w:firstLine="708"/>
      </w:pPr>
      <w:proofErr w:type="spellStart"/>
      <w:r>
        <w:t>Su</w:t>
      </w:r>
      <w:r w:rsidRPr="00F51A36">
        <w:t>bTF</w:t>
      </w:r>
      <w:proofErr w:type="spellEnd"/>
      <w:r w:rsidRPr="00F51A36">
        <w:t>-IDF</w:t>
      </w:r>
      <w:r w:rsidR="00BD6131" w:rsidRPr="00F51A36">
        <w:t xml:space="preserve"> et </w:t>
      </w:r>
      <w:r>
        <w:t>BM</w:t>
      </w:r>
      <w:r w:rsidR="00BD6131" w:rsidRPr="00F51A36">
        <w:t>25</w:t>
      </w:r>
      <w:r w:rsidR="00BD6131">
        <w:t xml:space="preserve">, les classiques des moteurs de recherche, </w:t>
      </w:r>
      <w:r w:rsidR="00AE164E">
        <w:t>ne promeuvent pas</w:t>
      </w:r>
      <w:r w:rsidR="00BD6131">
        <w:t xml:space="preserve"> les happax</w:t>
      </w:r>
      <w:r w:rsidR="00AE164E">
        <w:t>,</w:t>
      </w:r>
      <w:r w:rsidR="00BD6131">
        <w:t xml:space="preserve"> mais </w:t>
      </w:r>
      <w:r>
        <w:t>plusieurs</w:t>
      </w:r>
      <w:r w:rsidR="00AE164E">
        <w:t xml:space="preserve">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ont</w:t>
      </w:r>
      <w:r w:rsidR="00DC7E6D">
        <w:t xml:space="preserve"> été</w:t>
      </w:r>
      <w:r w:rsidR="00496357">
        <w:t xml:space="preserve"> réglées pour des collections </w:t>
      </w:r>
      <w:r w:rsidR="00DC7E6D">
        <w:t>de documents plus courts, plus nombreux, et</w:t>
      </w:r>
      <w:r w:rsidR="00496357">
        <w:t xml:space="preserve"> plus homogènes que des</w:t>
      </w:r>
      <w:r w:rsidR="00DC7E6D">
        <w:t xml:space="preserve"> chapitres de</w:t>
      </w:r>
      <w:r w:rsidR="00496357">
        <w:t xml:space="preserve"> romans</w:t>
      </w:r>
      <w:r w:rsidR="00DC7E6D">
        <w:t>.</w:t>
      </w:r>
    </w:p>
    <w:p w14:paraId="6EBFDB9A" w14:textId="77777777" w:rsidR="009D1184" w:rsidRDefault="00F51A36" w:rsidP="00FF6E9E">
      <w:pPr>
        <w:ind w:firstLine="708"/>
      </w:pPr>
      <w:r>
        <w:t>Il semble pour l’instant que</w:t>
      </w:r>
      <w:r w:rsidR="00DC0EB8">
        <w:t xml:space="preserve"> l’antique TF-IDF,</w:t>
      </w:r>
      <w:r>
        <w:t xml:space="preserve"> l</w:t>
      </w:r>
      <w:r w:rsidR="00283B86">
        <w:t>’espérance log</w:t>
      </w:r>
      <w:r>
        <w:t xml:space="preserve"> ou test du</w:t>
      </w:r>
      <w:r w:rsidR="00283B86" w:rsidRPr="00F51A36">
        <w:t xml:space="preserve"> </w:t>
      </w:r>
      <w:r w:rsidR="00F842E1" w:rsidRPr="00F51A36">
        <w:t>G</w:t>
      </w:r>
      <w:r w:rsidRPr="00462E6C">
        <w:t>²</w:t>
      </w:r>
      <w:r>
        <w:t>, ainsi que le</w:t>
      </w:r>
      <w:r w:rsidR="00DC7E6D">
        <w:t xml:space="preserve"> test</w:t>
      </w:r>
      <w:r w:rsidR="00283B86">
        <w:t xml:space="preserve"> </w:t>
      </w:r>
      <w:r>
        <w:t xml:space="preserve">factoriel ou </w:t>
      </w:r>
      <w:r w:rsidR="00283B86">
        <w:t xml:space="preserve">hypergéométrique de </w:t>
      </w:r>
      <w:r w:rsidR="00F842E1">
        <w:rPr>
          <w:i/>
          <w:iCs/>
        </w:rPr>
        <w:t>Fisher</w:t>
      </w:r>
      <w:r>
        <w:t>, tel qu’implémenté par le logiciel TXM, donne pour l’instant la liste la mieux pondérée pour l</w:t>
      </w:r>
      <w:r w:rsidR="00DC0EB8">
        <w:t>a sémantique</w:t>
      </w:r>
      <w:r w:rsidR="00DC7E6D">
        <w:t>.</w:t>
      </w:r>
    </w:p>
    <w:p w14:paraId="5AB3AD15" w14:textId="64D9AE19" w:rsidR="00B20CAA" w:rsidRDefault="00F51A36" w:rsidP="00FF6E9E">
      <w:pPr>
        <w:ind w:firstLine="708"/>
      </w:pPr>
      <w:r>
        <w:t>Notons cependant</w:t>
      </w:r>
      <w:r w:rsidR="00DC0EB8">
        <w:t xml:space="preserve"> aussi, </w:t>
      </w:r>
      <w:r>
        <w:t>que l</w:t>
      </w:r>
      <w:r w:rsidR="00DC0EB8">
        <w:t xml:space="preserve">a formule de TXM prend 30 fois plus de temps à calculer qu’un </w:t>
      </w:r>
      <w:r w:rsidR="00DC0EB8" w:rsidRPr="00F51A36">
        <w:t>G</w:t>
      </w:r>
      <w:r w:rsidR="00DC0EB8" w:rsidRPr="00462E6C">
        <w:t>²</w:t>
      </w:r>
      <w:r w:rsidR="00DC0EB8">
        <w:t>, et 70 fois plus qu’un TF-IDF</w:t>
      </w:r>
      <w:r w:rsidR="009D1184">
        <w:t xml:space="preserve">. Il faut que des expériences prouvent l’intérêt sémantique de </w:t>
      </w:r>
      <w:r w:rsidR="00DC0EB8">
        <w:t>cette dépense d’énergie</w:t>
      </w:r>
      <w:r w:rsidR="009D1184">
        <w:t xml:space="preserve"> et d’investissement informatique</w:t>
      </w:r>
      <w:r w:rsidR="00DC0EB8">
        <w:t>.</w:t>
      </w:r>
      <w:r w:rsidR="009D1184">
        <w:t xml:space="preserve"> La sobriété algorithmique n’est pas juste une conscience écologique, elle ouvre aussi la possibilité d’agrégations nouvelles et plus complexes.</w:t>
      </w:r>
    </w:p>
    <w:p w14:paraId="26C8F126" w14:textId="182D3E66" w:rsidR="00DC7E6D" w:rsidRDefault="001E55CC" w:rsidP="001E55CC">
      <w:pPr>
        <w:pStyle w:val="Heading1"/>
      </w:pPr>
      <w:r>
        <w:t xml:space="preserve">§3. </w:t>
      </w:r>
      <w:r w:rsidR="00FF65DC">
        <w:t xml:space="preserve">Suffit-il de supprimer les indésirables pour </w:t>
      </w:r>
      <w:r w:rsidR="00A3513D">
        <w:t>trouver</w:t>
      </w:r>
      <w:r w:rsidR="00FF65DC">
        <w:t xml:space="preserve"> ce</w:t>
      </w:r>
      <w:r w:rsidR="007F01DC">
        <w:t>ux</w:t>
      </w:r>
      <w:r w:rsidR="00FF65DC">
        <w:t xml:space="preserve"> que l’on désire ?</w:t>
      </w:r>
    </w:p>
    <w:p w14:paraId="24F0C81B" w14:textId="741377D0" w:rsidR="00DC7E6D" w:rsidRDefault="00DC7E6D" w:rsidP="00DC7E6D">
      <w:pPr>
        <w:ind w:firstLine="0"/>
      </w:pPr>
      <w:r>
        <w:t xml:space="preserve">Ces mots-clés </w:t>
      </w:r>
      <w:r w:rsidR="00C25F90">
        <w:t>restent</w:t>
      </w:r>
      <w:r>
        <w:t xml:space="preserve"> </w:t>
      </w:r>
      <w:r w:rsidR="00C25F90">
        <w:t>cependant</w:t>
      </w:r>
      <w:r>
        <w:t xml:space="preserve"> très insatisfaisants.</w:t>
      </w:r>
    </w:p>
    <w:p w14:paraId="04CB03B5" w14:textId="16723088" w:rsidR="007D5F2B" w:rsidRDefault="005A718F" w:rsidP="00DC7E6D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DC7E6D">
        <w:t>’ont</w:t>
      </w:r>
      <w:r w:rsidR="00C21D4B">
        <w:t xml:space="preserve"> pas</w:t>
      </w:r>
      <w:r w:rsidR="00DC7E6D">
        <w:t xml:space="preserve"> été</w:t>
      </w:r>
      <w:r w:rsidR="00C21D4B">
        <w:t xml:space="preserve">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DC7E6D">
        <w:t xml:space="preserve">. Les index de noms propres sont à traiter séparément. </w:t>
      </w:r>
      <w:r w:rsidR="00FF65DC">
        <w:t>Il</w:t>
      </w:r>
      <w:r w:rsidR="00F206F1">
        <w:t>s</w:t>
      </w:r>
      <w:r w:rsidR="00FF65DC">
        <w:t xml:space="preserve"> seront</w:t>
      </w:r>
      <w:r w:rsidR="00DC7E6D">
        <w:t xml:space="preserve"> exclu</w:t>
      </w:r>
      <w:r w:rsidR="00FF65DC">
        <w:t>s</w:t>
      </w:r>
      <w:r w:rsidR="00DC7E6D">
        <w:t xml:space="preserve"> ici, car d</w:t>
      </w:r>
      <w:r w:rsidR="00496357">
        <w:t>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301E876F" w14:textId="65459DB5" w:rsidR="00C25F90" w:rsidRDefault="00C25F90" w:rsidP="00DC7E6D">
      <w:pPr>
        <w:ind w:firstLine="708"/>
      </w:pPr>
      <w:r>
        <w:t xml:space="preserve">Un traitement soigneux des majuscules permet aussi de ne pas compter </w:t>
      </w:r>
      <w:r w:rsidRPr="00542CB2">
        <w:rPr>
          <w:i/>
          <w:iCs/>
        </w:rPr>
        <w:t xml:space="preserve">le </w:t>
      </w:r>
      <w:r w:rsidRPr="007B6101">
        <w:rPr>
          <w:i/>
          <w:iCs/>
        </w:rPr>
        <w:t>Canadien</w:t>
      </w:r>
      <w:r>
        <w:t xml:space="preserve"> (surnom de </w:t>
      </w:r>
      <w:r w:rsidRPr="00C25F90">
        <w:rPr>
          <w:i/>
          <w:iCs/>
        </w:rPr>
        <w:t>Ned Land</w:t>
      </w:r>
      <w:r>
        <w:t xml:space="preserve">) et </w:t>
      </w:r>
      <w:r w:rsidRPr="007B6101">
        <w:rPr>
          <w:i/>
          <w:iCs/>
        </w:rPr>
        <w:t>Conseil</w:t>
      </w:r>
      <w:r>
        <w:t>, le valet du narrateur (</w:t>
      </w:r>
      <w:r w:rsidRPr="007B6101">
        <w:t>Pierre Aronnax</w:t>
      </w:r>
      <w:r>
        <w:t xml:space="preserve">) ; comme des mots </w:t>
      </w:r>
      <w:r w:rsidR="00CE727A">
        <w:t xml:space="preserve">du </w:t>
      </w:r>
      <w:r>
        <w:t>th</w:t>
      </w:r>
      <w:r w:rsidR="00CE727A">
        <w:t>è</w:t>
      </w:r>
      <w:r>
        <w:t>m</w:t>
      </w:r>
      <w:r w:rsidR="00CE727A">
        <w:t>e</w:t>
      </w:r>
      <w:r>
        <w:t>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3965EA05" w:rsidR="00283B86" w:rsidRDefault="00475730" w:rsidP="00283B86">
      <w:pPr>
        <w:ind w:firstLine="0"/>
      </w:pPr>
      <w:r w:rsidRPr="00475730">
        <w:t>TF</w:t>
      </w:r>
      <w:r>
        <w:t> </w:t>
      </w:r>
      <w:r w:rsidR="00283B86" w:rsidRPr="00475730">
        <w:t>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44B640AE" w14:textId="5F5D1387" w:rsidR="00DC0EB8" w:rsidRDefault="00DC0EB8" w:rsidP="00283B86">
      <w:pPr>
        <w:ind w:firstLine="0"/>
      </w:pPr>
      <w:r>
        <w:t xml:space="preserve">CF : </w:t>
      </w:r>
      <w:r w:rsidRPr="00DC0EB8">
        <w:t>dire, répondre, venir, prendre, capitaine, savoir, homme, mer, île, demander</w:t>
      </w:r>
    </w:p>
    <w:p w14:paraId="26E37522" w14:textId="0C2CEB2B" w:rsidR="00DC0EB8" w:rsidRDefault="00DC0EB8" w:rsidP="00283B86">
      <w:pPr>
        <w:ind w:firstLine="0"/>
      </w:pPr>
      <w:r>
        <w:t xml:space="preserve">DF : </w:t>
      </w:r>
      <w:r w:rsidRPr="00DC0EB8">
        <w:t>dire, prendre, venir, savoir, répondre, trouver, donner, passer, homme, demander</w:t>
      </w:r>
    </w:p>
    <w:p w14:paraId="55CFA4D0" w14:textId="24EA8F33" w:rsidR="00DC0EB8" w:rsidRDefault="00DC0EB8" w:rsidP="00DC0EB8">
      <w:pPr>
        <w:ind w:firstLine="0"/>
      </w:pPr>
      <w:r>
        <w:t>TF</w:t>
      </w:r>
      <w:r>
        <w:t>-</w:t>
      </w:r>
      <w:r>
        <w:t>IDF</w:t>
      </w:r>
      <w:r w:rsidRPr="00DC0EB8">
        <w:t> :</w:t>
      </w:r>
      <w:r>
        <w:t xml:space="preserve"> </w:t>
      </w:r>
      <w:r w:rsidRPr="00743E5F">
        <w:rPr>
          <w:b/>
          <w:bCs/>
        </w:rPr>
        <w:t>poulpe</w:t>
      </w:r>
      <w:r w:rsidRPr="00743E5F">
        <w:t xml:space="preserve">, </w:t>
      </w:r>
      <w:r w:rsidRPr="00743E5F">
        <w:rPr>
          <w:b/>
          <w:bCs/>
        </w:rPr>
        <w:t>calmar</w:t>
      </w:r>
      <w:r w:rsidRPr="00743E5F">
        <w:t xml:space="preserve">, </w:t>
      </w:r>
      <w:r w:rsidRPr="00743E5F">
        <w:rPr>
          <w:b/>
          <w:bCs/>
        </w:rPr>
        <w:t>monstre</w:t>
      </w:r>
      <w:r w:rsidRPr="00743E5F">
        <w:t>, tentacule, céphalopode, ventouse, harpon, bec, vitre, nageoire</w:t>
      </w:r>
      <w:r>
        <w:t>…</w:t>
      </w:r>
    </w:p>
    <w:p w14:paraId="21647FE5" w14:textId="5A914085" w:rsidR="008959FF" w:rsidRDefault="00DC0EB8" w:rsidP="00283B86">
      <w:pPr>
        <w:ind w:firstLine="0"/>
      </w:pPr>
      <w:r w:rsidRPr="00462E6C">
        <w:t>G²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 w:rsidR="008959FF">
        <w:t>…</w:t>
      </w:r>
    </w:p>
    <w:p w14:paraId="52A64951" w14:textId="74EEC48D" w:rsidR="008959FF" w:rsidRDefault="00475730" w:rsidP="00283B86">
      <w:pPr>
        <w:ind w:firstLine="0"/>
      </w:pPr>
      <w:r w:rsidRPr="00475730">
        <w:t>TXM</w:t>
      </w:r>
      <w:r w:rsidR="008959FF" w:rsidRPr="00475730">
        <w:t> </w:t>
      </w:r>
      <w:r w:rsidR="008959FF">
        <w:t>:</w:t>
      </w:r>
      <w:r>
        <w:t xml:space="preserve"> </w:t>
      </w:r>
      <w:r w:rsidRPr="00DC0EB8">
        <w:rPr>
          <w:b/>
          <w:bCs/>
        </w:rPr>
        <w:t>poulpe</w:t>
      </w:r>
      <w:r w:rsidRPr="00475730">
        <w:t xml:space="preserve">, </w:t>
      </w:r>
      <w:r w:rsidRPr="00DC0EB8">
        <w:rPr>
          <w:b/>
          <w:bCs/>
        </w:rPr>
        <w:t>calmar</w:t>
      </w:r>
      <w:r w:rsidRPr="00475730">
        <w:t>,</w:t>
      </w:r>
      <w:r w:rsidRPr="00DC0EB8">
        <w:rPr>
          <w:b/>
          <w:bCs/>
        </w:rPr>
        <w:t xml:space="preserve"> monstre</w:t>
      </w:r>
      <w:r w:rsidRPr="00475730">
        <w:t>, tentacule, céphalopode, bec, ventouse, vitre, harpon, hache</w:t>
      </w:r>
      <w:r w:rsidR="008959FF">
        <w:t>…</w:t>
      </w:r>
    </w:p>
    <w:p w14:paraId="42BCC22F" w14:textId="58E07ACD" w:rsidR="006B11F5" w:rsidRPr="00DC0EB8" w:rsidRDefault="00DC0EB8" w:rsidP="00283B86">
      <w:pPr>
        <w:ind w:firstLine="0"/>
      </w:pPr>
      <w:proofErr w:type="spellStart"/>
      <w:r>
        <w:t>S</w:t>
      </w:r>
      <w:r w:rsidR="006B11F5" w:rsidRPr="00DC0EB8">
        <w:t>imple</w:t>
      </w:r>
      <w:r>
        <w:t>M</w:t>
      </w:r>
      <w:r w:rsidR="006B11F5" w:rsidRPr="00DC0EB8">
        <w:t>aths</w:t>
      </w:r>
      <w:proofErr w:type="spellEnd"/>
      <w:r w:rsidR="006B11F5" w:rsidRPr="00DC0EB8">
        <w:t>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</w:t>
      </w:r>
      <w:r w:rsidR="006B11F5" w:rsidRPr="006B11F5">
        <w:rPr>
          <w:b/>
          <w:bCs/>
        </w:rPr>
        <w:t>monstre</w:t>
      </w:r>
      <w:r w:rsidR="006B11F5" w:rsidRPr="006B11F5">
        <w:t>, tentacule, bec, vitre, hache, harpon, céphalopode, nageoire</w:t>
      </w:r>
      <w:r w:rsidR="006B11F5">
        <w:t>…</w:t>
      </w:r>
    </w:p>
    <w:p w14:paraId="100A1692" w14:textId="1E184FA3" w:rsidR="006B11F5" w:rsidRDefault="00DC0EB8" w:rsidP="00283B86">
      <w:pPr>
        <w:ind w:firstLine="0"/>
      </w:pPr>
      <w:r>
        <w:t>BM</w:t>
      </w:r>
      <w:r w:rsidR="006B11F5" w:rsidRPr="00DC0EB8">
        <w:t>25(k=100, b=1)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tentacule, </w:t>
      </w:r>
      <w:r w:rsidR="006B11F5" w:rsidRPr="006B11F5">
        <w:rPr>
          <w:b/>
          <w:bCs/>
        </w:rPr>
        <w:t>monstre</w:t>
      </w:r>
      <w:r w:rsidR="006B11F5" w:rsidRPr="006B11F5">
        <w:t>, céphalopode, ventouse, harpon, bec, vitre, nageoire</w:t>
      </w:r>
      <w:r w:rsidR="006B11F5">
        <w:t>…</w:t>
      </w:r>
    </w:p>
    <w:p w14:paraId="25AA0BDC" w14:textId="3CC9A592" w:rsidR="008959FF" w:rsidRDefault="00DC0EB8" w:rsidP="00283B86">
      <w:pPr>
        <w:ind w:firstLine="0"/>
      </w:pPr>
      <w:proofErr w:type="spellStart"/>
      <w:r w:rsidRPr="00462E6C">
        <w:lastRenderedPageBreak/>
        <w:t>subTF</w:t>
      </w:r>
      <w:proofErr w:type="spellEnd"/>
      <w:r w:rsidRPr="00462E6C">
        <w:t>-IDF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 w:rsidR="008959FF">
        <w:t>…</w:t>
      </w:r>
    </w:p>
    <w:p w14:paraId="626662BE" w14:textId="34CFB089" w:rsidR="006F6947" w:rsidRDefault="00DC0EB8" w:rsidP="006F6947">
      <w:pPr>
        <w:ind w:firstLine="0"/>
      </w:pPr>
      <w:r>
        <w:t>BM</w:t>
      </w:r>
      <w:r w:rsidR="006F6947">
        <w:t xml:space="preserve">25 : </w:t>
      </w:r>
      <w:r w:rsidR="006F6947" w:rsidRPr="006F6947">
        <w:rPr>
          <w:b/>
          <w:bCs/>
        </w:rPr>
        <w:t>calmar</w:t>
      </w:r>
      <w:r w:rsidR="006F6947" w:rsidRPr="007B6101">
        <w:t xml:space="preserve">, </w:t>
      </w:r>
      <w:r w:rsidR="006F6947" w:rsidRPr="006F6947">
        <w:rPr>
          <w:b/>
          <w:bCs/>
        </w:rPr>
        <w:t>poulpe</w:t>
      </w:r>
      <w:r w:rsidR="006F6947" w:rsidRPr="007B6101">
        <w:t>, ventouse, céphalopode, tentacule, mandibule, charnu, harpon, glauque, évêque</w:t>
      </w:r>
      <w:r w:rsidR="006F6947">
        <w:t>…</w:t>
      </w:r>
    </w:p>
    <w:p w14:paraId="04F2A2B8" w14:textId="11EBED31" w:rsidR="008959FF" w:rsidRDefault="00DC0EB8" w:rsidP="00283B86">
      <w:pPr>
        <w:ind w:firstLine="0"/>
      </w:pPr>
      <w:r w:rsidRPr="00B26313">
        <w:t>χ²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 w:rsidR="008959FF">
        <w:t>…</w:t>
      </w:r>
    </w:p>
    <w:p w14:paraId="1CD155F6" w14:textId="5773F3E6" w:rsidR="000B105A" w:rsidRDefault="00DC0EB8" w:rsidP="00283B86">
      <w:pPr>
        <w:ind w:firstLine="0"/>
      </w:pPr>
      <w:proofErr w:type="spellStart"/>
      <w:r>
        <w:t>S</w:t>
      </w:r>
      <w:r w:rsidR="000B105A" w:rsidRPr="00DC0EB8">
        <w:t>imple</w:t>
      </w:r>
      <w:r>
        <w:t>M</w:t>
      </w:r>
      <w:r w:rsidR="000B105A" w:rsidRPr="00DC0EB8">
        <w:t>aths</w:t>
      </w:r>
      <w:proofErr w:type="spellEnd"/>
      <w:r w:rsidR="006B11F5" w:rsidRPr="00DC0EB8">
        <w:t>(k=1)</w:t>
      </w:r>
      <w:r w:rsidR="000B105A">
        <w:t xml:space="preserve"> : </w:t>
      </w:r>
      <w:r w:rsidR="000B105A" w:rsidRPr="000B105A">
        <w:rPr>
          <w:b/>
          <w:bCs/>
        </w:rPr>
        <w:t>poulpe</w:t>
      </w:r>
      <w:r w:rsidR="000B105A" w:rsidRPr="000B105A">
        <w:t xml:space="preserve">, </w:t>
      </w:r>
      <w:r w:rsidR="000B105A" w:rsidRPr="000B105A">
        <w:rPr>
          <w:b/>
          <w:bCs/>
        </w:rPr>
        <w:t>calmar</w:t>
      </w:r>
      <w:r w:rsidR="000B105A" w:rsidRPr="000B105A">
        <w:t xml:space="preserve">, ventouse, céphalopode, tentacule, </w:t>
      </w:r>
      <w:r w:rsidR="000B105A" w:rsidRPr="000B105A">
        <w:rPr>
          <w:b/>
          <w:bCs/>
        </w:rPr>
        <w:t>espalier, violacé, quenotte, suceur, brachioures</w:t>
      </w:r>
      <w:r w:rsidR="000B105A" w:rsidRPr="000B105A">
        <w:t>…</w:t>
      </w:r>
    </w:p>
    <w:p w14:paraId="6808E2B8" w14:textId="0C557514" w:rsidR="008959FF" w:rsidRDefault="00DC0EB8" w:rsidP="00283B86">
      <w:pPr>
        <w:ind w:firstLine="0"/>
      </w:pPr>
      <w:r>
        <w:t>EXTF</w:t>
      </w:r>
      <w:r w:rsidR="00AF2383" w:rsidRPr="00DC0EB8"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5F08BD11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DC0EB8"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125F7F05" w14:textId="7AF23F36" w:rsidR="00F206F1" w:rsidRDefault="00DF6F3B" w:rsidP="00F206F1">
      <w:pPr>
        <w:ind w:firstLine="708"/>
      </w:pPr>
      <w:r>
        <w:t xml:space="preserve">On notera </w:t>
      </w:r>
      <w:r w:rsidR="00345F9A">
        <w:t>cependant</w:t>
      </w:r>
      <w:r>
        <w:t xml:space="preserve"> des mots </w:t>
      </w:r>
      <w:r w:rsidR="00345F9A">
        <w:t>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des verbes d’expression propres au genre du roman</w:t>
      </w:r>
      <w:r w:rsidR="00BA2A9C">
        <w:t> </w:t>
      </w:r>
      <w:r w:rsidR="00F842E1">
        <w:t>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BA2A9C">
        <w:t> ; ce</w:t>
      </w:r>
      <w:r w:rsidR="00BA2A9C">
        <w:t xml:space="preserve"> que </w:t>
      </w:r>
      <w:r w:rsidR="00BA2A9C">
        <w:t>confirment avec</w:t>
      </w:r>
      <w:r w:rsidR="00BA2A9C">
        <w:t xml:space="preserve"> CF ou DF</w:t>
      </w:r>
      <w:r w:rsidR="00BA2A9C">
        <w:t>.</w:t>
      </w:r>
    </w:p>
    <w:p w14:paraId="45965896" w14:textId="4BDAC339" w:rsidR="00F206F1" w:rsidRDefault="00345F9A" w:rsidP="00542CB2">
      <w:pPr>
        <w:ind w:firstLine="708"/>
      </w:pPr>
      <w:r>
        <w:t>Le thème du chapitre est beaucoup mieux exprimé par</w:t>
      </w:r>
      <w:r w:rsidR="006F6947">
        <w:t xml:space="preserve"> les mots</w:t>
      </w:r>
      <w:r>
        <w:t xml:space="preserve"> </w:t>
      </w:r>
      <w:r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Pr="006F6947">
        <w:rPr>
          <w:i/>
          <w:iCs/>
        </w:rPr>
        <w:t>ulpe</w:t>
      </w:r>
      <w:r>
        <w:t xml:space="preserve">, </w:t>
      </w:r>
      <w:r w:rsidRPr="006F6947">
        <w:rPr>
          <w:i/>
          <w:iCs/>
        </w:rPr>
        <w:t>monstre</w:t>
      </w:r>
      <w:r>
        <w:t>,</w:t>
      </w:r>
      <w:r w:rsidR="006F6947">
        <w:t xml:space="preserve"> et</w:t>
      </w:r>
      <w:r>
        <w:t xml:space="preserve"> </w:t>
      </w:r>
      <w:r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</w:t>
      </w:r>
      <w:r w:rsidR="00F206F1">
        <w:t xml:space="preserve"> faut-il étendre indéfiniment la liste des mots non souhaités ?</w:t>
      </w:r>
    </w:p>
    <w:p w14:paraId="7FAF2772" w14:textId="77777777" w:rsidR="00F206F1" w:rsidRDefault="00F206F1" w:rsidP="00542CB2">
      <w:pPr>
        <w:ind w:firstLine="708"/>
      </w:pPr>
    </w:p>
    <w:p w14:paraId="3FC381FA" w14:textId="5455EF79" w:rsidR="00F842E1" w:rsidRDefault="00F206F1" w:rsidP="00F206F1">
      <w:pPr>
        <w:ind w:firstLine="0"/>
      </w:pPr>
      <w:r>
        <w:t>Cette expérience sur un seul chapitre se confirmerait sur tout autre texte, elle rend sensible l’utilité</w:t>
      </w:r>
      <w:r w:rsidR="00345F9A">
        <w:t xml:space="preserve"> de pondérer la fréquence </w:t>
      </w:r>
      <w:r>
        <w:t>locale</w:t>
      </w:r>
      <w:r w:rsidR="00345F9A">
        <w:t xml:space="preserve"> </w:t>
      </w:r>
      <w:r w:rsidR="00EB2E9D">
        <w:t>par</w:t>
      </w:r>
      <w:r w:rsidR="00345F9A">
        <w:t xml:space="preserve"> </w:t>
      </w:r>
      <w:r w:rsidR="00DC0EB8">
        <w:t>d</w:t>
      </w:r>
      <w:r w:rsidR="00345F9A">
        <w:t>e</w:t>
      </w:r>
      <w:r>
        <w:t>s fréquences globales</w:t>
      </w:r>
      <w:r w:rsidR="00DC0EB8">
        <w:t xml:space="preserve"> (CF, occurrences sur tout le corpus ; DF, nombre de documents)</w:t>
      </w:r>
      <w:r w:rsidR="00345F9A">
        <w:t>.</w:t>
      </w:r>
    </w:p>
    <w:p w14:paraId="602C99F8" w14:textId="6B5B2C5E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F206F1">
        <w:t>.</w:t>
      </w:r>
      <w:r w:rsidR="00660977">
        <w:t xml:space="preserve"> </w:t>
      </w:r>
      <w:r w:rsidR="00DC0EB8">
        <w:t>Plusieurs</w:t>
      </w:r>
      <w:r w:rsidR="00660977">
        <w:t xml:space="preserve"> </w:t>
      </w:r>
      <w:r w:rsidR="008117C4">
        <w:t>formules</w:t>
      </w:r>
      <w:r w:rsidR="00660977">
        <w:t xml:space="preserve"> semblent alors se détacher</w:t>
      </w:r>
      <w:r w:rsidR="00DC0EB8">
        <w:t xml:space="preserve"> comme les plus pertinentes</w:t>
      </w:r>
      <w:r w:rsidR="00660977">
        <w:t>,</w:t>
      </w:r>
      <w:r w:rsidR="00DC0EB8">
        <w:t xml:space="preserve"> TF-IDF, </w:t>
      </w:r>
      <w:r w:rsidR="00DC0EB8" w:rsidRPr="00462E6C">
        <w:t>G²</w:t>
      </w:r>
      <w:r w:rsidR="00DC0EB8">
        <w:t>, TXM, comme vu à la section précédente ;</w:t>
      </w:r>
      <w:r w:rsidR="00660977">
        <w:t xml:space="preserve"> mais aussi</w:t>
      </w:r>
      <w:r w:rsidR="00660977" w:rsidRPr="00DC0EB8">
        <w:t xml:space="preserve"> </w:t>
      </w:r>
      <w:proofErr w:type="spellStart"/>
      <w:r w:rsidR="00DC0EB8">
        <w:t>S</w:t>
      </w:r>
      <w:r w:rsidR="00660977" w:rsidRPr="00DC0EB8">
        <w:t>imple</w:t>
      </w:r>
      <w:r w:rsidR="00DC0EB8">
        <w:t>M</w:t>
      </w:r>
      <w:r w:rsidR="00660977" w:rsidRPr="00DC0EB8">
        <w:t>aths</w:t>
      </w:r>
      <w:proofErr w:type="spellEnd"/>
      <w:r w:rsidR="00660977" w:rsidRPr="00DC0EB8">
        <w:t xml:space="preserve"> et </w:t>
      </w:r>
      <w:r w:rsidR="00DC0EB8">
        <w:t>BM</w:t>
      </w:r>
      <w:r w:rsidR="00660977" w:rsidRPr="00DC0EB8">
        <w:t>25</w:t>
      </w:r>
      <w:r w:rsidR="004979F1" w:rsidRPr="00DC0EB8">
        <w:t xml:space="preserve">, </w:t>
      </w:r>
      <w:r w:rsidR="00660977">
        <w:t>une fois leur paramétrage sont ajustés à la taille du corpus.</w:t>
      </w:r>
      <w:r w:rsidR="008117C4">
        <w:t xml:space="preserve"> Les formules dans la queue du spectre promeuvent trop de mots rares voire exclusifs.</w:t>
      </w:r>
    </w:p>
    <w:p w14:paraId="0779F9A9" w14:textId="6372948B" w:rsidR="00F206F1" w:rsidRDefault="00DC0EB8" w:rsidP="00542CB2">
      <w:pPr>
        <w:ind w:firstLine="708"/>
      </w:pPr>
      <w:r>
        <w:t xml:space="preserve">Retenons que certaines formules sont paramétrables. </w:t>
      </w:r>
      <w:r w:rsidR="00F206F1">
        <w:t xml:space="preserve">Il s’agit maintenant de confirmer ces impressions </w:t>
      </w:r>
      <w:r w:rsidR="00F70B73">
        <w:t>sur des masses plus importantes</w:t>
      </w:r>
      <w:r>
        <w:t>.</w:t>
      </w:r>
    </w:p>
    <w:p w14:paraId="78A78700" w14:textId="351C99DD" w:rsidR="00F842E1" w:rsidRDefault="00FD1E34" w:rsidP="00FD1E34">
      <w:pPr>
        <w:pStyle w:val="Heading1"/>
      </w:pPr>
      <w:r>
        <w:t>§</w:t>
      </w:r>
      <w:r w:rsidR="00F84ABD">
        <w:t>4</w:t>
      </w:r>
      <w:r>
        <w:t>. 7 </w:t>
      </w:r>
      <w:r w:rsidR="00160FC1">
        <w:t>0</w:t>
      </w:r>
      <w:r>
        <w:t>00 chapitres</w:t>
      </w:r>
      <w:r w:rsidR="00FF65DC">
        <w:t xml:space="preserve"> </w:t>
      </w:r>
      <w:r w:rsidR="00FF65DC" w:rsidRPr="00FF65DC">
        <w:t>×</w:t>
      </w:r>
      <w:r w:rsidR="00FF65DC">
        <w:t xml:space="preserve"> 100 mots clés </w:t>
      </w:r>
      <w:r w:rsidR="00FF65DC" w:rsidRPr="00FF65DC">
        <w:t>×</w:t>
      </w:r>
      <w:r w:rsidR="00FF65DC">
        <w:t xml:space="preserve"> </w:t>
      </w:r>
      <w:r w:rsidR="000B4E1E">
        <w:t>25</w:t>
      </w:r>
      <w:r w:rsidR="00FF65DC">
        <w:t xml:space="preserve"> formules</w:t>
      </w:r>
    </w:p>
    <w:p w14:paraId="0D15ABF8" w14:textId="1DF14DC3" w:rsidR="007A4BAE" w:rsidRDefault="006429DD" w:rsidP="004E61F1">
      <w:pPr>
        <w:ind w:firstLine="0"/>
      </w:pPr>
      <w:r>
        <w:t>Soient tous les chapitres lemmatisés de Balzac, Dumas, Sand, Verne, Zola</w:t>
      </w:r>
      <w:r w:rsidR="004E61F1">
        <w:t xml:space="preserve"> de plus de 1000 mots</w:t>
      </w:r>
      <w:r>
        <w:t>. En sont extrait</w:t>
      </w:r>
      <w:r w:rsidR="00C25F90">
        <w:t>s</w:t>
      </w:r>
      <w:r>
        <w:t xml:space="preserve"> 100 mots-clés</w:t>
      </w:r>
      <w:r w:rsidR="00EB2E9D">
        <w:t xml:space="preserve"> sans mots grammaticaux ni noms propres,</w:t>
      </w:r>
      <w:r>
        <w:t xml:space="preserve"> </w:t>
      </w:r>
      <w:r w:rsidR="00AB383E">
        <w:t>selon</w:t>
      </w:r>
      <w:r w:rsidR="00E058BD">
        <w:t xml:space="preserve"> le score</w:t>
      </w:r>
      <w:r>
        <w:t xml:space="preserve"> </w:t>
      </w:r>
      <w:r w:rsidR="00E058BD">
        <w:t>de plusieurs formules classiques</w:t>
      </w:r>
      <w:r w:rsidR="00AB383E">
        <w:t>.</w:t>
      </w:r>
    </w:p>
    <w:p w14:paraId="1FC1236E" w14:textId="037D2D5B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3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</w:t>
      </w:r>
      <w:r w:rsidR="00AB383E">
        <w:t xml:space="preserve"> dite </w:t>
      </w:r>
      <w:r w:rsidR="00AB383E" w:rsidRPr="00AB383E">
        <w:rPr>
          <w:i/>
          <w:iCs/>
        </w:rPr>
        <w:t>RBO</w:t>
      </w:r>
      <w:r w:rsidR="00AB383E">
        <w:t xml:space="preserve"> </w:t>
      </w:r>
      <w:r w:rsidR="00AB383E" w:rsidRPr="00AB383E">
        <w:t>(</w:t>
      </w:r>
      <w:r w:rsidR="00AB383E" w:rsidRPr="00AB383E">
        <w:rPr>
          <w:i/>
          <w:iCs/>
        </w:rPr>
        <w:t>Rank-Biased Overlap</w:t>
      </w:r>
      <w:r w:rsidR="00CC3CA9" w:rsidRPr="004E61F1">
        <w:rPr>
          <w:rStyle w:val="FootnoteReference"/>
        </w:rPr>
        <w:footnoteReference w:id="14"/>
      </w:r>
      <w:r w:rsidR="00AB383E" w:rsidRPr="00AB383E">
        <w:t>)</w:t>
      </w:r>
      <w:r w:rsidR="00AB383E">
        <w:t>. Cette mesure a été mise au point pour comparer des listes de résultats de recherche ; elle tient compte du ran</w:t>
      </w:r>
      <w:r w:rsidR="00CC3CA9">
        <w:t>g</w:t>
      </w:r>
      <w:r w:rsidR="00AB383E">
        <w:t xml:space="preserve"> d’un résultat, et admet des li</w:t>
      </w:r>
      <w:r w:rsidR="00CC3CA9">
        <w:t>s</w:t>
      </w:r>
      <w:r w:rsidR="00AB383E">
        <w:t>tes de taille</w:t>
      </w:r>
      <w:r w:rsidR="00CC3CA9">
        <w:t>s</w:t>
      </w:r>
      <w:r w:rsidR="00AB383E">
        <w:t xml:space="preserve"> inégale</w:t>
      </w:r>
      <w:r w:rsidR="00CC3CA9">
        <w:t>s, c’est notamment nécessaire pour les mots exclusifs (</w:t>
      </w:r>
      <w:r w:rsidR="004E61F1">
        <w:t>EXTF</w:t>
      </w:r>
      <w:r w:rsidR="00CC3CA9">
        <w:t>) qui peuvent être moins nombreux que 100.</w:t>
      </w:r>
      <w:r>
        <w:t xml:space="preserve"> Cet indice donne 0 si les listes sont identiques, et 1 si elles ne </w:t>
      </w:r>
      <w:r>
        <w:lastRenderedPageBreak/>
        <w:t xml:space="preserve">partagent aucun </w:t>
      </w:r>
      <w:r w:rsidR="00EB2E9D">
        <w:t>élément</w:t>
      </w:r>
      <w:r>
        <w:t>.</w:t>
      </w:r>
      <w:r w:rsidR="000B105A">
        <w:t xml:space="preserve"> </w:t>
      </w:r>
      <w:r w:rsidR="003E2742">
        <w:t>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>ne même formule comparée avec elle-même</w:t>
      </w:r>
      <w:r w:rsidR="00CC3CA9">
        <w:t xml:space="preserve"> a</w:t>
      </w:r>
      <w:r w:rsidR="002A3C2A">
        <w:t xml:space="preserve"> un</w:t>
      </w:r>
      <w:r w:rsidR="003E2742">
        <w:t>e</w:t>
      </w:r>
      <w:r w:rsidR="002A3C2A">
        <w:t xml:space="preserve"> distance égale à 0</w:t>
      </w:r>
      <w:r w:rsidR="00CC3CA9">
        <w:t> ;</w:t>
      </w:r>
      <w:r w:rsidR="000B105A">
        <w:t xml:space="preserve"> </w:t>
      </w:r>
      <w:r w:rsidR="004E61F1">
        <w:t>TF</w:t>
      </w:r>
      <w:r w:rsidR="000B105A">
        <w:t xml:space="preserve"> et</w:t>
      </w:r>
      <w:r w:rsidR="00CC3CA9">
        <w:t xml:space="preserve"> </w:t>
      </w:r>
      <w:r w:rsidR="004E61F1">
        <w:t>EXTF</w:t>
      </w:r>
      <w:r w:rsidR="00CC3CA9">
        <w:t xml:space="preserve"> sont les plus éloignées </w:t>
      </w:r>
      <w:r w:rsidR="00BB7452">
        <w:t xml:space="preserve">: </w:t>
      </w:r>
      <w:r w:rsidR="00CC3CA9">
        <w:t>~1.0 (quelques textes très courts</w:t>
      </w:r>
      <w:r w:rsidR="007125AF">
        <w:t xml:space="preserve"> peuvent</w:t>
      </w:r>
      <w:r w:rsidR="00CC3CA9">
        <w:t xml:space="preserve"> </w:t>
      </w:r>
      <w:r w:rsidR="008117C4">
        <w:t>avoir</w:t>
      </w:r>
      <w:r w:rsidR="00CC3CA9">
        <w:t xml:space="preserve"> des mots exclusifs</w:t>
      </w:r>
      <w:r w:rsidR="008117C4">
        <w:t xml:space="preserve"> dans la fin de la liste </w:t>
      </w:r>
      <w:r w:rsidR="004E61F1">
        <w:t>TF</w:t>
      </w:r>
      <w:r w:rsidR="00CC3CA9">
        <w:t>).</w:t>
      </w:r>
    </w:p>
    <w:p w14:paraId="2BEB1D5D" w14:textId="077A55AC" w:rsidR="00C25F90" w:rsidRDefault="002A3C2A" w:rsidP="009F684E">
      <w:pPr>
        <w:ind w:firstLine="708"/>
        <w:rPr>
          <w:lang w:val="fr-FR"/>
        </w:rPr>
      </w:pPr>
      <w:r>
        <w:t>T</w:t>
      </w:r>
      <w:r w:rsidR="008959D0">
        <w:t xml:space="preserve">outes ces distances </w:t>
      </w:r>
      <w:r w:rsidR="004E61F1">
        <w:t xml:space="preserve">2 à 2 </w:t>
      </w:r>
      <w:r w:rsidR="008959D0">
        <w:t>forment</w:t>
      </w:r>
      <w:r w:rsidR="00EB2E9D">
        <w:t xml:space="preserve"> une matrice </w:t>
      </w:r>
      <w:r w:rsidR="008117C4">
        <w:t>avec une ligne et une colonne pour chaque formule</w:t>
      </w:r>
      <w:r w:rsidR="00EB2E9D">
        <w:t xml:space="preserve">. </w:t>
      </w:r>
      <w:r w:rsidR="00BB7452">
        <w:t>Comment en donner une représentation synthétique qu’un humain peut saisir ? Le graphique ci-dess</w:t>
      </w:r>
      <w:r w:rsidR="004E61F1">
        <w:t>o</w:t>
      </w:r>
      <w:r w:rsidR="00BB7452">
        <w:t>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proofErr w:type="spellStart"/>
      <w:r w:rsidR="00BB7452" w:rsidRPr="00BB7452">
        <w:rPr>
          <w:i/>
          <w:iCs/>
          <w:lang w:val="fr-FR"/>
        </w:rPr>
        <w:t>PCoA</w:t>
      </w:r>
      <w:proofErr w:type="spellEnd"/>
      <w:r w:rsidR="00BB7452">
        <w:rPr>
          <w:lang w:val="fr-FR"/>
        </w:rPr>
        <w:t xml:space="preserve">) qui projette les </w:t>
      </w:r>
      <w:r w:rsidR="008117C4">
        <w:rPr>
          <w:lang w:val="fr-FR"/>
        </w:rPr>
        <w:t>multiples</w:t>
      </w:r>
      <w:r w:rsidR="00BB7452">
        <w:rPr>
          <w:lang w:val="fr-FR"/>
        </w:rPr>
        <w:t xml:space="preserve"> dimensions de la matrice initiale sur les 2 dimensions d’un plan. Cette projection conserve</w:t>
      </w:r>
      <w:r w:rsidR="00C25F90">
        <w:rPr>
          <w:lang w:val="fr-FR"/>
        </w:rPr>
        <w:t xml:space="preserve"> </w:t>
      </w:r>
      <w:r w:rsidR="00E058BD">
        <w:rPr>
          <w:lang w:val="fr-FR"/>
        </w:rPr>
        <w:t>environ</w:t>
      </w:r>
      <w:r w:rsidR="00C25F90">
        <w:rPr>
          <w:lang w:val="fr-FR"/>
        </w:rPr>
        <w:t xml:space="preserve"> </w:t>
      </w:r>
      <w:r w:rsidR="00556624">
        <w:rPr>
          <w:lang w:val="fr-FR"/>
        </w:rPr>
        <w:t>85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</w:t>
      </w:r>
      <w:r w:rsidR="00BB7452">
        <w:rPr>
          <w:lang w:val="fr-FR"/>
        </w:rPr>
        <w:t>.</w:t>
      </w:r>
      <w:r w:rsidR="00E058BD">
        <w:rPr>
          <w:lang w:val="fr-FR"/>
        </w:rPr>
        <w:t xml:space="preserve"> Les </w:t>
      </w:r>
      <w:r w:rsidR="007F01DC">
        <w:rPr>
          <w:lang w:val="fr-FR"/>
        </w:rPr>
        <w:t>formules</w:t>
      </w:r>
      <w:r w:rsidR="00E058BD">
        <w:rPr>
          <w:lang w:val="fr-FR"/>
        </w:rPr>
        <w:t xml:space="preserve"> proches </w:t>
      </w:r>
      <w:r w:rsidR="007F01DC">
        <w:rPr>
          <w:lang w:val="fr-FR"/>
        </w:rPr>
        <w:t>produisent</w:t>
      </w:r>
      <w:r w:rsidR="00E058BD">
        <w:rPr>
          <w:lang w:val="fr-FR"/>
        </w:rPr>
        <w:t xml:space="preserve"> des listes de mots-clés similaires, les points éloignés diffèrent. </w:t>
      </w:r>
    </w:p>
    <w:p w14:paraId="21201125" w14:textId="277A4078" w:rsidR="00C25F90" w:rsidRDefault="004E61F1" w:rsidP="00C25F90">
      <w:pPr>
        <w:ind w:firstLine="0"/>
        <w:rPr>
          <w:lang w:val="fr-FR"/>
        </w:rPr>
      </w:pPr>
      <w:r w:rsidRPr="004E61F1">
        <w:rPr>
          <w:noProof/>
        </w:rPr>
        <w:drawing>
          <wp:anchor distT="0" distB="0" distL="114300" distR="114300" simplePos="0" relativeHeight="251665408" behindDoc="0" locked="0" layoutInCell="1" allowOverlap="1" wp14:anchorId="3A130EF5" wp14:editId="25CD4881">
            <wp:simplePos x="0" y="0"/>
            <wp:positionH relativeFrom="column">
              <wp:posOffset>44450</wp:posOffset>
            </wp:positionH>
            <wp:positionV relativeFrom="paragraph">
              <wp:posOffset>259080</wp:posOffset>
            </wp:positionV>
            <wp:extent cx="5760720" cy="3439160"/>
            <wp:effectExtent l="0" t="0" r="0" b="8890"/>
            <wp:wrapTopAndBottom/>
            <wp:docPr id="9402633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3395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F4C9C3" w14:textId="77777777" w:rsidR="004E61F1" w:rsidRDefault="004E61F1" w:rsidP="00C25F90">
      <w:pPr>
        <w:ind w:firstLine="0"/>
        <w:rPr>
          <w:lang w:val="fr-FR"/>
        </w:rPr>
      </w:pPr>
    </w:p>
    <w:p w14:paraId="5ED1EF86" w14:textId="7DA69493" w:rsidR="004E61F1" w:rsidRDefault="004E61F1" w:rsidP="004E61F1">
      <w:pPr>
        <w:ind w:firstLine="0"/>
        <w:rPr>
          <w:lang w:val="fr-FR"/>
        </w:rPr>
      </w:pPr>
      <w:r>
        <w:rPr>
          <w:lang w:val="fr-FR"/>
        </w:rPr>
        <w:t>L</w:t>
      </w:r>
      <w:r>
        <w:rPr>
          <w:lang w:val="fr-FR"/>
        </w:rPr>
        <w:t>es développeurs d’applications linguistiques</w:t>
      </w:r>
      <w:r>
        <w:rPr>
          <w:lang w:val="fr-FR"/>
        </w:rPr>
        <w:t xml:space="preserve"> savent que toutes les formules ne donnent pas les mêmes résultats</w:t>
      </w:r>
      <w:r>
        <w:rPr>
          <w:lang w:val="fr-FR"/>
        </w:rPr>
        <w:t xml:space="preserve">. Ainsi </w:t>
      </w:r>
      <w:proofErr w:type="spellStart"/>
      <w:r w:rsidRPr="00E43ABB">
        <w:rPr>
          <w:i/>
          <w:iCs/>
          <w:lang w:val="fr-FR"/>
        </w:rPr>
        <w:t>Frantext</w:t>
      </w:r>
      <w:proofErr w:type="spellEnd"/>
      <w:r>
        <w:rPr>
          <w:rStyle w:val="FootnoteReference"/>
          <w:lang w:val="fr-FR"/>
        </w:rPr>
        <w:footnoteReference w:id="15"/>
      </w:r>
      <w:r>
        <w:rPr>
          <w:lang w:val="fr-FR"/>
        </w:rPr>
        <w:t xml:space="preserve"> propose les scores :</w:t>
      </w:r>
      <w:r w:rsidRPr="004E61F1">
        <w:rPr>
          <w:lang w:val="fr-FR"/>
        </w:rPr>
        <w:t xml:space="preserve"> TF </w:t>
      </w:r>
      <w:r>
        <w:rPr>
          <w:lang w:val="fr-FR"/>
        </w:rPr>
        <w:t>(fréquence),</w:t>
      </w:r>
      <w:r>
        <w:rPr>
          <w:lang w:val="fr-FR"/>
        </w:rPr>
        <w:t xml:space="preserve"> </w:t>
      </w:r>
      <w:r w:rsidRPr="004E61F1">
        <w:rPr>
          <w:lang w:val="fr-FR"/>
        </w:rPr>
        <w:t>G²</w:t>
      </w:r>
      <w:r w:rsidRPr="004E61F1">
        <w:rPr>
          <w:lang w:val="fr-FR"/>
        </w:rPr>
        <w:t xml:space="preserve"> </w:t>
      </w:r>
      <w:r>
        <w:rPr>
          <w:lang w:val="fr-FR"/>
        </w:rPr>
        <w:t>(</w:t>
      </w:r>
      <w:proofErr w:type="spellStart"/>
      <w:r w:rsidRPr="00101574">
        <w:rPr>
          <w:i/>
          <w:iCs/>
          <w:lang w:val="fr-FR"/>
        </w:rPr>
        <w:t>Loglikelihood</w:t>
      </w:r>
      <w:proofErr w:type="spellEnd"/>
      <w:r>
        <w:rPr>
          <w:lang w:val="fr-FR"/>
        </w:rPr>
        <w:t xml:space="preserve">), </w:t>
      </w:r>
      <w:r w:rsidRPr="00101574">
        <w:rPr>
          <w:i/>
          <w:iCs/>
          <w:lang w:val="fr-FR"/>
        </w:rPr>
        <w:t>z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</w:t>
      </w:r>
      <w:r w:rsidRPr="00101574">
        <w:rPr>
          <w:i/>
          <w:iCs/>
          <w:lang w:val="fr-FR"/>
        </w:rPr>
        <w:t>t</w:t>
      </w:r>
      <w:r>
        <w:rPr>
          <w:i/>
          <w:iCs/>
          <w:lang w:val="fr-FR"/>
        </w:rPr>
        <w:t>-</w:t>
      </w:r>
      <w:r w:rsidRPr="00101574">
        <w:rPr>
          <w:i/>
          <w:iCs/>
          <w:lang w:val="fr-FR"/>
        </w:rPr>
        <w:t>score</w:t>
      </w:r>
      <w:r>
        <w:rPr>
          <w:lang w:val="fr-FR"/>
        </w:rPr>
        <w:t xml:space="preserve">, et </w:t>
      </w:r>
      <w:r>
        <w:rPr>
          <w:i/>
          <w:iCs/>
          <w:lang w:val="fr-FR"/>
        </w:rPr>
        <w:t>MI</w:t>
      </w:r>
      <w:r>
        <w:rPr>
          <w:lang w:val="fr-FR"/>
        </w:rPr>
        <w:t xml:space="preserve"> (information mutuelle)</w:t>
      </w:r>
      <w:r>
        <w:rPr>
          <w:rStyle w:val="FootnoteReference"/>
          <w:lang w:val="fr-FR"/>
        </w:rPr>
        <w:footnoteReference w:id="16"/>
      </w:r>
      <w:r>
        <w:rPr>
          <w:lang w:val="fr-FR"/>
        </w:rPr>
        <w:t xml:space="preserve">. </w:t>
      </w:r>
      <w:proofErr w:type="spellStart"/>
      <w:r w:rsidRPr="00E43ABB">
        <w:rPr>
          <w:i/>
          <w:iCs/>
          <w:lang w:val="fr-FR"/>
        </w:rPr>
        <w:t>SketchEngine</w:t>
      </w:r>
      <w:proofErr w:type="spellEnd"/>
      <w:r>
        <w:rPr>
          <w:rStyle w:val="FootnoteReference"/>
          <w:i/>
          <w:iCs/>
          <w:lang w:val="fr-FR"/>
        </w:rPr>
        <w:footnoteReference w:id="17"/>
      </w:r>
      <w:r>
        <w:rPr>
          <w:lang w:val="fr-FR"/>
        </w:rPr>
        <w:t xml:space="preserve"> ajoute encore </w:t>
      </w:r>
      <w:r w:rsidRPr="00E43ABB">
        <w:rPr>
          <w:i/>
          <w:iCs/>
          <w:lang w:val="fr-FR"/>
        </w:rPr>
        <w:t>MI</w:t>
      </w:r>
      <w:r w:rsidRPr="00E43ABB">
        <w:rPr>
          <w:i/>
          <w:iCs/>
          <w:vertAlign w:val="superscript"/>
          <w:lang w:val="fr-FR"/>
        </w:rPr>
        <w:t>3</w:t>
      </w:r>
      <w:r>
        <w:rPr>
          <w:lang w:val="fr-FR"/>
        </w:rPr>
        <w:t xml:space="preserve">, </w:t>
      </w:r>
      <w:proofErr w:type="spellStart"/>
      <w:r w:rsidRPr="00E43ABB">
        <w:rPr>
          <w:i/>
          <w:iCs/>
          <w:lang w:val="fr-FR"/>
        </w:rPr>
        <w:t>LogDice</w:t>
      </w:r>
      <w:proofErr w:type="spellEnd"/>
      <w:r>
        <w:rPr>
          <w:lang w:val="fr-FR"/>
        </w:rPr>
        <w:t xml:space="preserve">, </w:t>
      </w:r>
      <w:r w:rsidRPr="00E43ABB">
        <w:rPr>
          <w:i/>
          <w:iCs/>
          <w:lang w:val="fr-FR"/>
        </w:rPr>
        <w:t>MI.log-f</w:t>
      </w:r>
      <w:r>
        <w:rPr>
          <w:lang w:val="fr-FR"/>
        </w:rPr>
        <w:t xml:space="preserve"> et </w:t>
      </w:r>
      <w:r w:rsidRPr="00E43ABB">
        <w:rPr>
          <w:i/>
          <w:iCs/>
          <w:lang w:val="fr-FR"/>
        </w:rPr>
        <w:t xml:space="preserve">minimum </w:t>
      </w:r>
      <w:proofErr w:type="spellStart"/>
      <w:r w:rsidRPr="00E43ABB">
        <w:rPr>
          <w:i/>
          <w:iCs/>
          <w:lang w:val="fr-FR"/>
        </w:rPr>
        <w:t>sensitivity</w:t>
      </w:r>
      <w:proofErr w:type="spellEnd"/>
      <w:r>
        <w:rPr>
          <w:rStyle w:val="FootnoteReference"/>
          <w:i/>
          <w:iCs/>
          <w:lang w:val="fr-FR"/>
        </w:rPr>
        <w:footnoteReference w:id="18"/>
      </w:r>
      <w:r>
        <w:rPr>
          <w:lang w:val="fr-FR"/>
        </w:rPr>
        <w:t xml:space="preserve"> ; nous en avons collecter et implémenter quelques autres dans la </w:t>
      </w:r>
      <w:proofErr w:type="spellStart"/>
      <w:r>
        <w:rPr>
          <w:lang w:val="fr-FR"/>
        </w:rPr>
        <w:t>litérature</w:t>
      </w:r>
      <w:proofErr w:type="spellEnd"/>
      <w:r>
        <w:rPr>
          <w:lang w:val="fr-FR"/>
        </w:rPr>
        <w:t>.</w:t>
      </w:r>
    </w:p>
    <w:p w14:paraId="301BE104" w14:textId="523C670D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 xml:space="preserve">En effet, </w:t>
      </w:r>
      <w:r>
        <w:rPr>
          <w:lang w:val="fr-FR"/>
        </w:rPr>
        <w:t>l</w:t>
      </w:r>
      <w:r>
        <w:rPr>
          <w:lang w:val="fr-FR"/>
        </w:rPr>
        <w:t>a variété des</w:t>
      </w:r>
      <w:r>
        <w:rPr>
          <w:lang w:val="fr-FR"/>
        </w:rPr>
        <w:t xml:space="preserve"> tailles</w:t>
      </w:r>
      <w:r>
        <w:rPr>
          <w:lang w:val="fr-FR"/>
        </w:rPr>
        <w:t xml:space="preserve"> de corpus et</w:t>
      </w:r>
      <w:r>
        <w:rPr>
          <w:lang w:val="fr-FR"/>
        </w:rPr>
        <w:t xml:space="preserve"> de partitions </w:t>
      </w:r>
      <w:r>
        <w:rPr>
          <w:lang w:val="fr-FR"/>
        </w:rPr>
        <w:t>peut demander des réglages différents. On peut comparer</w:t>
      </w:r>
      <w:r>
        <w:rPr>
          <w:lang w:val="fr-FR"/>
        </w:rPr>
        <w:t xml:space="preserve"> un texte, un livre, un auteur, une année, la co-occurrence autour d’un mot</w:t>
      </w:r>
      <w:r>
        <w:rPr>
          <w:lang w:val="fr-FR"/>
        </w:rPr>
        <w:t>.</w:t>
      </w:r>
      <w:r>
        <w:rPr>
          <w:lang w:val="fr-FR"/>
        </w:rPr>
        <w:t xml:space="preserve"> </w:t>
      </w:r>
      <w:r>
        <w:rPr>
          <w:lang w:val="fr-FR"/>
        </w:rPr>
        <w:t>Un</w:t>
      </w:r>
      <w:r>
        <w:rPr>
          <w:lang w:val="fr-FR"/>
        </w:rPr>
        <w:t xml:space="preserve"> chercheur peut</w:t>
      </w:r>
      <w:r>
        <w:rPr>
          <w:lang w:val="fr-FR"/>
        </w:rPr>
        <w:t xml:space="preserve"> aussi</w:t>
      </w:r>
      <w:r>
        <w:rPr>
          <w:lang w:val="fr-FR"/>
        </w:rPr>
        <w:t xml:space="preserve"> s’intéresser à des relations très fortes, par exemple les collocations pour lequel le score d’exclusivité est important</w:t>
      </w:r>
      <w:r>
        <w:rPr>
          <w:lang w:val="fr-FR"/>
        </w:rPr>
        <w:t> ;</w:t>
      </w:r>
      <w:r>
        <w:rPr>
          <w:lang w:val="fr-FR"/>
        </w:rPr>
        <w:t xml:space="preserve"> ou bien très lâches, comme </w:t>
      </w:r>
      <w:r>
        <w:rPr>
          <w:lang w:val="fr-FR"/>
        </w:rPr>
        <w:lastRenderedPageBreak/>
        <w:t>observer des thématiques partagées à travers de gros corpus. Il est vain de promettre la formule universelle.</w:t>
      </w:r>
    </w:p>
    <w:p w14:paraId="0500CD4F" w14:textId="4F615C40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ces possibilités sont offertes sans beaucoup d’explication.</w:t>
      </w:r>
      <w:r>
        <w:rPr>
          <w:lang w:val="fr-FR"/>
        </w:rPr>
        <w:t xml:space="preserve"> Cela demande</w:t>
      </w:r>
      <w:r>
        <w:rPr>
          <w:lang w:val="fr-FR"/>
        </w:rPr>
        <w:t>rait</w:t>
      </w:r>
      <w:r>
        <w:rPr>
          <w:lang w:val="fr-FR"/>
        </w:rPr>
        <w:t xml:space="preserve"> à l’utilisateur</w:t>
      </w:r>
      <w:r>
        <w:rPr>
          <w:lang w:val="fr-FR"/>
        </w:rPr>
        <w:t xml:space="preserve"> linguiste ou littéraire</w:t>
      </w:r>
      <w:r>
        <w:rPr>
          <w:lang w:val="fr-FR"/>
        </w:rPr>
        <w:t xml:space="preserve"> </w:t>
      </w:r>
      <w:r>
        <w:rPr>
          <w:lang w:val="fr-FR"/>
        </w:rPr>
        <w:t xml:space="preserve">une grande </w:t>
      </w:r>
      <w:r>
        <w:rPr>
          <w:lang w:val="fr-FR"/>
        </w:rPr>
        <w:t xml:space="preserve">expertise statistique pour comprendre les résultats qu’il obtient, </w:t>
      </w:r>
      <w:r>
        <w:rPr>
          <w:lang w:val="fr-FR"/>
        </w:rPr>
        <w:t xml:space="preserve">ou sinon, il </w:t>
      </w:r>
      <w:r>
        <w:rPr>
          <w:lang w:val="fr-FR"/>
        </w:rPr>
        <w:t>choisir</w:t>
      </w:r>
      <w:r>
        <w:rPr>
          <w:lang w:val="fr-FR"/>
        </w:rPr>
        <w:t>a</w:t>
      </w:r>
      <w:r>
        <w:rPr>
          <w:lang w:val="fr-FR"/>
        </w:rPr>
        <w:t xml:space="preserve"> la formule qui produit </w:t>
      </w:r>
      <w:r>
        <w:rPr>
          <w:lang w:val="fr-FR"/>
        </w:rPr>
        <w:t>les résultats</w:t>
      </w:r>
      <w:r>
        <w:rPr>
          <w:lang w:val="fr-FR"/>
        </w:rPr>
        <w:t xml:space="preserve"> qui lui pla</w:t>
      </w:r>
      <w:r>
        <w:rPr>
          <w:lang w:val="fr-FR"/>
        </w:rPr>
        <w:t>isent</w:t>
      </w:r>
      <w:r>
        <w:rPr>
          <w:lang w:val="fr-FR"/>
        </w:rPr>
        <w:t xml:space="preserve">, </w:t>
      </w:r>
      <w:r>
        <w:rPr>
          <w:lang w:val="fr-FR"/>
        </w:rPr>
        <w:t>sans savoir pouvoir les expliquer dans un article.</w:t>
      </w:r>
    </w:p>
    <w:p w14:paraId="14FCF501" w14:textId="77777777" w:rsidR="004E61F1" w:rsidRDefault="004E61F1" w:rsidP="004E61F1">
      <w:pPr>
        <w:ind w:firstLine="708"/>
        <w:rPr>
          <w:lang w:val="fr-FR"/>
        </w:rPr>
      </w:pPr>
      <w:r>
        <w:rPr>
          <w:lang w:val="fr-FR"/>
        </w:rPr>
        <w:t>Pour l’extraction de mots-clés en tous cas, l</w:t>
      </w:r>
      <w:r>
        <w:rPr>
          <w:lang w:val="fr-FR"/>
        </w:rPr>
        <w:t>e nuage</w:t>
      </w:r>
      <w:r>
        <w:rPr>
          <w:lang w:val="fr-FR"/>
        </w:rPr>
        <w:t xml:space="preserve"> de points</w:t>
      </w:r>
      <w:r>
        <w:rPr>
          <w:lang w:val="fr-FR"/>
        </w:rPr>
        <w:t xml:space="preserve"> semble dessiner comme un arc continu entre fréquences locales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>TF</w:t>
      </w:r>
      <w:r w:rsidRPr="004E61F1">
        <w:rPr>
          <w:lang w:val="fr-FR"/>
        </w:rPr>
        <w:t xml:space="preserve"> </w:t>
      </w:r>
      <w:r>
        <w:rPr>
          <w:lang w:val="fr-FR"/>
        </w:rPr>
        <w:t>et fréquences exclusives</w:t>
      </w:r>
      <w:r>
        <w:rPr>
          <w:lang w:val="fr-FR"/>
        </w:rPr>
        <w:t xml:space="preserve"> EXTF</w:t>
      </w:r>
      <w:r>
        <w:rPr>
          <w:lang w:val="fr-FR"/>
        </w:rPr>
        <w:t>, confirmant les impressions subjectives sur un seul chapitre.</w:t>
      </w:r>
    </w:p>
    <w:p w14:paraId="622552EF" w14:textId="533FEA79" w:rsidR="00F70B73" w:rsidRDefault="004E61F1" w:rsidP="004E61F1">
      <w:pPr>
        <w:ind w:firstLine="708"/>
        <w:rPr>
          <w:lang w:val="fr-FR"/>
        </w:rPr>
      </w:pPr>
      <w:r>
        <w:rPr>
          <w:lang w:val="fr-FR"/>
        </w:rPr>
        <w:t>Cependant l</w:t>
      </w:r>
      <w:r>
        <w:rPr>
          <w:lang w:val="fr-FR"/>
        </w:rPr>
        <w:t>e</w:t>
      </w:r>
      <w:r w:rsidRPr="004E61F1">
        <w:rPr>
          <w:lang w:val="fr-FR"/>
        </w:rPr>
        <w:t xml:space="preserve"> </w:t>
      </w:r>
      <w:r w:rsidRPr="004E61F1">
        <w:rPr>
          <w:lang w:val="fr-FR"/>
        </w:rPr>
        <w:t xml:space="preserve">χ² </w:t>
      </w:r>
      <w:r>
        <w:rPr>
          <w:lang w:val="fr-FR"/>
        </w:rPr>
        <w:t xml:space="preserve">ainsi que </w:t>
      </w:r>
      <w:r w:rsidRPr="00F70B73">
        <w:rPr>
          <w:i/>
          <w:iCs/>
          <w:lang w:val="fr-FR"/>
        </w:rPr>
        <w:t>mi3</w:t>
      </w:r>
      <w:r>
        <w:rPr>
          <w:lang w:val="fr-FR"/>
        </w:rPr>
        <w:t>, semblent se détacher. S’agit-il de cas particuliers, ou le signe que l’arc est un croissant, avec un ventre que nous pourrions remplir si l’on avait</w:t>
      </w:r>
      <w:r>
        <w:rPr>
          <w:lang w:val="fr-FR"/>
        </w:rPr>
        <w:t xml:space="preserve"> </w:t>
      </w:r>
      <w:r>
        <w:rPr>
          <w:lang w:val="fr-FR"/>
        </w:rPr>
        <w:t>d’autres formules ?</w:t>
      </w:r>
      <w:r w:rsidR="00AC2FEA">
        <w:rPr>
          <w:lang w:val="fr-FR"/>
        </w:rPr>
        <w:t xml:space="preserve"> </w:t>
      </w:r>
      <w:r>
        <w:rPr>
          <w:lang w:val="fr-FR"/>
        </w:rPr>
        <w:t>C’est ce que nous allons voir dans la section suivante.</w:t>
      </w:r>
    </w:p>
    <w:p w14:paraId="43F685D4" w14:textId="170177AD" w:rsidR="00F70B73" w:rsidRDefault="00F70B73" w:rsidP="00F70B73">
      <w:pPr>
        <w:pStyle w:val="Heading1"/>
        <w:rPr>
          <w:lang w:val="fr-FR"/>
        </w:rPr>
      </w:pPr>
      <w:r>
        <w:rPr>
          <w:lang w:val="fr-FR"/>
        </w:rPr>
        <w:t xml:space="preserve">§5. </w:t>
      </w:r>
      <w:r w:rsidR="00F26665">
        <w:rPr>
          <w:lang w:val="fr-FR"/>
        </w:rPr>
        <w:t>Anticiper un</w:t>
      </w:r>
      <w:r>
        <w:rPr>
          <w:lang w:val="fr-FR"/>
        </w:rPr>
        <w:t xml:space="preserve"> mouvement est une intuition du nombre, paramétrer</w:t>
      </w:r>
    </w:p>
    <w:p w14:paraId="007DFCFF" w14:textId="2DB0104D" w:rsidR="00F26665" w:rsidRDefault="00575FB2" w:rsidP="00575FB2">
      <w:pPr>
        <w:ind w:firstLine="0"/>
        <w:rPr>
          <w:lang w:val="fr-FR"/>
        </w:rPr>
      </w:pPr>
      <w:r>
        <w:rPr>
          <w:lang w:val="fr-FR"/>
        </w:rPr>
        <w:t>Un instrument</w:t>
      </w:r>
      <w:r w:rsidR="00D2274E">
        <w:rPr>
          <w:lang w:val="fr-FR"/>
        </w:rPr>
        <w:t xml:space="preserve"> d’observation</w:t>
      </w:r>
      <w:r w:rsidR="00892D23">
        <w:rPr>
          <w:lang w:val="fr-FR"/>
        </w:rPr>
        <w:t xml:space="preserve"> n’est pas</w:t>
      </w:r>
      <w:r>
        <w:rPr>
          <w:lang w:val="fr-FR"/>
        </w:rPr>
        <w:t xml:space="preserve"> </w:t>
      </w:r>
      <w:r w:rsidR="00F26665">
        <w:rPr>
          <w:lang w:val="fr-FR"/>
        </w:rPr>
        <w:t>commode</w:t>
      </w:r>
      <w:r w:rsidR="00892D23">
        <w:rPr>
          <w:lang w:val="fr-FR"/>
        </w:rPr>
        <w:t xml:space="preserve"> parce qu’il a plein d’options, mais parce qu’il y en a peu et bien </w:t>
      </w:r>
      <w:proofErr w:type="spellStart"/>
      <w:r w:rsidR="00876DB6">
        <w:rPr>
          <w:lang w:val="fr-FR"/>
        </w:rPr>
        <w:t>régées</w:t>
      </w:r>
      <w:proofErr w:type="spellEnd"/>
      <w:r w:rsidR="00876DB6">
        <w:rPr>
          <w:lang w:val="fr-FR"/>
        </w:rPr>
        <w:t>. Un</w:t>
      </w:r>
      <w:r>
        <w:rPr>
          <w:lang w:val="fr-FR"/>
        </w:rPr>
        <w:t xml:space="preserve"> chercheur </w:t>
      </w:r>
      <w:r w:rsidR="00876DB6">
        <w:rPr>
          <w:lang w:val="fr-FR"/>
        </w:rPr>
        <w:t xml:space="preserve">doit </w:t>
      </w:r>
      <w:r>
        <w:rPr>
          <w:lang w:val="fr-FR"/>
        </w:rPr>
        <w:t>p</w:t>
      </w:r>
      <w:r w:rsidR="00876DB6">
        <w:rPr>
          <w:lang w:val="fr-FR"/>
        </w:rPr>
        <w:t>ouvoir</w:t>
      </w:r>
      <w:r>
        <w:rPr>
          <w:lang w:val="fr-FR"/>
        </w:rPr>
        <w:t xml:space="preserve"> s</w:t>
      </w:r>
      <w:r w:rsidR="00892D23">
        <w:rPr>
          <w:lang w:val="fr-FR"/>
        </w:rPr>
        <w:t>’en</w:t>
      </w:r>
      <w:r>
        <w:rPr>
          <w:lang w:val="fr-FR"/>
        </w:rPr>
        <w:t xml:space="preserve"> faire une intuition</w:t>
      </w:r>
      <w:r w:rsidR="00876DB6">
        <w:rPr>
          <w:lang w:val="fr-FR"/>
        </w:rPr>
        <w:t xml:space="preserve">, </w:t>
      </w:r>
      <w:r w:rsidR="00892D23">
        <w:rPr>
          <w:lang w:val="fr-FR"/>
        </w:rPr>
        <w:t xml:space="preserve">anticiper un résultat, deviner une trajectoire, </w:t>
      </w:r>
      <w:r>
        <w:rPr>
          <w:lang w:val="fr-FR"/>
        </w:rPr>
        <w:t>si bien qu</w:t>
      </w:r>
      <w:r w:rsidR="00892D23">
        <w:rPr>
          <w:lang w:val="fr-FR"/>
        </w:rPr>
        <w:t>e</w:t>
      </w:r>
      <w:r>
        <w:rPr>
          <w:lang w:val="fr-FR"/>
        </w:rPr>
        <w:t xml:space="preserve"> sa conscience</w:t>
      </w:r>
      <w:r w:rsidR="00892D23">
        <w:rPr>
          <w:lang w:val="fr-FR"/>
        </w:rPr>
        <w:t xml:space="preserve"> est déchargée de mathématiques</w:t>
      </w:r>
      <w:r>
        <w:rPr>
          <w:lang w:val="fr-FR"/>
        </w:rPr>
        <w:t xml:space="preserve"> pour</w:t>
      </w:r>
      <w:r w:rsidR="00876DB6">
        <w:rPr>
          <w:lang w:val="fr-FR"/>
        </w:rPr>
        <w:t xml:space="preserve"> mieux</w:t>
      </w:r>
      <w:r>
        <w:rPr>
          <w:lang w:val="fr-FR"/>
        </w:rPr>
        <w:t xml:space="preserve"> comprendre et interpréter les résultats.</w:t>
      </w:r>
    </w:p>
    <w:p w14:paraId="5B41F3C4" w14:textId="463BF8F4" w:rsidR="00F26665" w:rsidRDefault="00575FB2" w:rsidP="00F26665">
      <w:pPr>
        <w:ind w:firstLine="708"/>
        <w:rPr>
          <w:lang w:val="fr-FR"/>
        </w:rPr>
      </w:pPr>
      <w:r>
        <w:rPr>
          <w:lang w:val="fr-FR"/>
        </w:rPr>
        <w:t xml:space="preserve">L’esprit peut se faire une idée assez juste d’un phénomène en saisissant son mouvement, </w:t>
      </w:r>
      <w:r w:rsidR="00D2274E">
        <w:rPr>
          <w:lang w:val="fr-FR"/>
        </w:rPr>
        <w:t xml:space="preserve">ainsi nous </w:t>
      </w:r>
      <w:r w:rsidR="00876DB6">
        <w:rPr>
          <w:lang w:val="fr-FR"/>
        </w:rPr>
        <w:t>anticipons</w:t>
      </w:r>
      <w:r>
        <w:rPr>
          <w:lang w:val="fr-FR"/>
        </w:rPr>
        <w:t xml:space="preserve"> la trajectoire d’une balle sans calculer son énergie cinétique et la pesanteur.</w:t>
      </w:r>
    </w:p>
    <w:p w14:paraId="1CB966A1" w14:textId="44B28346" w:rsidR="00575FB2" w:rsidRDefault="00F26665" w:rsidP="00F26665">
      <w:pPr>
        <w:ind w:firstLine="708"/>
        <w:rPr>
          <w:lang w:val="fr-FR"/>
        </w:rPr>
      </w:pPr>
      <w:r>
        <w:rPr>
          <w:lang w:val="fr-FR"/>
        </w:rPr>
        <w:t>Au lieu de multiples noms d’algorithmes, il serait beaucoup plus commode de trouver un simple curseur qui parcoure toute la variation des formules de spécificités</w:t>
      </w:r>
      <w:r w:rsidR="00D2274E">
        <w:rPr>
          <w:lang w:val="fr-FR"/>
        </w:rPr>
        <w:t xml:space="preserve">, </w:t>
      </w:r>
      <w:r w:rsidR="00876DB6">
        <w:rPr>
          <w:lang w:val="fr-FR"/>
        </w:rPr>
        <w:t>pour en observer l’effet en temps réel</w:t>
      </w:r>
      <w:r w:rsidR="00D2274E">
        <w:rPr>
          <w:lang w:val="fr-FR"/>
        </w:rPr>
        <w:t>.</w:t>
      </w:r>
    </w:p>
    <w:p w14:paraId="7DED894E" w14:textId="77777777" w:rsidR="00575FB2" w:rsidRDefault="00575FB2" w:rsidP="00C25F90">
      <w:pPr>
        <w:ind w:firstLine="0"/>
        <w:rPr>
          <w:lang w:val="fr-FR"/>
        </w:rPr>
      </w:pPr>
    </w:p>
    <w:p w14:paraId="01FFA158" w14:textId="5C3BD1D4" w:rsidR="00C25F90" w:rsidRDefault="00AC2FEA" w:rsidP="00C25F90">
      <w:pPr>
        <w:ind w:firstLine="0"/>
        <w:rPr>
          <w:lang w:val="fr-FR"/>
        </w:rPr>
      </w:pPr>
      <w:r>
        <w:rPr>
          <w:lang w:val="fr-FR"/>
        </w:rPr>
        <w:t>Plusieurs formules connues offrent un paramétrage</w:t>
      </w:r>
      <w:r w:rsidR="00C25F90">
        <w:rPr>
          <w:lang w:val="fr-FR"/>
        </w:rPr>
        <w:t>.</w:t>
      </w:r>
    </w:p>
    <w:p w14:paraId="41EE964E" w14:textId="49C0C3AF" w:rsidR="00AC2FEA" w:rsidRDefault="00C25F90" w:rsidP="00C25F90">
      <w:pPr>
        <w:ind w:firstLine="708"/>
        <w:rPr>
          <w:lang w:val="fr-FR"/>
        </w:rPr>
      </w:pPr>
      <w:proofErr w:type="spellStart"/>
      <w:r w:rsidRPr="00876DB6">
        <w:rPr>
          <w:lang w:val="fr-FR"/>
        </w:rPr>
        <w:t>Simple</w:t>
      </w:r>
      <w:r w:rsidR="00876DB6">
        <w:rPr>
          <w:lang w:val="fr-FR"/>
        </w:rPr>
        <w:t>M</w:t>
      </w:r>
      <w:r w:rsidRPr="00876DB6">
        <w:rPr>
          <w:lang w:val="fr-FR"/>
        </w:rPr>
        <w:t>aths</w:t>
      </w:r>
      <w:proofErr w:type="spellEnd"/>
      <w:r>
        <w:rPr>
          <w:lang w:val="fr-FR"/>
        </w:rPr>
        <w:t xml:space="preserve"> et </w:t>
      </w:r>
      <w:r w:rsidR="00876DB6">
        <w:rPr>
          <w:lang w:val="fr-FR"/>
        </w:rPr>
        <w:t>BM</w:t>
      </w:r>
      <w:r w:rsidRPr="00876DB6">
        <w:rPr>
          <w:lang w:val="fr-FR"/>
        </w:rPr>
        <w:t xml:space="preserve">25 </w:t>
      </w:r>
      <w:r>
        <w:rPr>
          <w:lang w:val="fr-FR"/>
        </w:rPr>
        <w:t>peuvent être réglé</w:t>
      </w:r>
      <w:r w:rsidR="00AC2FEA">
        <w:rPr>
          <w:lang w:val="fr-FR"/>
        </w:rPr>
        <w:t>e</w:t>
      </w:r>
      <w:r>
        <w:rPr>
          <w:lang w:val="fr-FR"/>
        </w:rPr>
        <w:t>s pour tendre vers</w:t>
      </w:r>
      <w:r w:rsidR="00876DB6" w:rsidRPr="00876DB6">
        <w:rPr>
          <w:lang w:val="fr-FR"/>
        </w:rPr>
        <w:t xml:space="preserve"> les mots exclusifs</w:t>
      </w:r>
      <w:r w:rsidRPr="00876DB6">
        <w:rPr>
          <w:lang w:val="fr-FR"/>
        </w:rPr>
        <w:t xml:space="preserve"> </w:t>
      </w:r>
      <w:r w:rsidR="00D0301E">
        <w:rPr>
          <w:lang w:val="fr-FR"/>
        </w:rPr>
        <w:t xml:space="preserve">(dans le graphique </w:t>
      </w:r>
      <w:r w:rsidR="00F70B73">
        <w:rPr>
          <w:lang w:val="fr-FR"/>
        </w:rPr>
        <w:t xml:space="preserve">précédent, </w:t>
      </w:r>
      <w:r w:rsidR="00D0301E">
        <w:rPr>
          <w:lang w:val="fr-FR"/>
        </w:rPr>
        <w:t>remarquer</w:t>
      </w:r>
      <w:r w:rsidR="00B97C59">
        <w:rPr>
          <w:lang w:val="fr-FR"/>
        </w:rPr>
        <w:t xml:space="preserve"> </w:t>
      </w:r>
      <w:proofErr w:type="spellStart"/>
      <w:r w:rsidR="00876DB6">
        <w:rPr>
          <w:lang w:val="fr-FR"/>
        </w:rPr>
        <w:t>S</w:t>
      </w:r>
      <w:r w:rsidR="00B97C59" w:rsidRPr="00876DB6">
        <w:rPr>
          <w:lang w:val="fr-FR"/>
        </w:rPr>
        <w:t>imple</w:t>
      </w:r>
      <w:r w:rsidR="00876DB6">
        <w:rPr>
          <w:lang w:val="fr-FR"/>
        </w:rPr>
        <w:t>M</w:t>
      </w:r>
      <w:r w:rsidR="00B97C59" w:rsidRPr="00876DB6">
        <w:rPr>
          <w:lang w:val="fr-FR"/>
        </w:rPr>
        <w:t>aths</w:t>
      </w:r>
      <w:proofErr w:type="spellEnd"/>
      <w:r w:rsidR="00D0301E">
        <w:rPr>
          <w:lang w:val="fr-FR"/>
        </w:rPr>
        <w:t xml:space="preserve"> </w:t>
      </w:r>
      <w:r w:rsidR="00B97C59">
        <w:rPr>
          <w:lang w:val="fr-FR"/>
        </w:rPr>
        <w:t xml:space="preserve">et </w:t>
      </w:r>
      <w:proofErr w:type="spellStart"/>
      <w:r w:rsidR="00876DB6">
        <w:rPr>
          <w:iCs/>
          <w:lang w:val="fr-FR"/>
        </w:rPr>
        <w:t>S</w:t>
      </w:r>
      <w:r w:rsidR="00D0301E" w:rsidRPr="00876DB6">
        <w:rPr>
          <w:iCs/>
          <w:lang w:val="fr-FR"/>
        </w:rPr>
        <w:t>imple</w:t>
      </w:r>
      <w:r w:rsidR="00876DB6">
        <w:rPr>
          <w:iCs/>
          <w:lang w:val="fr-FR"/>
        </w:rPr>
        <w:t>M</w:t>
      </w:r>
      <w:r w:rsidR="00D0301E" w:rsidRPr="00876DB6">
        <w:rPr>
          <w:iCs/>
          <w:lang w:val="fr-FR"/>
        </w:rPr>
        <w:t>athsk</w:t>
      </w:r>
      <w:proofErr w:type="spellEnd"/>
      <w:r w:rsidR="00876DB6">
        <w:rPr>
          <w:iCs/>
          <w:lang w:val="fr-FR"/>
        </w:rPr>
        <w:t>(</w:t>
      </w:r>
      <w:r w:rsidR="00D0301E" w:rsidRPr="00876DB6">
        <w:rPr>
          <w:iCs/>
          <w:lang w:val="fr-FR"/>
        </w:rPr>
        <w:t>1</w:t>
      </w:r>
      <w:r w:rsidR="00876DB6">
        <w:rPr>
          <w:iCs/>
          <w:lang w:val="fr-FR"/>
        </w:rPr>
        <w:t>)</w:t>
      </w:r>
      <w:r w:rsidR="00D0301E" w:rsidRPr="00876DB6">
        <w:rPr>
          <w:lang w:val="fr-FR"/>
        </w:rPr>
        <w:t> ;</w:t>
      </w:r>
      <w:r w:rsidR="00876DB6">
        <w:rPr>
          <w:lang w:val="fr-FR"/>
        </w:rPr>
        <w:t xml:space="preserve"> ou</w:t>
      </w:r>
      <w:r w:rsidR="00D0301E">
        <w:rPr>
          <w:lang w:val="fr-FR"/>
        </w:rPr>
        <w:t xml:space="preserve"> </w:t>
      </w:r>
      <w:r w:rsidR="00876DB6" w:rsidRPr="00876DB6">
        <w:rPr>
          <w:lang w:val="fr-FR"/>
        </w:rPr>
        <w:t>BM25(k₁=100,b=1)</w:t>
      </w:r>
      <w:r w:rsidR="00B97C59">
        <w:rPr>
          <w:lang w:val="fr-FR"/>
        </w:rPr>
        <w:t xml:space="preserve"> et </w:t>
      </w:r>
      <w:r w:rsidR="00876DB6">
        <w:rPr>
          <w:iCs/>
          <w:lang w:val="fr-FR"/>
        </w:rPr>
        <w:t>BM</w:t>
      </w:r>
      <w:r w:rsidR="00B97C59" w:rsidRPr="00876DB6">
        <w:rPr>
          <w:iCs/>
          <w:lang w:val="fr-FR"/>
        </w:rPr>
        <w:t>25</w:t>
      </w:r>
      <w:r w:rsidR="00876DB6">
        <w:rPr>
          <w:iCs/>
          <w:lang w:val="fr-FR"/>
        </w:rPr>
        <w:t xml:space="preserve"> par défaut</w:t>
      </w:r>
      <w:r w:rsidR="00D0301E">
        <w:rPr>
          <w:lang w:val="fr-FR"/>
        </w:rPr>
        <w:t>)</w:t>
      </w:r>
      <w:r w:rsidR="00B97C59">
        <w:rPr>
          <w:lang w:val="fr-FR"/>
        </w:rPr>
        <w:t>. Cependant ces fonctions ne peuvent pas tendre vers</w:t>
      </w:r>
      <w:r w:rsidRPr="00876DB6">
        <w:rPr>
          <w:lang w:val="fr-FR"/>
        </w:rPr>
        <w:t xml:space="preserve"> </w:t>
      </w:r>
      <w:r w:rsidR="00876DB6">
        <w:rPr>
          <w:lang w:val="fr-FR"/>
        </w:rPr>
        <w:t>TF</w:t>
      </w:r>
      <w:r w:rsidRPr="00876DB6">
        <w:rPr>
          <w:lang w:val="fr-FR"/>
        </w:rPr>
        <w:t>.</w:t>
      </w:r>
    </w:p>
    <w:p w14:paraId="7BDBF134" w14:textId="0E9F2AE7" w:rsidR="00D0301E" w:rsidRDefault="00C25F90" w:rsidP="00C25F90">
      <w:pPr>
        <w:ind w:firstLine="708"/>
      </w:pPr>
      <w:r>
        <w:rPr>
          <w:lang w:val="fr-FR"/>
        </w:rPr>
        <w:t xml:space="preserve">Le classique </w:t>
      </w:r>
      <w:r w:rsidR="00876DB6">
        <w:rPr>
          <w:lang w:val="fr-FR"/>
        </w:rPr>
        <w:t>TF</w:t>
      </w:r>
      <w:r w:rsidRPr="00876DB6">
        <w:rPr>
          <w:lang w:val="fr-FR"/>
        </w:rPr>
        <w:t>-</w:t>
      </w:r>
      <w:r w:rsidR="00876DB6">
        <w:rPr>
          <w:lang w:val="fr-FR"/>
        </w:rPr>
        <w:t>IDF</w:t>
      </w:r>
      <w:r w:rsidRPr="00876DB6">
        <w:t>α</w:t>
      </w:r>
      <w:r>
        <w:rPr>
          <w:lang w:val="fr-FR"/>
        </w:rPr>
        <w:t xml:space="preserve"> </w:t>
      </w:r>
      <w:r w:rsidR="00F26665">
        <w:rPr>
          <w:lang w:val="fr-FR"/>
        </w:rPr>
        <w:t xml:space="preserve">parcoure une ligne entre </w:t>
      </w:r>
      <w:r w:rsidR="00876DB6">
        <w:rPr>
          <w:lang w:val="fr-FR"/>
        </w:rPr>
        <w:t>TF</w:t>
      </w:r>
      <w:r w:rsidR="00F26665">
        <w:rPr>
          <w:lang w:val="fr-FR"/>
        </w:rPr>
        <w:t xml:space="preserve"> et </w:t>
      </w:r>
      <w:r w:rsidR="00876DB6">
        <w:rPr>
          <w:lang w:val="fr-FR"/>
        </w:rPr>
        <w:t>EXTF</w:t>
      </w:r>
      <w:r>
        <w:rPr>
          <w:lang w:val="fr-FR"/>
        </w:rPr>
        <w:t xml:space="preserve"> par un effet mathématique élémentaire. Soit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="00B97C59">
        <w:t xml:space="preserve">, où </w:t>
      </w:r>
      <w:r w:rsidR="00B97C59" w:rsidRPr="00B97C59">
        <w:rPr>
          <w:i/>
          <w:iCs/>
        </w:rPr>
        <w:t>tf</w:t>
      </w:r>
      <w:r w:rsidR="00B97C59">
        <w:t xml:space="preserve"> (</w:t>
      </w:r>
      <w:r w:rsidR="00B97C59" w:rsidRPr="00B97C59">
        <w:rPr>
          <w:i/>
          <w:iCs/>
        </w:rPr>
        <w:t>term frequency</w:t>
      </w:r>
      <w:r w:rsidR="00B97C59">
        <w:t xml:space="preserve">) est la fréquence d’un terme dans le texte observé, et </w:t>
      </w:r>
      <w:r w:rsidR="00B97C59" w:rsidRPr="00B97C59">
        <w:rPr>
          <w:i/>
          <w:iCs/>
        </w:rPr>
        <w:t>df</w:t>
      </w:r>
      <w:r w:rsidR="00B97C59">
        <w:t xml:space="preserve"> (</w:t>
      </w:r>
      <w:r w:rsidR="00B97C59" w:rsidRPr="00B97C59">
        <w:rPr>
          <w:i/>
          <w:iCs/>
        </w:rPr>
        <w:t>document frequency</w:t>
      </w:r>
      <w:r w:rsidR="00B97C59">
        <w:t xml:space="preserve">) est le nombre de textes où apparaît ce terme. </w:t>
      </w:r>
      <w:r>
        <w:t xml:space="preserve">Si </w:t>
      </w:r>
      <w:r w:rsidRPr="00963497">
        <w:rPr>
          <w:i/>
          <w:iCs/>
        </w:rPr>
        <w:t>α</w:t>
      </w:r>
      <w:r>
        <w:t>=0,</w:t>
      </w:r>
      <w:r w:rsidR="00AC2FEA">
        <w:t xml:space="preserve"> alors</w:t>
      </w:r>
      <w:r w:rsidR="00D0301E">
        <w:t xml:space="preserve"> le dénominateur</w:t>
      </w:r>
      <w:r>
        <w:t xml:space="preserve"> 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>
        <w:t xml:space="preserve">=1, donc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Pr="00963497">
        <w:t>=</w:t>
      </w:r>
      <w:r w:rsidRPr="00963497">
        <w:rPr>
          <w:i/>
          <w:iCs/>
        </w:rPr>
        <w:t>tf</w:t>
      </w:r>
      <w:r>
        <w:t xml:space="preserve">, la fréquence relative brute. </w:t>
      </w:r>
      <w:r w:rsidR="00AC2FEA">
        <w:t>Plus</w:t>
      </w:r>
      <w:r w:rsidR="00D0301E">
        <w:t xml:space="preserve"> </w:t>
      </w:r>
      <w:r w:rsidR="00D0301E" w:rsidRPr="00963497">
        <w:rPr>
          <w:i/>
          <w:iCs/>
        </w:rPr>
        <w:t>α</w:t>
      </w:r>
      <w:r w:rsidR="00D0301E" w:rsidRPr="00D0301E">
        <w:rPr>
          <w:vertAlign w:val="superscript"/>
        </w:rPr>
        <w:t xml:space="preserve"> </w:t>
      </w:r>
      <w:r w:rsidR="00D0301E">
        <w:t xml:space="preserve">augmente, plus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tend vers </w:t>
      </w:r>
      <w:r w:rsidRPr="009D0226">
        <w:rPr>
          <w:i/>
          <w:iCs/>
        </w:rPr>
        <w:t>extf</w:t>
      </w:r>
      <w:r w:rsidR="00D5215A">
        <w:t xml:space="preserve">, </w:t>
      </w:r>
      <w:r w:rsidR="00D0301E">
        <w:t>les mots exclusifs sont promus, les mots partagés sont dépréciés. En effet, un mot exclusif est présent dans un seul document</w:t>
      </w:r>
      <w:r w:rsidR="00D5215A">
        <w:t>,</w:t>
      </w:r>
      <w:r w:rsidR="00D0301E">
        <w:t xml:space="preserve"> </w:t>
      </w:r>
      <w:r w:rsidR="00D0301E" w:rsidRPr="00D0301E">
        <w:rPr>
          <w:i/>
          <w:iCs/>
        </w:rPr>
        <w:t>df</w:t>
      </w:r>
      <w:r w:rsidR="00D0301E">
        <w:t xml:space="preserve">=1, son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restera toujours égal à </w:t>
      </w:r>
      <w:r w:rsidR="00D0301E" w:rsidRPr="00D0301E">
        <w:rPr>
          <w:i/>
          <w:iCs/>
        </w:rPr>
        <w:t>tf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/1</w:t>
      </w:r>
      <w:r w:rsidR="00D0301E" w:rsidRPr="00963497">
        <w:rPr>
          <w:i/>
          <w:iCs/>
          <w:vertAlign w:val="superscript"/>
        </w:rPr>
        <w:t>α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 xml:space="preserve">/1. Par contre, si un mot est présent dans 2 documents, même s’il est très fréquent, par exemple </w:t>
      </w:r>
      <w:r w:rsidR="00D0301E" w:rsidRPr="00D0301E">
        <w:rPr>
          <w:i/>
          <w:iCs/>
        </w:rPr>
        <w:t>tf</w:t>
      </w:r>
      <w:r w:rsidR="00D0301E">
        <w:t xml:space="preserve"> = 1000, son score peut être en dessous de 1, donc en dessous de tous les</w:t>
      </w:r>
      <w:r w:rsidR="00D0301E" w:rsidRPr="00F70B73">
        <w:t xml:space="preserve"> </w:t>
      </w:r>
      <w:r w:rsidR="00F70B73" w:rsidRPr="00F70B73">
        <w:t xml:space="preserve">termes </w:t>
      </w:r>
      <w:r w:rsidR="00F70B73">
        <w:t>exclusifs,</w:t>
      </w:r>
      <w:r w:rsidR="00D0301E">
        <w:t xml:space="preserve"> par exemple avec </w:t>
      </w:r>
      <w:r w:rsidR="00D0301E" w:rsidRPr="00963497">
        <w:rPr>
          <w:i/>
          <w:iCs/>
        </w:rPr>
        <w:t>α</w:t>
      </w:r>
      <w:r w:rsidR="00D0301E">
        <w:t>=10, 1000/2</w:t>
      </w:r>
      <w:r w:rsidR="00D0301E" w:rsidRPr="00D0301E">
        <w:rPr>
          <w:vertAlign w:val="superscript"/>
        </w:rPr>
        <w:t>10</w:t>
      </w:r>
      <w:r w:rsidR="00D0301E">
        <w:t xml:space="preserve"> = 1000/1024 </w:t>
      </w:r>
      <w:r w:rsidR="00D0301E" w:rsidRPr="00D0301E">
        <w:rPr>
          <w:rFonts w:ascii="Cambria Math" w:hAnsi="Cambria Math" w:cs="Cambria Math"/>
        </w:rPr>
        <w:t>≃</w:t>
      </w:r>
      <w:r w:rsidR="00D0301E">
        <w:t xml:space="preserve"> 0,98.</w:t>
      </w:r>
    </w:p>
    <w:p w14:paraId="1A0F1AE3" w14:textId="39F2A662" w:rsidR="00556624" w:rsidRDefault="00556624" w:rsidP="005E2327">
      <w:pPr>
        <w:ind w:firstLine="708"/>
      </w:pPr>
      <w:r>
        <w:t xml:space="preserve">Sur ce modèle, </w:t>
      </w:r>
      <w:r w:rsidR="00F70B73">
        <w:t>on peut paramétrer d’autres formules. Par exemple</w:t>
      </w:r>
      <w:r w:rsidR="005E2327">
        <w:t xml:space="preserve"> un</w:t>
      </w:r>
      <w:r w:rsidR="00F70B73">
        <w:t xml:space="preserve"> </w:t>
      </w:r>
      <w:r w:rsidR="00F70B73" w:rsidRPr="005E2327">
        <w:rPr>
          <w:i/>
          <w:iCs/>
        </w:rPr>
        <w:t>G</w:t>
      </w:r>
      <w:r w:rsidR="00F70B73" w:rsidRPr="005E2327">
        <w:rPr>
          <w:i/>
          <w:iCs/>
          <w:vertAlign w:val="superscript"/>
        </w:rPr>
        <w:t>2</w:t>
      </w:r>
      <w:r w:rsidR="007F6A46" w:rsidRPr="00963497">
        <w:rPr>
          <w:i/>
          <w:iCs/>
        </w:rPr>
        <w:t>α</w:t>
      </w:r>
      <w:r w:rsidR="007F6A46">
        <w:t xml:space="preserve"> </w:t>
      </w:r>
      <w:r w:rsidR="005E2327">
        <w:t xml:space="preserve">peut s’obtenir avec un calcul assez simple :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 w:rsidRPr="00F77EAA">
        <w:t>(</w:t>
      </w:r>
      <w:r w:rsidR="005E2327" w:rsidRPr="00963497">
        <w:rPr>
          <w:i/>
          <w:iCs/>
        </w:rPr>
        <w:t>α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 xml:space="preserve">(1 - </w:t>
      </w:r>
      <w:r w:rsidR="005E2327" w:rsidRPr="005E2327">
        <w:rPr>
          <w:i/>
          <w:iCs/>
          <w:vertAlign w:val="superscript"/>
        </w:rPr>
        <w:t>α</w:t>
      </w:r>
      <w:r w:rsidR="005E2327" w:rsidRPr="005E2327">
        <w:rPr>
          <w:vertAlign w:val="superscript"/>
        </w:rPr>
        <w:t>)</w:t>
      </w:r>
      <w:r w:rsidR="005E2327" w:rsidRPr="005E2327">
        <w:t xml:space="preserve"> 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α</w:t>
      </w:r>
      <w:r w:rsidR="005E2327">
        <w:t xml:space="preserve"> . Si </w:t>
      </w:r>
      <w:r w:rsidR="005E2327" w:rsidRPr="00963497">
        <w:rPr>
          <w:i/>
          <w:iCs/>
        </w:rPr>
        <w:t>α</w:t>
      </w:r>
      <w:r w:rsidR="005E2327">
        <w:t xml:space="preserve"> = 0,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(</w:t>
      </w:r>
      <w:r w:rsidR="005E2327" w:rsidRPr="005E2327">
        <w:t>0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(1-0)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0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1</w:t>
      </w:r>
      <w:r w:rsidR="005E2327">
        <w:t xml:space="preserve"> </w:t>
      </w:r>
      <w:r w:rsidR="005E2327" w:rsidRPr="005E2327">
        <w:t>×</w:t>
      </w:r>
      <w:r w:rsidR="005E2327">
        <w:t xml:space="preserve"> 1 = </w:t>
      </w:r>
      <w:r w:rsidR="005E2327" w:rsidRPr="005E2327">
        <w:rPr>
          <w:i/>
          <w:iCs/>
        </w:rPr>
        <w:t>tf</w:t>
      </w:r>
      <w:r w:rsidR="005E2327">
        <w:t xml:space="preserve">. Si </w:t>
      </w:r>
      <w:r w:rsidR="005E2327" w:rsidRPr="00963497">
        <w:rPr>
          <w:i/>
          <w:iCs/>
        </w:rPr>
        <w:t>α</w:t>
      </w:r>
      <w:r w:rsidR="005E2327">
        <w:t xml:space="preserve"> = 1,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5E2327">
        <w:t xml:space="preserve">(1)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</w:t>
      </w:r>
      <w:r w:rsidR="005E2327">
        <w:rPr>
          <w:vertAlign w:val="superscript"/>
        </w:rPr>
        <w:t>1</w:t>
      </w:r>
      <w:r w:rsidR="005E2327" w:rsidRPr="005E2327">
        <w:rPr>
          <w:vertAlign w:val="superscript"/>
        </w:rPr>
        <w:t>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1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>
        <w:rPr>
          <w:vertAlign w:val="superscript"/>
        </w:rPr>
        <w:t>0</w:t>
      </w:r>
      <w:r w:rsidR="005E2327">
        <w:t xml:space="preserve"> </w:t>
      </w:r>
      <w:r w:rsidR="005E2327" w:rsidRPr="005E2327">
        <w:t>×</w:t>
      </w:r>
      <w:r w:rsidR="005E2327">
        <w:t xml:space="preserve">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 xml:space="preserve"> =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>.</w:t>
      </w:r>
      <w:r w:rsidR="005E2327">
        <w:t xml:space="preserve"> La fonction est continue entre</w:t>
      </w:r>
      <w:r w:rsidR="005E2327" w:rsidRPr="00876DB6">
        <w:t xml:space="preserve"> </w:t>
      </w:r>
      <w:r w:rsidR="00876DB6">
        <w:t>TF</w:t>
      </w:r>
      <w:r w:rsidR="005E2327" w:rsidRPr="00876DB6">
        <w:t xml:space="preserve"> </w:t>
      </w:r>
      <w:r w:rsidR="005E2327" w:rsidRPr="005E2327">
        <w:t xml:space="preserve">et </w:t>
      </w:r>
      <w:r w:rsid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 xml:space="preserve"> </w:t>
      </w:r>
      <w:r w:rsidR="005E2327">
        <w:t xml:space="preserve">pour </w:t>
      </w:r>
      <w:r w:rsidR="005E2327" w:rsidRPr="00963497">
        <w:rPr>
          <w:i/>
          <w:iCs/>
        </w:rPr>
        <w:t>α</w:t>
      </w:r>
      <w:r w:rsidR="005E2327" w:rsidRPr="005E2327">
        <w:t xml:space="preserve"> </w:t>
      </w:r>
      <w:r w:rsidR="005E2327" w:rsidRPr="005E2327">
        <w:rPr>
          <w:rFonts w:ascii="Cambria Math" w:hAnsi="Cambria Math" w:cs="Cambria Math"/>
        </w:rPr>
        <w:t>∈</w:t>
      </w:r>
      <w:r w:rsidR="005E2327">
        <w:t xml:space="preserve"> </w:t>
      </w:r>
      <w:r w:rsidR="005E2327" w:rsidRPr="005E2327">
        <w:t>[</w:t>
      </w:r>
      <w:r w:rsidR="005E2327">
        <w:t>0, 1</w:t>
      </w:r>
      <w:r w:rsidR="005E2327" w:rsidRPr="005E2327">
        <w:t>]</w:t>
      </w:r>
      <w:r w:rsidR="005E2327">
        <w:t xml:space="preserve">. Il est </w:t>
      </w:r>
      <w:r w:rsidR="00F77EAA">
        <w:t>moins simple que pour</w:t>
      </w:r>
      <w:r w:rsidR="00F77EAA" w:rsidRPr="00876DB6">
        <w:t xml:space="preserve"> </w:t>
      </w:r>
      <w:r w:rsidR="00876DB6">
        <w:rPr>
          <w:lang w:val="fr-FR"/>
        </w:rPr>
        <w:t>TF</w:t>
      </w:r>
      <w:r w:rsidR="00F77EAA" w:rsidRPr="00876DB6">
        <w:rPr>
          <w:lang w:val="fr-FR"/>
        </w:rPr>
        <w:t>-</w:t>
      </w:r>
      <w:r w:rsidR="00876DB6">
        <w:rPr>
          <w:lang w:val="fr-FR"/>
        </w:rPr>
        <w:t>IDF</w:t>
      </w:r>
      <w:r w:rsidR="00F77EAA" w:rsidRPr="00876DB6">
        <w:t xml:space="preserve">α </w:t>
      </w:r>
      <w:r w:rsidR="00F77EAA">
        <w:t xml:space="preserve">de démontrer vers quoi tend </w:t>
      </w:r>
      <w:r w:rsidR="00F77EAA" w:rsidRPr="00876DB6">
        <w:t>G</w:t>
      </w:r>
      <w:r w:rsidR="00F77EAA" w:rsidRPr="00876DB6">
        <w:rPr>
          <w:vertAlign w:val="superscript"/>
        </w:rPr>
        <w:t>2</w:t>
      </w:r>
      <w:r w:rsidR="00F77EAA" w:rsidRPr="00876DB6">
        <w:t>α</w:t>
      </w:r>
      <w:r w:rsidR="00F77EAA">
        <w:t xml:space="preserve"> quand </w:t>
      </w:r>
      <w:r w:rsidR="00F77EAA" w:rsidRPr="00963497">
        <w:rPr>
          <w:i/>
          <w:iCs/>
        </w:rPr>
        <w:t>α</w:t>
      </w:r>
      <w:r w:rsidR="00F77EAA">
        <w:t xml:space="preserve"> &gt; 1, mais il est</w:t>
      </w:r>
      <w:r w:rsidR="00876DB6">
        <w:t xml:space="preserve"> très</w:t>
      </w:r>
      <w:r w:rsidR="00F77EAA">
        <w:t xml:space="preserve"> facile de le montrer en traçant des points.</w:t>
      </w:r>
    </w:p>
    <w:p w14:paraId="0ACB3877" w14:textId="0BEBF034" w:rsidR="00876DB6" w:rsidRPr="00876DB6" w:rsidRDefault="00876DB6" w:rsidP="005E2327">
      <w:pPr>
        <w:ind w:firstLine="708"/>
        <w:rPr>
          <w:i/>
          <w:iCs/>
        </w:rPr>
      </w:pPr>
      <w:r>
        <w:lastRenderedPageBreak/>
        <w:t xml:space="preserve">Pour l’exercice on aura aussi forgé un </w:t>
      </w:r>
      <w:proofErr w:type="spellStart"/>
      <w:r w:rsidRPr="00876DB6">
        <w:t>subTF</w:t>
      </w:r>
      <w:proofErr w:type="spellEnd"/>
      <w:r w:rsidRPr="00876DB6">
        <w:t>-IDFα</w:t>
      </w:r>
      <w:r>
        <w:t xml:space="preserve">, un </w:t>
      </w:r>
      <w:r w:rsidRPr="00876DB6">
        <w:t>χ²α</w:t>
      </w:r>
      <w:r>
        <w:t xml:space="preserve">, et un </w:t>
      </w:r>
      <w:r w:rsidRPr="00876DB6">
        <w:t>HGTα</w:t>
      </w:r>
      <w:r>
        <w:t>, c’est-à-dire un score hypergéométrique paramétrable du type de TXM, mais sans valeur</w:t>
      </w:r>
      <w:r w:rsidR="00392619">
        <w:t>s</w:t>
      </w:r>
      <w:r>
        <w:t xml:space="preserve"> négatives.</w:t>
      </w:r>
    </w:p>
    <w:p w14:paraId="476BAB1A" w14:textId="617FC61E" w:rsidR="00F77EAA" w:rsidRDefault="00876DB6" w:rsidP="00F77EAA">
      <w:pPr>
        <w:ind w:firstLine="0"/>
      </w:pPr>
      <w:r w:rsidRPr="00876DB6">
        <w:drawing>
          <wp:anchor distT="0" distB="0" distL="114300" distR="114300" simplePos="0" relativeHeight="251667456" behindDoc="0" locked="0" layoutInCell="1" allowOverlap="1" wp14:anchorId="314229C8" wp14:editId="26B0A391">
            <wp:simplePos x="0" y="0"/>
            <wp:positionH relativeFrom="column">
              <wp:posOffset>19050</wp:posOffset>
            </wp:positionH>
            <wp:positionV relativeFrom="paragraph">
              <wp:posOffset>123190</wp:posOffset>
            </wp:positionV>
            <wp:extent cx="5760720" cy="3339465"/>
            <wp:effectExtent l="0" t="0" r="0" b="0"/>
            <wp:wrapTopAndBottom/>
            <wp:docPr id="98549858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9858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FA68C2" w14:textId="59E8DDE7" w:rsidR="00F77EAA" w:rsidRDefault="00F77EAA" w:rsidP="00F77EAA">
      <w:pPr>
        <w:ind w:firstLine="0"/>
      </w:pPr>
      <w:r>
        <w:t>Le graphique ci-dessus est obtenu par le même procédé que le graphique précédent</w:t>
      </w:r>
      <w:r w:rsidR="009F5928">
        <w:t>. Des 7 </w:t>
      </w:r>
      <w:r w:rsidR="00892D23">
        <w:t>0</w:t>
      </w:r>
      <w:r w:rsidR="009F5928">
        <w:t xml:space="preserve">00 chapitres sont extraits 55 listes de 100 mots clés, avec 5 formules paramétrables de spécificités : </w:t>
      </w:r>
      <w:proofErr w:type="spellStart"/>
      <w:r w:rsidR="00876DB6" w:rsidRPr="00876DB6">
        <w:t>sub</w:t>
      </w:r>
      <w:r w:rsidR="009F5928" w:rsidRPr="00876DB6">
        <w:t>T</w:t>
      </w:r>
      <w:r w:rsidR="00876DB6">
        <w:t>F</w:t>
      </w:r>
      <w:proofErr w:type="spellEnd"/>
      <w:r w:rsidR="00F26665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TF</w:t>
      </w:r>
      <w:r w:rsidR="00F26665" w:rsidRPr="00876DB6">
        <w:noBreakHyphen/>
      </w:r>
      <w:r w:rsidR="00876DB6">
        <w:t>IDF</w:t>
      </w:r>
      <w:r w:rsidR="009F5928" w:rsidRPr="00876DB6">
        <w:t xml:space="preserve">α, </w:t>
      </w:r>
      <w:r w:rsidR="00876DB6">
        <w:t>HGT</w:t>
      </w:r>
      <w:r w:rsidR="009F5928" w:rsidRPr="00876DB6">
        <w:t xml:space="preserve">α, </w:t>
      </w:r>
      <w:r w:rsidR="00876DB6" w:rsidRPr="00876DB6">
        <w:t>G²</w:t>
      </w:r>
      <w:r w:rsidR="009F5928" w:rsidRPr="00876DB6">
        <w:t xml:space="preserve">α, </w:t>
      </w:r>
      <w:r w:rsidR="00876DB6" w:rsidRPr="00876DB6">
        <w:t>χ²</w:t>
      </w:r>
      <w:r w:rsidR="009F5928" w:rsidRPr="00876DB6">
        <w:t>α ;</w:t>
      </w:r>
      <w:r w:rsidR="009F5928">
        <w:t xml:space="preserve"> et différentes valeurs </w:t>
      </w:r>
      <w:r w:rsidR="009F5928" w:rsidRPr="00963497">
        <w:rPr>
          <w:i/>
          <w:iCs/>
        </w:rPr>
        <w:t>α</w:t>
      </w:r>
      <w:r w:rsidR="009F5928">
        <w:t xml:space="preserve"> de 0 à 1 puis supérieures à 1. Toutes les listes de mots-clés sont comparées 2 à 2 avec </w:t>
      </w:r>
      <w:r w:rsidR="009F5928" w:rsidRPr="009F5928">
        <w:rPr>
          <w:i/>
          <w:iCs/>
        </w:rPr>
        <w:t>RBO</w:t>
      </w:r>
      <w:r w:rsidR="009F5928">
        <w:t xml:space="preserve">, ce qui permet d’avoir une matrice de distances entre les 55 sortes de listes de mots-clés. Ces distances sont projetées sur un plan avec une </w:t>
      </w:r>
      <w:r w:rsidR="009F5928" w:rsidRPr="009F5928">
        <w:rPr>
          <w:i/>
          <w:iCs/>
        </w:rPr>
        <w:t>PCoA</w:t>
      </w:r>
      <w:r w:rsidR="009F5928">
        <w:t xml:space="preserve">. La ligne qui relie les points d’une même couleur interpole la variation supposée d’une formule de spécificité selon la valeur </w:t>
      </w:r>
      <w:r w:rsidR="009F5928" w:rsidRPr="00F77EAA">
        <w:rPr>
          <w:i/>
          <w:iCs/>
        </w:rPr>
        <w:t>α</w:t>
      </w:r>
      <w:r w:rsidR="009F5928">
        <w:t>.</w:t>
      </w:r>
    </w:p>
    <w:p w14:paraId="2564CA10" w14:textId="382ACB63" w:rsidR="009F5928" w:rsidRDefault="009F5928" w:rsidP="009F5928">
      <w:pPr>
        <w:ind w:firstLine="708"/>
      </w:pPr>
      <w:r>
        <w:t xml:space="preserve">Par construction, </w:t>
      </w:r>
      <w:proofErr w:type="spellStart"/>
      <w:r w:rsidRPr="009F5928">
        <w:rPr>
          <w:i/>
          <w:iCs/>
        </w:rPr>
        <w:t>specif</w:t>
      </w:r>
      <w:proofErr w:type="spellEnd"/>
      <w:r w:rsidRPr="00F77EAA">
        <w:rPr>
          <w:i/>
          <w:iCs/>
        </w:rPr>
        <w:t>α</w:t>
      </w:r>
      <w:r>
        <w:t xml:space="preserve">(0) </w:t>
      </w:r>
      <w:r w:rsidR="00F26665">
        <w:t>donne les mêmes listes de mots-clés que</w:t>
      </w:r>
      <w:r w:rsidRPr="00876DB6">
        <w:t xml:space="preserve"> </w:t>
      </w:r>
      <w:r w:rsidR="00876DB6">
        <w:t>TF</w:t>
      </w:r>
      <w:r w:rsidRPr="00876DB6">
        <w:t>,</w:t>
      </w:r>
      <w:r>
        <w:t xml:space="preserve"> les points avec la valeur 0 ont exactement les mêmes coordonnées.</w:t>
      </w:r>
      <w:r w:rsidR="00F26665">
        <w:t xml:space="preserve"> </w:t>
      </w: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(1) = </w:t>
      </w:r>
      <w:r w:rsidRPr="009F5928">
        <w:rPr>
          <w:i/>
          <w:iCs/>
        </w:rPr>
        <w:t>specif</w:t>
      </w:r>
      <w:r>
        <w:t xml:space="preserve">, les points avec la valeur 1 se disposent avec des distances relatives similaires </w:t>
      </w:r>
      <w:r w:rsidR="00575FB2">
        <w:t>au graphique de la section précédente, plaçant des formules non paramétrées.</w:t>
      </w:r>
    </w:p>
    <w:p w14:paraId="37294911" w14:textId="2F12BB26" w:rsidR="00575FB2" w:rsidRDefault="00575FB2" w:rsidP="009F5928">
      <w:pPr>
        <w:ind w:firstLine="708"/>
      </w:pPr>
      <w:r>
        <w:t>Premier résultat intéressant, les</w:t>
      </w:r>
      <w:r w:rsidR="00F26665">
        <w:t xml:space="preserve"> mots clés des</w:t>
      </w:r>
      <w:r>
        <w:t xml:space="preserve"> 4 nouvelles formules paramétrables tendent </w:t>
      </w:r>
      <w:r w:rsidR="00532D6F">
        <w:t>à ressembler à</w:t>
      </w:r>
      <w:r>
        <w:t xml:space="preserve"> </w:t>
      </w:r>
      <w:r w:rsidR="00876DB6">
        <w:t>TF</w:t>
      </w:r>
      <w:r w:rsidRPr="00876DB6">
        <w:noBreakHyphen/>
      </w:r>
      <w:r w:rsidR="00876DB6">
        <w:t>IDF</w:t>
      </w:r>
      <w:r w:rsidRPr="00876DB6">
        <w:t>α</w:t>
      </w:r>
      <w:r>
        <w:t>(</w:t>
      </w:r>
      <w:r w:rsidRPr="00575FB2">
        <w:t>α</w:t>
      </w:r>
      <w:r>
        <w:t xml:space="preserve"> &gt; 10)</w:t>
      </w:r>
      <w:r w:rsidR="00F26665">
        <w:t>, les mots exclusifs.</w:t>
      </w:r>
    </w:p>
    <w:p w14:paraId="79F91C67" w14:textId="77777777" w:rsidR="00F26665" w:rsidRDefault="00F26665" w:rsidP="009F5928">
      <w:pPr>
        <w:ind w:firstLine="708"/>
      </w:pPr>
    </w:p>
    <w:p w14:paraId="14B7F839" w14:textId="75149D09" w:rsidR="00F26665" w:rsidRDefault="00F26665" w:rsidP="00F26665">
      <w:pPr>
        <w:ind w:firstLine="0"/>
      </w:pPr>
      <w:r>
        <w:t>Autre résultat que l’intuition géométrique subodorait dans le graphique précédent, la variation des formules n’est pas un arc mais un croissant. Notre</w:t>
      </w:r>
      <w:r w:rsidR="00876DB6">
        <w:rPr>
          <w:i/>
          <w:iCs/>
        </w:rPr>
        <w:t xml:space="preserve"> </w:t>
      </w:r>
      <w:r w:rsidR="00876DB6" w:rsidRPr="00876DB6">
        <w:t>χ²α</w:t>
      </w:r>
      <w:r w:rsidR="00876DB6">
        <w:t xml:space="preserve"> </w:t>
      </w:r>
      <w:r>
        <w:t>peut tout à fait approcher la pertinence du</w:t>
      </w:r>
      <w:r w:rsidRPr="00876DB6">
        <w:t xml:space="preserve"> </w:t>
      </w:r>
      <w:r w:rsidR="00876DB6" w:rsidRPr="00876DB6">
        <w:t>test hypergéo</w:t>
      </w:r>
      <w:r w:rsidR="00876DB6">
        <w:t>m</w:t>
      </w:r>
      <w:r w:rsidR="00876DB6" w:rsidRPr="00876DB6">
        <w:t xml:space="preserve">étrique </w:t>
      </w:r>
      <w:r>
        <w:t>naturel avec le bon paramètre, mais il ne produit jamais des résultats identiques.</w:t>
      </w:r>
      <w:r w:rsidR="00876DB6">
        <w:t xml:space="preserve"> </w:t>
      </w:r>
      <w:proofErr w:type="spellStart"/>
      <w:r w:rsidR="00876DB6">
        <w:t>S</w:t>
      </w:r>
      <w:r w:rsidR="00876DB6" w:rsidRPr="00876DB6">
        <w:t>ubT</w:t>
      </w:r>
      <w:r w:rsidR="00876DB6">
        <w:t>F</w:t>
      </w:r>
      <w:proofErr w:type="spellEnd"/>
      <w:r w:rsidR="00876DB6" w:rsidRPr="00876DB6">
        <w:noBreakHyphen/>
      </w:r>
      <w:r w:rsidR="00876DB6">
        <w:t>IDF</w:t>
      </w:r>
      <w:r w:rsidR="00876DB6" w:rsidRPr="00876DB6">
        <w:t>α,</w:t>
      </w:r>
      <w:r w:rsidR="00876DB6">
        <w:t xml:space="preserve"> </w:t>
      </w:r>
      <w:r>
        <w:t>parcoure une autre trajectoire</w:t>
      </w:r>
      <w:r w:rsidR="0072763B">
        <w:t xml:space="preserve">, serait-elle </w:t>
      </w:r>
      <w:r w:rsidR="0072763B" w:rsidRPr="0072763B">
        <w:rPr>
          <w:i/>
          <w:iCs/>
        </w:rPr>
        <w:t>meilleure</w:t>
      </w:r>
      <w:r w:rsidR="0072763B">
        <w:t xml:space="preserve">, et </w:t>
      </w:r>
      <w:r w:rsidR="0072763B" w:rsidRPr="0072763B">
        <w:rPr>
          <w:i/>
          <w:iCs/>
        </w:rPr>
        <w:t>meilleure</w:t>
      </w:r>
      <w:r w:rsidR="0072763B">
        <w:t xml:space="preserve"> à quoi ?</w:t>
      </w:r>
    </w:p>
    <w:p w14:paraId="290FA009" w14:textId="4E9F84AB" w:rsidR="0072763B" w:rsidRDefault="0072763B" w:rsidP="0072763B">
      <w:pPr>
        <w:ind w:firstLine="708"/>
      </w:pPr>
      <w:r>
        <w:t>Cette section établit que plusieurs formules paramétrables de spécificité peuvent couvrir une grande partie de la variation entre fréquences locales</w:t>
      </w:r>
      <w:r w:rsidR="00E50576">
        <w:t xml:space="preserve"> </w:t>
      </w:r>
      <w:r>
        <w:t xml:space="preserve">et </w:t>
      </w:r>
      <w:r w:rsidR="00306818">
        <w:t>exclusives</w:t>
      </w:r>
      <w:r>
        <w:t xml:space="preserve">, reste à trouver un critère objectif pour </w:t>
      </w:r>
      <w:r w:rsidR="00E50576">
        <w:t>n’</w:t>
      </w:r>
      <w:r>
        <w:t xml:space="preserve">en choisir </w:t>
      </w:r>
      <w:r w:rsidR="00E50576">
        <w:t>qu’</w:t>
      </w:r>
      <w:r>
        <w:t>une</w:t>
      </w:r>
      <w:r w:rsidR="00E50576">
        <w:t xml:space="preserve">, et ne pas de nouveau </w:t>
      </w:r>
      <w:r w:rsidR="00532D6F">
        <w:t>perdre l’utilisateur par des apparences de choix qui ne sont que manque de</w:t>
      </w:r>
      <w:r w:rsidR="007259B9">
        <w:t xml:space="preserve"> tests et de</w:t>
      </w:r>
      <w:r w:rsidR="00532D6F">
        <w:t xml:space="preserve"> réflexion.</w:t>
      </w:r>
    </w:p>
    <w:p w14:paraId="296E7A4B" w14:textId="462541D8" w:rsidR="00532D6F" w:rsidRDefault="00532D6F" w:rsidP="00532D6F">
      <w:pPr>
        <w:pStyle w:val="Heading1"/>
      </w:pPr>
      <w:r>
        <w:lastRenderedPageBreak/>
        <w:t xml:space="preserve">§6. </w:t>
      </w:r>
      <w:r w:rsidR="006C2B2E">
        <w:t>Vote préférentiel</w:t>
      </w:r>
      <w:r w:rsidR="00743E5F">
        <w:t>,</w:t>
      </w:r>
      <w:r w:rsidR="006C2B2E">
        <w:t xml:space="preserve"> d</w:t>
      </w:r>
      <w:r>
        <w:t>ans le ventre du croissant</w:t>
      </w:r>
    </w:p>
    <w:p w14:paraId="0CD24BE6" w14:textId="57E21C4F" w:rsidR="00370921" w:rsidRDefault="0096333D" w:rsidP="00306818">
      <w:pPr>
        <w:ind w:firstLine="0"/>
      </w:pPr>
      <w:r>
        <w:t>Sur</w:t>
      </w:r>
      <w:r w:rsidR="007259B9">
        <w:t xml:space="preserve"> la figure de la section précédente, l</w:t>
      </w:r>
      <w:r w:rsidR="00306818">
        <w:t>’alignement</w:t>
      </w:r>
      <w:r w:rsidR="007259B9">
        <w:t xml:space="preserve"> de points</w:t>
      </w:r>
      <w:r w:rsidR="00306818">
        <w:t xml:space="preserve"> au milieu du croissant n’est pas fortuit. Les valeurs d’</w:t>
      </w:r>
      <w:r w:rsidR="00306818" w:rsidRPr="00F77EAA">
        <w:rPr>
          <w:i/>
          <w:iCs/>
        </w:rPr>
        <w:t>α</w:t>
      </w:r>
      <w:r w:rsidR="00306818">
        <w:t xml:space="preserve"> </w:t>
      </w:r>
      <w:r w:rsidR="00370921">
        <w:t>affichées</w:t>
      </w:r>
      <w:r w:rsidR="00306818">
        <w:t xml:space="preserve"> ont été trouvées par </w:t>
      </w:r>
      <w:r w:rsidR="007259B9">
        <w:t>un calcul</w:t>
      </w:r>
      <w:r w:rsidR="00306818">
        <w:t xml:space="preserve"> </w:t>
      </w:r>
      <w:r w:rsidR="007259B9">
        <w:t xml:space="preserve">cherchant une sorte de milieu pour chaque </w:t>
      </w:r>
      <w:r w:rsidR="000750C7">
        <w:t>formule paramétrable</w:t>
      </w:r>
      <w:r w:rsidR="007259B9">
        <w:t xml:space="preserve"> entre les</w:t>
      </w:r>
      <w:r w:rsidR="000750C7">
        <w:t xml:space="preserve"> deux</w:t>
      </w:r>
      <w:r w:rsidR="007259B9">
        <w:t xml:space="preserve"> points de convergence </w:t>
      </w:r>
      <w:r w:rsidR="007259B9" w:rsidRPr="007259B9">
        <w:rPr>
          <w:i/>
          <w:iCs/>
        </w:rPr>
        <w:t>tf</w:t>
      </w:r>
      <w:r w:rsidR="007259B9">
        <w:t xml:space="preserve"> et </w:t>
      </w:r>
      <w:r w:rsidR="007259B9" w:rsidRPr="007259B9">
        <w:rPr>
          <w:i/>
          <w:iCs/>
        </w:rPr>
        <w:t>extf</w:t>
      </w:r>
      <w:r w:rsidR="00D2274E">
        <w:t>.</w:t>
      </w:r>
      <w:r w:rsidR="007259B9">
        <w:t xml:space="preserve"> </w:t>
      </w:r>
      <w:r w:rsidR="000750C7">
        <w:t>La ligne affichée</w:t>
      </w:r>
      <w:r w:rsidR="007259B9">
        <w:t xml:space="preserve"> ne résulte pas d’une fonction a priori mais d’une réduction </w:t>
      </w:r>
      <w:r w:rsidR="007259B9" w:rsidRPr="007259B9">
        <w:rPr>
          <w:i/>
          <w:iCs/>
        </w:rPr>
        <w:t>PCoA</w:t>
      </w:r>
      <w:r w:rsidR="000750C7">
        <w:t xml:space="preserve">, son </w:t>
      </w:r>
      <w:r w:rsidR="00AE3069">
        <w:t>équation</w:t>
      </w:r>
      <w:r w:rsidR="000750C7">
        <w:t xml:space="preserve"> ne peut être qu’une interpolation. Ce juste </w:t>
      </w:r>
      <w:r w:rsidR="000750C7" w:rsidRPr="00F77EAA">
        <w:rPr>
          <w:i/>
          <w:iCs/>
        </w:rPr>
        <w:t>α</w:t>
      </w:r>
      <w:r w:rsidR="000750C7">
        <w:t xml:space="preserve"> médian permet de comparer loyalement</w:t>
      </w:r>
      <w:r w:rsidR="00AE3069" w:rsidRPr="00876DB6">
        <w:t xml:space="preserve"> </w:t>
      </w:r>
      <w:r w:rsidR="00876DB6" w:rsidRPr="00876DB6">
        <w:t>χ²</w:t>
      </w:r>
      <w:r w:rsidR="00AE3069" w:rsidRPr="00876DB6">
        <w:t xml:space="preserve">, </w:t>
      </w:r>
      <w:r w:rsidR="00876DB6" w:rsidRPr="00876DB6">
        <w:t>G²</w:t>
      </w:r>
      <w:r w:rsidR="00AE3069" w:rsidRPr="00876DB6">
        <w:t>,</w:t>
      </w:r>
      <w:r w:rsidR="00876DB6">
        <w:t xml:space="preserve"> TXM ou HGT, TF-IDF, </w:t>
      </w:r>
      <w:proofErr w:type="spellStart"/>
      <w:r w:rsidR="00876DB6">
        <w:t>subTF</w:t>
      </w:r>
      <w:proofErr w:type="spellEnd"/>
      <w:r w:rsidR="00876DB6">
        <w:t xml:space="preserve">-IDF </w:t>
      </w:r>
      <w:r>
        <w:t>en neutralisant</w:t>
      </w:r>
      <w:r w:rsidR="000750C7">
        <w:t xml:space="preserve"> </w:t>
      </w:r>
      <w:r w:rsidR="00AE3069">
        <w:t>le</w:t>
      </w:r>
      <w:r>
        <w:t xml:space="preserve"> biais</w:t>
      </w:r>
      <w:r w:rsidR="00AE3069">
        <w:t xml:space="preserve"> d’exclusivité</w:t>
      </w:r>
      <w:r w:rsidR="000750C7">
        <w:t>.</w:t>
      </w:r>
      <w:r w:rsidR="00370921">
        <w:t xml:space="preserve"> Ce ventre du croissant permet de les observer au mieux de leur divergence pour qualifier </w:t>
      </w:r>
      <w:r w:rsidR="00487ADA">
        <w:t>leurs différences</w:t>
      </w:r>
      <w:r w:rsidR="00370921">
        <w:t>.</w:t>
      </w:r>
    </w:p>
    <w:p w14:paraId="4580DE6D" w14:textId="77777777" w:rsidR="000750C7" w:rsidRDefault="000750C7" w:rsidP="00306818">
      <w:pPr>
        <w:ind w:firstLine="0"/>
      </w:pPr>
    </w:p>
    <w:p w14:paraId="248315A7" w14:textId="76496E43" w:rsidR="008972CC" w:rsidRDefault="00487ADA" w:rsidP="00306818">
      <w:pPr>
        <w:ind w:firstLine="0"/>
      </w:pPr>
      <w:r>
        <w:t>Reconsidérons les</w:t>
      </w:r>
      <w:r w:rsidR="00174619">
        <w:t xml:space="preserve"> mots-clés de </w:t>
      </w:r>
      <w:r w:rsidR="00174619">
        <w:t>la section §3</w:t>
      </w:r>
      <w:r w:rsidR="00174619">
        <w:t>, pour</w:t>
      </w:r>
      <w:r>
        <w:t xml:space="preserve"> </w:t>
      </w:r>
      <w:r>
        <w:t>« </w:t>
      </w:r>
      <w:r w:rsidRPr="000D7D79">
        <w:t>Les poulpes</w:t>
      </w:r>
      <w:r>
        <w:t> »</w:t>
      </w:r>
      <w:r>
        <w:t xml:space="preserve"> de</w:t>
      </w:r>
      <w:r w:rsidR="00174619">
        <w:t xml:space="preserve"> </w:t>
      </w:r>
      <w:r w:rsidR="00174619" w:rsidRPr="00174619">
        <w:rPr>
          <w:i/>
          <w:iCs/>
        </w:rPr>
        <w:t>20 000 lieues sous les mers</w:t>
      </w:r>
      <w:r>
        <w:t xml:space="preserve">, sans mots grammaticaux </w:t>
      </w:r>
      <w:r w:rsidR="00CF60C9">
        <w:t>ni</w:t>
      </w:r>
      <w:r>
        <w:t xml:space="preserve"> noms propres</w:t>
      </w:r>
      <w:r w:rsidR="00174619">
        <w:t>, avec les formules paramétrées</w:t>
      </w:r>
      <w:r>
        <w:t xml:space="preserve">. </w:t>
      </w:r>
      <w:r w:rsidR="008972CC">
        <w:t>Les têtes de listes sont maintenant très similaires</w:t>
      </w:r>
      <w:r w:rsidR="00174619">
        <w:t>.</w:t>
      </w:r>
    </w:p>
    <w:p w14:paraId="6E3EA218" w14:textId="77777777" w:rsidR="00174619" w:rsidRDefault="00174619" w:rsidP="00306818">
      <w:pPr>
        <w:ind w:firstLine="0"/>
      </w:pPr>
    </w:p>
    <w:p w14:paraId="49AFB933" w14:textId="790FE773" w:rsidR="00CF60C9" w:rsidRDefault="009D1184" w:rsidP="00306818">
      <w:pPr>
        <w:ind w:firstLine="0"/>
      </w:pPr>
      <w:proofErr w:type="spellStart"/>
      <w:r>
        <w:t>sub</w:t>
      </w:r>
      <w:r>
        <w:t>TF</w:t>
      </w:r>
      <w:proofErr w:type="spellEnd"/>
      <w:r w:rsidRPr="00876DB6">
        <w:noBreakHyphen/>
      </w:r>
      <w:r>
        <w:t>IDF</w:t>
      </w:r>
      <w:r w:rsidRPr="00876DB6">
        <w:t>α</w:t>
      </w:r>
      <w:r>
        <w:t>(</w:t>
      </w:r>
      <w:r w:rsidR="00CF60C9" w:rsidRPr="009D1184">
        <w:t>0.56</w:t>
      </w:r>
      <w:r>
        <w:t>)</w:t>
      </w:r>
      <w:r w:rsidR="00CF60C9" w:rsidRPr="009D1184">
        <w:t> :</w:t>
      </w:r>
      <w:r w:rsidR="00CF60C9">
        <w:t xml:space="preserve"> </w:t>
      </w:r>
      <w:r w:rsidR="00CF60C9" w:rsidRPr="00CF60C9">
        <w:t>poulpe, calmar, tentacule, céphalopode, ventouse, monstre, harpon, charnu, nageoire, bec</w:t>
      </w:r>
      <w:r w:rsidR="00174619">
        <w:t>…</w:t>
      </w:r>
    </w:p>
    <w:p w14:paraId="3746473F" w14:textId="3CEF5491" w:rsidR="00174619" w:rsidRDefault="009D1184" w:rsidP="00306818">
      <w:pPr>
        <w:ind w:firstLine="0"/>
      </w:pPr>
      <w:r>
        <w:t>TF</w:t>
      </w:r>
      <w:r w:rsidRPr="00876DB6">
        <w:noBreakHyphen/>
      </w:r>
      <w:r>
        <w:t>IDF</w:t>
      </w:r>
      <w:r w:rsidRPr="00876DB6">
        <w:t>α</w:t>
      </w:r>
      <w:r>
        <w:t>(</w:t>
      </w:r>
      <w:r w:rsidR="00174619" w:rsidRPr="009D1184">
        <w:t>1.14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harpon, bec, nageoire, vitre</w:t>
      </w:r>
      <w:r w:rsidR="00174619">
        <w:t>…</w:t>
      </w:r>
    </w:p>
    <w:p w14:paraId="2D63B139" w14:textId="75BBD3D7" w:rsidR="00CF60C9" w:rsidRPr="00CF60C9" w:rsidRDefault="009D1184" w:rsidP="00306818">
      <w:pPr>
        <w:ind w:firstLine="0"/>
      </w:pPr>
      <w:r>
        <w:t>HGT</w:t>
      </w:r>
      <w:r w:rsidRPr="00876DB6">
        <w:t>α</w:t>
      </w:r>
      <w:r>
        <w:t>(</w:t>
      </w:r>
      <w:r w:rsidR="00174619" w:rsidRPr="009D1184">
        <w:t>1.47</w:t>
      </w:r>
      <w:r>
        <w:t>)</w:t>
      </w:r>
      <w:r w:rsidR="00174619" w:rsidRPr="009D1184">
        <w:t> </w:t>
      </w:r>
      <w:r w:rsidR="00174619">
        <w:t xml:space="preserve">: </w:t>
      </w:r>
      <w:r w:rsidR="00174619" w:rsidRPr="00174619">
        <w:t>poulpe, calmar, tentacule, monstre, céphalopode, ventouse, bec, vitre, charnu, harpon</w:t>
      </w:r>
      <w:r w:rsidR="00174619">
        <w:t>…</w:t>
      </w:r>
    </w:p>
    <w:p w14:paraId="37B20FA4" w14:textId="38D7B86D" w:rsidR="008972CC" w:rsidRDefault="009D1184" w:rsidP="00306818">
      <w:pPr>
        <w:ind w:firstLine="0"/>
      </w:pPr>
      <w:r w:rsidRPr="00876DB6">
        <w:t>G²α</w:t>
      </w:r>
      <w:r>
        <w:t>(</w:t>
      </w:r>
      <w:r w:rsidR="00CF60C9" w:rsidRPr="009D1184">
        <w:t>0.56</w:t>
      </w:r>
      <w:r>
        <w:t>)</w:t>
      </w:r>
      <w:r w:rsidR="00CF60C9" w:rsidRPr="009D1184">
        <w:t xml:space="preserve"> : </w:t>
      </w:r>
      <w:r w:rsidR="00CF60C9" w:rsidRPr="00CF60C9">
        <w:t>poulpe, calmar, monstre, tentacule, céphalopode, ventouse, bec, vitre, charnu, harpon</w:t>
      </w:r>
      <w:r w:rsidR="00174619">
        <w:t>…</w:t>
      </w:r>
    </w:p>
    <w:p w14:paraId="70F09063" w14:textId="5A2E69C4" w:rsidR="00CF60C9" w:rsidRDefault="009D1184" w:rsidP="00306818">
      <w:pPr>
        <w:ind w:firstLine="0"/>
      </w:pPr>
      <w:r w:rsidRPr="00876DB6">
        <w:t>χ²α</w:t>
      </w:r>
      <w:r>
        <w:t>(</w:t>
      </w:r>
      <w:r w:rsidR="00174619" w:rsidRPr="009D1184">
        <w:t>0.43</w:t>
      </w:r>
      <w:r>
        <w:t>)</w:t>
      </w:r>
      <w:r w:rsidR="00174619" w:rsidRPr="009D1184">
        <w:t xml:space="preserve"> : </w:t>
      </w:r>
      <w:r w:rsidR="00174619" w:rsidRPr="00174619">
        <w:t>poulpe, calmar, tentacule, monstre, céphalopode, ventouse, bec, charnu, vitre, harpon</w:t>
      </w:r>
    </w:p>
    <w:p w14:paraId="678D717D" w14:textId="77777777" w:rsidR="008972CC" w:rsidRDefault="008972CC" w:rsidP="00306818">
      <w:pPr>
        <w:ind w:firstLine="0"/>
      </w:pPr>
    </w:p>
    <w:p w14:paraId="76CDE43A" w14:textId="534321D0" w:rsidR="00DA7E7D" w:rsidRDefault="00743E5F" w:rsidP="00306818">
      <w:pPr>
        <w:ind w:firstLine="0"/>
      </w:pPr>
      <w:r>
        <w:t xml:space="preserve">Avec un paramètre </w:t>
      </w:r>
      <w:r w:rsidR="00DA7E7D">
        <w:t>relevant les hautes fréquences</w:t>
      </w:r>
      <w:r w:rsidR="00243011">
        <w:t xml:space="preserve"> (le</w:t>
      </w:r>
      <w:r w:rsidR="00DA7E7D">
        <w:t xml:space="preserve"> </w:t>
      </w:r>
      <w:proofErr w:type="spellStart"/>
      <w:r w:rsidR="00DA7E7D" w:rsidRPr="00DA7E7D">
        <w:rPr>
          <w:i/>
          <w:iCs/>
        </w:rPr>
        <w:t>tf</w:t>
      </w:r>
      <w:proofErr w:type="spellEnd"/>
      <w:r w:rsidR="00243011">
        <w:t>),</w:t>
      </w:r>
      <w:r w:rsidR="00DA7E7D">
        <w:t xml:space="preserve"> </w:t>
      </w:r>
      <w:r w:rsidR="00243011">
        <w:t>la</w:t>
      </w:r>
      <w:r w:rsidR="00174619">
        <w:t xml:space="preserve"> </w:t>
      </w:r>
      <w:r w:rsidR="00243011">
        <w:t xml:space="preserve">tendance du </w:t>
      </w:r>
      <w:r w:rsidR="00243011" w:rsidRPr="00876DB6">
        <w:t>χ²</w:t>
      </w:r>
      <w:r w:rsidR="00174619">
        <w:t xml:space="preserve"> </w:t>
      </w:r>
      <w:r w:rsidR="00243011">
        <w:t>aux mots exclusifs se déplace</w:t>
      </w:r>
      <w:r w:rsidR="00583651">
        <w:t xml:space="preserve"> un peu</w:t>
      </w:r>
      <w:r w:rsidR="00243011">
        <w:t xml:space="preserve"> vers le bas du tableau, mais elle reste importante, dès le rang 17 on trouvera : </w:t>
      </w:r>
      <w:r w:rsidR="00243011" w:rsidRPr="00243011">
        <w:rPr>
          <w:i/>
          <w:iCs/>
        </w:rPr>
        <w:t xml:space="preserve">espalier, violacé, quenotte, suceur, </w:t>
      </w:r>
      <w:proofErr w:type="spellStart"/>
      <w:r w:rsidR="00243011" w:rsidRPr="00243011">
        <w:rPr>
          <w:i/>
          <w:iCs/>
        </w:rPr>
        <w:t>brachioures</w:t>
      </w:r>
      <w:proofErr w:type="spellEnd"/>
      <w:r w:rsidR="00243011" w:rsidRPr="00243011">
        <w:rPr>
          <w:i/>
          <w:iCs/>
        </w:rPr>
        <w:t xml:space="preserve">, </w:t>
      </w:r>
      <w:proofErr w:type="spellStart"/>
      <w:r w:rsidR="00243011" w:rsidRPr="00243011">
        <w:rPr>
          <w:i/>
          <w:iCs/>
        </w:rPr>
        <w:t>clupanodons</w:t>
      </w:r>
      <w:proofErr w:type="spellEnd"/>
      <w:r w:rsidR="00243011" w:rsidRPr="00243011">
        <w:rPr>
          <w:i/>
          <w:iCs/>
        </w:rPr>
        <w:t>, corégone, fissurelles, gobies-plumiers, krak</w:t>
      </w:r>
      <w:r w:rsidR="00243011">
        <w:t xml:space="preserve">… </w:t>
      </w:r>
      <w:r w:rsidR="00BA718A">
        <w:t xml:space="preserve">La formule de TXM native, sans paramétrage </w:t>
      </w:r>
      <w:r w:rsidR="00BA718A" w:rsidRPr="00876DB6">
        <w:t>α</w:t>
      </w:r>
      <w:r w:rsidR="00BA718A">
        <w:t xml:space="preserve">, n’est pas indemne de cet inconvénient, même si elle le retarde au rang 47 : </w:t>
      </w:r>
      <w:r w:rsidR="00BA718A" w:rsidRPr="00BA718A">
        <w:rPr>
          <w:i/>
          <w:iCs/>
        </w:rPr>
        <w:t>espalier, violacé, quenotte, suceur</w:t>
      </w:r>
      <w:r w:rsidR="00BA718A">
        <w:t xml:space="preserve">… Ce phénomène se </w:t>
      </w:r>
    </w:p>
    <w:p w14:paraId="2B02F311" w14:textId="77777777" w:rsidR="00AE3069" w:rsidRPr="00306818" w:rsidRDefault="00AE3069" w:rsidP="00306818">
      <w:pPr>
        <w:ind w:firstLine="0"/>
      </w:pPr>
    </w:p>
    <w:p w14:paraId="135AEFBD" w14:textId="39211B68" w:rsidR="005A140B" w:rsidRDefault="006F46DE" w:rsidP="006F46DE">
      <w:pPr>
        <w:ind w:firstLine="708"/>
      </w:pPr>
      <w:r>
        <w:t xml:space="preserve"> </w:t>
      </w:r>
    </w:p>
    <w:sectPr w:rsidR="005A140B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B7C29" w14:textId="77777777" w:rsidR="00A82614" w:rsidRDefault="00A82614" w:rsidP="000E0DEE">
      <w:pPr>
        <w:spacing w:line="240" w:lineRule="auto"/>
      </w:pPr>
      <w:r>
        <w:separator/>
      </w:r>
    </w:p>
  </w:endnote>
  <w:endnote w:type="continuationSeparator" w:id="0">
    <w:p w14:paraId="0585B0B2" w14:textId="77777777" w:rsidR="00A82614" w:rsidRDefault="00A82614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44B87C44" w:rsidR="00BB3179" w:rsidRDefault="00BB3179" w:rsidP="00BB3179">
        <w:pPr>
          <w:pStyle w:val="Footer"/>
          <w:ind w:firstLine="0"/>
          <w:jc w:val="left"/>
          <w:rPr>
            <w:noProof/>
          </w:rPr>
        </w:pPr>
        <w:r>
          <w:t>2026-08-24</w:t>
        </w:r>
        <w:r>
          <w:rPr>
            <w:noProof/>
          </w:rPr>
          <w:tab/>
          <w:t xml:space="preserve">FG, </w:t>
        </w:r>
        <w:r w:rsidR="00F84ABD">
          <w:rPr>
            <w:noProof/>
          </w:rPr>
          <w:t>spécificités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E4431" w14:textId="77777777" w:rsidR="00A82614" w:rsidRDefault="00A82614" w:rsidP="000E0DEE">
      <w:pPr>
        <w:spacing w:line="240" w:lineRule="auto"/>
      </w:pPr>
      <w:r>
        <w:separator/>
      </w:r>
    </w:p>
  </w:footnote>
  <w:footnote w:type="continuationSeparator" w:id="0">
    <w:p w14:paraId="22F0C837" w14:textId="77777777" w:rsidR="00A82614" w:rsidRDefault="00A82614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  <w:t xml:space="preserve">Dicollecte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3FD6E142" w14:textId="7D902F79" w:rsidR="00F51A36" w:rsidRDefault="00F51A3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51A36">
        <w:t>https://www.sketchengine.eu/documentation/simple-maths</w:t>
      </w:r>
      <w:r>
        <w:t>/</w:t>
      </w:r>
    </w:p>
  </w:footnote>
  <w:footnote w:id="13">
    <w:p w14:paraId="0910BE99" w14:textId="361A7AA6" w:rsidR="00BB7452" w:rsidRDefault="00BB7452" w:rsidP="00BB7452">
      <w:pPr>
        <w:pStyle w:val="FootnoteText"/>
      </w:pPr>
      <w:r>
        <w:rPr>
          <w:rStyle w:val="FootnoteReference"/>
        </w:rPr>
        <w:footnoteRef/>
      </w:r>
      <w:r w:rsidR="004E61F1">
        <w:t xml:space="preserve"> </w:t>
      </w:r>
      <w:hyperlink r:id="rId19" w:history="1">
        <w:r w:rsidR="004E61F1" w:rsidRPr="00F84708">
          <w:rPr>
            <w:rStyle w:val="Hyperlink"/>
          </w:rPr>
          <w:t>https://github.com/glorieux-f/exp-specifs/tree/main/results/keywords100</w:t>
        </w:r>
      </w:hyperlink>
      <w:r w:rsidR="004E61F1">
        <w:t xml:space="preserve"> </w:t>
      </w:r>
    </w:p>
  </w:footnote>
  <w:footnote w:id="14">
    <w:p w14:paraId="458A125E" w14:textId="0E73242B" w:rsidR="00CC3CA9" w:rsidRDefault="00CC3CA9">
      <w:pPr>
        <w:pStyle w:val="FootnoteText"/>
      </w:pPr>
      <w:r>
        <w:rPr>
          <w:rStyle w:val="FootnoteReference"/>
        </w:rPr>
        <w:footnoteRef/>
      </w:r>
      <w:r w:rsidRPr="00F70B73">
        <w:rPr>
          <w:lang w:val="en-US"/>
        </w:rPr>
        <w:t xml:space="preserve"> </w:t>
      </w:r>
      <w:r w:rsidR="00F70B73" w:rsidRPr="00F70B73">
        <w:rPr>
          <w:lang w:val="en-US"/>
        </w:rPr>
        <w:t xml:space="preserve">Webber, W., Moffat, A., &amp; Zobel, J. (2010). A similarity measure for indefinite rankings. </w:t>
      </w:r>
      <w:r w:rsidR="00F70B73" w:rsidRPr="00F70B73">
        <w:rPr>
          <w:i/>
          <w:iCs/>
        </w:rPr>
        <w:t>ACM Transactions on Information Systems (TOIS)</w:t>
      </w:r>
      <w:r w:rsidR="00F70B73" w:rsidRPr="00F70B73">
        <w:t xml:space="preserve">, </w:t>
      </w:r>
      <w:r w:rsidR="00F70B73" w:rsidRPr="00F70B73">
        <w:rPr>
          <w:i/>
          <w:iCs/>
        </w:rPr>
        <w:t>28</w:t>
      </w:r>
      <w:r w:rsidR="00F70B73" w:rsidRPr="00F70B73">
        <w:t xml:space="preserve">(4), 20:1-20:38. </w:t>
      </w:r>
      <w:hyperlink r:id="rId20" w:history="1">
        <w:r w:rsidR="00F70B73" w:rsidRPr="00F70B73">
          <w:rPr>
            <w:rStyle w:val="Hyperlink"/>
          </w:rPr>
          <w:t>https://doi.org/10.1145/1852102.1852106</w:t>
        </w:r>
      </w:hyperlink>
    </w:p>
  </w:footnote>
  <w:footnote w:id="15">
    <w:p w14:paraId="0AD100C8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9D142C">
          <w:rPr>
            <w:rStyle w:val="Hyperlink"/>
          </w:rPr>
          <w:t>https://www.frantext.fr/</w:t>
        </w:r>
      </w:hyperlink>
      <w:r>
        <w:t xml:space="preserve"> </w:t>
      </w:r>
    </w:p>
  </w:footnote>
  <w:footnote w:id="16">
    <w:p w14:paraId="0F17AB29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Pr="009D142C">
          <w:rPr>
            <w:rStyle w:val="Hyperlink"/>
          </w:rPr>
          <w:t>https://wiki.frantext.fr/bin/view/Main/Manuel%20d%27utilisation/Recherche/%C3%89tude%20de%20voisinage/</w:t>
        </w:r>
      </w:hyperlink>
      <w:r>
        <w:t xml:space="preserve"> </w:t>
      </w:r>
    </w:p>
  </w:footnote>
  <w:footnote w:id="17">
    <w:p w14:paraId="1A0E07B5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9D142C">
          <w:rPr>
            <w:rStyle w:val="Hyperlink"/>
          </w:rPr>
          <w:t>https://www.sketchengine.eu/</w:t>
        </w:r>
      </w:hyperlink>
      <w:r>
        <w:t xml:space="preserve"> </w:t>
      </w:r>
    </w:p>
  </w:footnote>
  <w:footnote w:id="18">
    <w:p w14:paraId="274A6CFE" w14:textId="77777777" w:rsidR="004E61F1" w:rsidRDefault="004E61F1" w:rsidP="004E61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 w:history="1">
        <w:r w:rsidRPr="009D142C">
          <w:rPr>
            <w:rStyle w:val="Hyperlink"/>
          </w:rPr>
          <w:t>https://www.sketchengine.eu/wp-content/uploads/ske-statistics.pdf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152B3"/>
    <w:rsid w:val="00025F3E"/>
    <w:rsid w:val="000270B4"/>
    <w:rsid w:val="000335BF"/>
    <w:rsid w:val="000370E7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0C7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4E1E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2B0E"/>
    <w:rsid w:val="000E52D3"/>
    <w:rsid w:val="000E5E4A"/>
    <w:rsid w:val="000E73B4"/>
    <w:rsid w:val="000F0E7A"/>
    <w:rsid w:val="00100A57"/>
    <w:rsid w:val="00101574"/>
    <w:rsid w:val="00102532"/>
    <w:rsid w:val="00105C10"/>
    <w:rsid w:val="001067F6"/>
    <w:rsid w:val="00106849"/>
    <w:rsid w:val="0011294F"/>
    <w:rsid w:val="00114CC1"/>
    <w:rsid w:val="00116399"/>
    <w:rsid w:val="00121510"/>
    <w:rsid w:val="00121E23"/>
    <w:rsid w:val="0012530C"/>
    <w:rsid w:val="00142CFC"/>
    <w:rsid w:val="00150478"/>
    <w:rsid w:val="001521B5"/>
    <w:rsid w:val="001541C8"/>
    <w:rsid w:val="00160FC1"/>
    <w:rsid w:val="001621BF"/>
    <w:rsid w:val="001669C1"/>
    <w:rsid w:val="00170AD7"/>
    <w:rsid w:val="00170CF8"/>
    <w:rsid w:val="001711C3"/>
    <w:rsid w:val="00174619"/>
    <w:rsid w:val="00177C0E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0877"/>
    <w:rsid w:val="001E55CC"/>
    <w:rsid w:val="001E575D"/>
    <w:rsid w:val="001E5BAD"/>
    <w:rsid w:val="001E6768"/>
    <w:rsid w:val="001E684A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43011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71DE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2F6F12"/>
    <w:rsid w:val="00301353"/>
    <w:rsid w:val="00303179"/>
    <w:rsid w:val="003039D3"/>
    <w:rsid w:val="003067FB"/>
    <w:rsid w:val="00306818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3449"/>
    <w:rsid w:val="00335F1B"/>
    <w:rsid w:val="00345F9A"/>
    <w:rsid w:val="003546FC"/>
    <w:rsid w:val="003602D2"/>
    <w:rsid w:val="00363195"/>
    <w:rsid w:val="00366A5F"/>
    <w:rsid w:val="00370921"/>
    <w:rsid w:val="00372FBE"/>
    <w:rsid w:val="00373006"/>
    <w:rsid w:val="0037302F"/>
    <w:rsid w:val="00380594"/>
    <w:rsid w:val="00380C6A"/>
    <w:rsid w:val="00384316"/>
    <w:rsid w:val="0038758B"/>
    <w:rsid w:val="00392619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3042"/>
    <w:rsid w:val="004463D4"/>
    <w:rsid w:val="00453065"/>
    <w:rsid w:val="00462E6C"/>
    <w:rsid w:val="00463673"/>
    <w:rsid w:val="00465ED8"/>
    <w:rsid w:val="00472111"/>
    <w:rsid w:val="004732BB"/>
    <w:rsid w:val="0047364E"/>
    <w:rsid w:val="00474702"/>
    <w:rsid w:val="004753C2"/>
    <w:rsid w:val="00475730"/>
    <w:rsid w:val="00475FCF"/>
    <w:rsid w:val="00477410"/>
    <w:rsid w:val="0047791B"/>
    <w:rsid w:val="00481D55"/>
    <w:rsid w:val="00481E89"/>
    <w:rsid w:val="00484658"/>
    <w:rsid w:val="00487ADA"/>
    <w:rsid w:val="004902E0"/>
    <w:rsid w:val="004914E2"/>
    <w:rsid w:val="004917DA"/>
    <w:rsid w:val="00493405"/>
    <w:rsid w:val="0049484E"/>
    <w:rsid w:val="004961AF"/>
    <w:rsid w:val="00496357"/>
    <w:rsid w:val="004969D2"/>
    <w:rsid w:val="004979F1"/>
    <w:rsid w:val="004A2434"/>
    <w:rsid w:val="004A2F1C"/>
    <w:rsid w:val="004A321F"/>
    <w:rsid w:val="004A3A27"/>
    <w:rsid w:val="004A3B1A"/>
    <w:rsid w:val="004A7FC7"/>
    <w:rsid w:val="004B13AA"/>
    <w:rsid w:val="004C010D"/>
    <w:rsid w:val="004C16DC"/>
    <w:rsid w:val="004C4209"/>
    <w:rsid w:val="004C4DB1"/>
    <w:rsid w:val="004D2351"/>
    <w:rsid w:val="004E14EB"/>
    <w:rsid w:val="004E5374"/>
    <w:rsid w:val="004E61F1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2D6F"/>
    <w:rsid w:val="00534752"/>
    <w:rsid w:val="0053680B"/>
    <w:rsid w:val="00537455"/>
    <w:rsid w:val="00542CB2"/>
    <w:rsid w:val="0054402C"/>
    <w:rsid w:val="005515CF"/>
    <w:rsid w:val="00552419"/>
    <w:rsid w:val="00554EE8"/>
    <w:rsid w:val="00556624"/>
    <w:rsid w:val="0056023B"/>
    <w:rsid w:val="00560D03"/>
    <w:rsid w:val="005657E5"/>
    <w:rsid w:val="00567AFB"/>
    <w:rsid w:val="005748BA"/>
    <w:rsid w:val="00574BE1"/>
    <w:rsid w:val="00574D57"/>
    <w:rsid w:val="005750A1"/>
    <w:rsid w:val="00575FB2"/>
    <w:rsid w:val="00583651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2327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3796E"/>
    <w:rsid w:val="00641065"/>
    <w:rsid w:val="006429DD"/>
    <w:rsid w:val="00644B5E"/>
    <w:rsid w:val="00645042"/>
    <w:rsid w:val="00652DC4"/>
    <w:rsid w:val="006540BA"/>
    <w:rsid w:val="00656671"/>
    <w:rsid w:val="00656FC6"/>
    <w:rsid w:val="00660977"/>
    <w:rsid w:val="006617EF"/>
    <w:rsid w:val="0066344D"/>
    <w:rsid w:val="00674D7E"/>
    <w:rsid w:val="00683000"/>
    <w:rsid w:val="00683327"/>
    <w:rsid w:val="00685139"/>
    <w:rsid w:val="006A0AE4"/>
    <w:rsid w:val="006A3FD5"/>
    <w:rsid w:val="006A40FE"/>
    <w:rsid w:val="006A6ADD"/>
    <w:rsid w:val="006B11F5"/>
    <w:rsid w:val="006B3AE6"/>
    <w:rsid w:val="006B715E"/>
    <w:rsid w:val="006B759D"/>
    <w:rsid w:val="006C1363"/>
    <w:rsid w:val="006C274D"/>
    <w:rsid w:val="006C2B2E"/>
    <w:rsid w:val="006C2B79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39CB"/>
    <w:rsid w:val="00705567"/>
    <w:rsid w:val="007104F6"/>
    <w:rsid w:val="00710B0A"/>
    <w:rsid w:val="007125AF"/>
    <w:rsid w:val="00717B73"/>
    <w:rsid w:val="007227D3"/>
    <w:rsid w:val="00723080"/>
    <w:rsid w:val="007249D3"/>
    <w:rsid w:val="007259B9"/>
    <w:rsid w:val="0072763B"/>
    <w:rsid w:val="00740817"/>
    <w:rsid w:val="00740E26"/>
    <w:rsid w:val="00743E5F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01DC"/>
    <w:rsid w:val="007F1F73"/>
    <w:rsid w:val="007F25C9"/>
    <w:rsid w:val="007F6A46"/>
    <w:rsid w:val="00807650"/>
    <w:rsid w:val="008117C4"/>
    <w:rsid w:val="00811D15"/>
    <w:rsid w:val="008137DE"/>
    <w:rsid w:val="008138C5"/>
    <w:rsid w:val="00814CCF"/>
    <w:rsid w:val="00820557"/>
    <w:rsid w:val="008210F9"/>
    <w:rsid w:val="008312B6"/>
    <w:rsid w:val="00835B6A"/>
    <w:rsid w:val="00840506"/>
    <w:rsid w:val="00841527"/>
    <w:rsid w:val="00842933"/>
    <w:rsid w:val="00842EC7"/>
    <w:rsid w:val="0084514A"/>
    <w:rsid w:val="008471D0"/>
    <w:rsid w:val="0085268E"/>
    <w:rsid w:val="00854775"/>
    <w:rsid w:val="008548B6"/>
    <w:rsid w:val="00862410"/>
    <w:rsid w:val="008634E7"/>
    <w:rsid w:val="0086744D"/>
    <w:rsid w:val="008707F9"/>
    <w:rsid w:val="008718A2"/>
    <w:rsid w:val="00876DB6"/>
    <w:rsid w:val="00881B7E"/>
    <w:rsid w:val="00887AC2"/>
    <w:rsid w:val="00890825"/>
    <w:rsid w:val="00891551"/>
    <w:rsid w:val="00892D23"/>
    <w:rsid w:val="008959D0"/>
    <w:rsid w:val="008959FF"/>
    <w:rsid w:val="008972CC"/>
    <w:rsid w:val="008A1D8A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05B"/>
    <w:rsid w:val="008D3543"/>
    <w:rsid w:val="008D4295"/>
    <w:rsid w:val="008E5355"/>
    <w:rsid w:val="008E58D5"/>
    <w:rsid w:val="008F1729"/>
    <w:rsid w:val="009004A9"/>
    <w:rsid w:val="0090494A"/>
    <w:rsid w:val="00912D2F"/>
    <w:rsid w:val="00915E9E"/>
    <w:rsid w:val="009200A9"/>
    <w:rsid w:val="00922871"/>
    <w:rsid w:val="00950924"/>
    <w:rsid w:val="00954CE6"/>
    <w:rsid w:val="0096333D"/>
    <w:rsid w:val="00963497"/>
    <w:rsid w:val="00971394"/>
    <w:rsid w:val="00974B50"/>
    <w:rsid w:val="009802A8"/>
    <w:rsid w:val="00982D1E"/>
    <w:rsid w:val="00994A07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D0226"/>
    <w:rsid w:val="009D1184"/>
    <w:rsid w:val="009D20F6"/>
    <w:rsid w:val="009D215A"/>
    <w:rsid w:val="009D7306"/>
    <w:rsid w:val="009D7D56"/>
    <w:rsid w:val="009E02EF"/>
    <w:rsid w:val="009E058D"/>
    <w:rsid w:val="009E74EB"/>
    <w:rsid w:val="009F5928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513D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2614"/>
    <w:rsid w:val="00A87A73"/>
    <w:rsid w:val="00A93197"/>
    <w:rsid w:val="00A933CA"/>
    <w:rsid w:val="00AA781A"/>
    <w:rsid w:val="00AB383E"/>
    <w:rsid w:val="00AB5EEA"/>
    <w:rsid w:val="00AB5F4E"/>
    <w:rsid w:val="00AC2FEA"/>
    <w:rsid w:val="00AC329A"/>
    <w:rsid w:val="00AC5DE7"/>
    <w:rsid w:val="00AC7BAA"/>
    <w:rsid w:val="00AD1171"/>
    <w:rsid w:val="00AE07D2"/>
    <w:rsid w:val="00AE164E"/>
    <w:rsid w:val="00AE3069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6313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06E9"/>
    <w:rsid w:val="00B71AB4"/>
    <w:rsid w:val="00B72025"/>
    <w:rsid w:val="00B734A2"/>
    <w:rsid w:val="00B76C32"/>
    <w:rsid w:val="00B8306E"/>
    <w:rsid w:val="00B93BBB"/>
    <w:rsid w:val="00B9614B"/>
    <w:rsid w:val="00B97C59"/>
    <w:rsid w:val="00BA2A9C"/>
    <w:rsid w:val="00BA5725"/>
    <w:rsid w:val="00BA718A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3FA0"/>
    <w:rsid w:val="00C17E7F"/>
    <w:rsid w:val="00C21D4B"/>
    <w:rsid w:val="00C21E27"/>
    <w:rsid w:val="00C255C0"/>
    <w:rsid w:val="00C25F9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3CA9"/>
    <w:rsid w:val="00CC7D94"/>
    <w:rsid w:val="00CD08B6"/>
    <w:rsid w:val="00CD0E74"/>
    <w:rsid w:val="00CD1406"/>
    <w:rsid w:val="00CD208C"/>
    <w:rsid w:val="00CD6DD0"/>
    <w:rsid w:val="00CE3157"/>
    <w:rsid w:val="00CE727A"/>
    <w:rsid w:val="00CF2EFD"/>
    <w:rsid w:val="00CF4251"/>
    <w:rsid w:val="00CF60C9"/>
    <w:rsid w:val="00D009BB"/>
    <w:rsid w:val="00D01A03"/>
    <w:rsid w:val="00D02BF6"/>
    <w:rsid w:val="00D0301E"/>
    <w:rsid w:val="00D03AC0"/>
    <w:rsid w:val="00D1481F"/>
    <w:rsid w:val="00D166CA"/>
    <w:rsid w:val="00D2109B"/>
    <w:rsid w:val="00D21FCA"/>
    <w:rsid w:val="00D225D1"/>
    <w:rsid w:val="00D2274E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215A"/>
    <w:rsid w:val="00D57107"/>
    <w:rsid w:val="00D61083"/>
    <w:rsid w:val="00D64D9D"/>
    <w:rsid w:val="00D672D7"/>
    <w:rsid w:val="00D7041E"/>
    <w:rsid w:val="00D70436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A7E7D"/>
    <w:rsid w:val="00DB198E"/>
    <w:rsid w:val="00DB29DC"/>
    <w:rsid w:val="00DB2FD0"/>
    <w:rsid w:val="00DB495A"/>
    <w:rsid w:val="00DB7317"/>
    <w:rsid w:val="00DB7D56"/>
    <w:rsid w:val="00DC0EB8"/>
    <w:rsid w:val="00DC4080"/>
    <w:rsid w:val="00DC55B5"/>
    <w:rsid w:val="00DC743C"/>
    <w:rsid w:val="00DC7CA1"/>
    <w:rsid w:val="00DC7E6D"/>
    <w:rsid w:val="00DD17D1"/>
    <w:rsid w:val="00DD33CA"/>
    <w:rsid w:val="00DD5425"/>
    <w:rsid w:val="00DE470C"/>
    <w:rsid w:val="00DE5DA5"/>
    <w:rsid w:val="00DF0C32"/>
    <w:rsid w:val="00DF245E"/>
    <w:rsid w:val="00DF37C1"/>
    <w:rsid w:val="00DF569F"/>
    <w:rsid w:val="00DF6F3B"/>
    <w:rsid w:val="00E019FC"/>
    <w:rsid w:val="00E058BD"/>
    <w:rsid w:val="00E10C42"/>
    <w:rsid w:val="00E2173C"/>
    <w:rsid w:val="00E21EE0"/>
    <w:rsid w:val="00E233D2"/>
    <w:rsid w:val="00E267F2"/>
    <w:rsid w:val="00E277A7"/>
    <w:rsid w:val="00E27A61"/>
    <w:rsid w:val="00E3065C"/>
    <w:rsid w:val="00E30D4E"/>
    <w:rsid w:val="00E40E91"/>
    <w:rsid w:val="00E4179F"/>
    <w:rsid w:val="00E43ABB"/>
    <w:rsid w:val="00E445A9"/>
    <w:rsid w:val="00E50576"/>
    <w:rsid w:val="00E57672"/>
    <w:rsid w:val="00E67A02"/>
    <w:rsid w:val="00E708E7"/>
    <w:rsid w:val="00E74806"/>
    <w:rsid w:val="00E75B2B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06F1"/>
    <w:rsid w:val="00F246F4"/>
    <w:rsid w:val="00F26665"/>
    <w:rsid w:val="00F31565"/>
    <w:rsid w:val="00F35D77"/>
    <w:rsid w:val="00F35E68"/>
    <w:rsid w:val="00F418E2"/>
    <w:rsid w:val="00F51A36"/>
    <w:rsid w:val="00F54C98"/>
    <w:rsid w:val="00F54E08"/>
    <w:rsid w:val="00F55469"/>
    <w:rsid w:val="00F5578D"/>
    <w:rsid w:val="00F635D8"/>
    <w:rsid w:val="00F70B73"/>
    <w:rsid w:val="00F70F08"/>
    <w:rsid w:val="00F7222C"/>
    <w:rsid w:val="00F73976"/>
    <w:rsid w:val="00F750DE"/>
    <w:rsid w:val="00F760D0"/>
    <w:rsid w:val="00F7707D"/>
    <w:rsid w:val="00F77EAA"/>
    <w:rsid w:val="00F842E1"/>
    <w:rsid w:val="00F84ABD"/>
    <w:rsid w:val="00F9229D"/>
    <w:rsid w:val="00F92547"/>
    <w:rsid w:val="00F92949"/>
    <w:rsid w:val="00F932FC"/>
    <w:rsid w:val="00FA5062"/>
    <w:rsid w:val="00FB2560"/>
    <w:rsid w:val="00FB5C22"/>
    <w:rsid w:val="00FC0682"/>
    <w:rsid w:val="00FC5CC2"/>
    <w:rsid w:val="00FC6107"/>
    <w:rsid w:val="00FD1E34"/>
    <w:rsid w:val="00FE0087"/>
    <w:rsid w:val="00FE203F"/>
    <w:rsid w:val="00FE2551"/>
    <w:rsid w:val="00FE6934"/>
    <w:rsid w:val="00FE7768"/>
    <w:rsid w:val="00FF0589"/>
    <w:rsid w:val="00FF2D2A"/>
    <w:rsid w:val="00FF4D97"/>
    <w:rsid w:val="00FF65DC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FC6567CD-EB55-43FC-863B-3B1DA7103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www.frantext.fr/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doi.org/10.1145/1852102.1852106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24" Type="http://schemas.openxmlformats.org/officeDocument/2006/relationships/hyperlink" Target="https://www.sketchengine.eu/wp-content/uploads/ske-statistics.pdf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www.sketchengine.eu/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keywords100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wiki.frantext.fr/bin/view/Main/Manuel%20d%27utilisation/Recherche/%C3%89tude%20de%20voisinag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24666</TotalTime>
  <Pages>10</Pages>
  <Words>3396</Words>
  <Characters>18681</Characters>
  <Application>Microsoft Office Word</Application>
  <DocSecurity>0</DocSecurity>
  <Lines>155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22033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17</cp:revision>
  <cp:lastPrinted>2026-08-24T15:57:00Z</cp:lastPrinted>
  <dcterms:created xsi:type="dcterms:W3CDTF">2026-08-26T14:32:00Z</dcterms:created>
  <dcterms:modified xsi:type="dcterms:W3CDTF">2026-10-03T17:33:00Z</dcterms:modified>
</cp:coreProperties>
</file>