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ou l</w:t>
      </w:r>
      <w:r w:rsidR="003F459F">
        <w:t>’histoire de la</w:t>
      </w:r>
      <w:r w:rsidR="002864C2">
        <w:t xml:space="preserve">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distribution des termes entre documents</w:t>
      </w:r>
      <w:r w:rsidR="0095536F">
        <w:t xml:space="preserve"> (DF, </w:t>
      </w:r>
      <w:r w:rsidR="0095536F" w:rsidRPr="0095536F">
        <w:rPr>
          <w:i/>
          <w:iCs/>
        </w:rPr>
        <w:t xml:space="preserve">document </w:t>
      </w:r>
      <w:proofErr w:type="spellStart"/>
      <w:r w:rsidR="0095536F" w:rsidRPr="0095536F">
        <w:rPr>
          <w:i/>
          <w:iCs/>
        </w:rPr>
        <w:t>frequency</w:t>
      </w:r>
      <w:proofErr w:type="spellEnd"/>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xml:space="preserv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w:t>
      </w:r>
      <w:proofErr w:type="spellStart"/>
      <w:r w:rsidR="00FE34E9">
        <w:t>Lafon</w:t>
      </w:r>
      <w:proofErr w:type="spellEnd"/>
      <w:r w:rsidR="00FE34E9">
        <w:t xml:space="preserve">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proofErr w:type="spellStart"/>
      <w:r w:rsidR="00B327D8" w:rsidRPr="00B327D8">
        <w:rPr>
          <w:i/>
          <w:iCs/>
        </w:rPr>
        <w:t>tokens</w:t>
      </w:r>
      <w:proofErr w:type="spellEnd"/>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proofErr w:type="spellStart"/>
      <w:r w:rsidR="00B327D8" w:rsidRPr="00B327D8">
        <w:rPr>
          <w:i/>
          <w:iCs/>
        </w:rPr>
        <w:t>agamites</w:t>
      </w:r>
      <w:proofErr w:type="spellEnd"/>
      <w:r w:rsidR="00B327D8" w:rsidRPr="00B327D8">
        <w:rPr>
          <w:i/>
          <w:iCs/>
        </w:rPr>
        <w:t xml:space="preserve">, </w:t>
      </w:r>
      <w:proofErr w:type="spellStart"/>
      <w:r w:rsidR="00B327D8" w:rsidRPr="00B327D8">
        <w:rPr>
          <w:i/>
          <w:iCs/>
        </w:rPr>
        <w:t>baharia</w:t>
      </w:r>
      <w:proofErr w:type="spellEnd"/>
      <w:r w:rsidR="00B327D8" w:rsidRPr="00B327D8">
        <w:rPr>
          <w:i/>
          <w:iCs/>
        </w:rPr>
        <w:t xml:space="preserve">, </w:t>
      </w:r>
      <w:proofErr w:type="spellStart"/>
      <w:r w:rsidR="00B327D8" w:rsidRPr="00B327D8">
        <w:rPr>
          <w:i/>
          <w:iCs/>
        </w:rPr>
        <w:t>batatas</w:t>
      </w:r>
      <w:proofErr w:type="spellEnd"/>
      <w:r w:rsidR="00B327D8" w:rsidRPr="00B327D8">
        <w:rPr>
          <w:i/>
          <w:iCs/>
        </w:rPr>
        <w:t xml:space="preserve">, </w:t>
      </w:r>
      <w:proofErr w:type="spellStart"/>
      <w:r w:rsidR="00B327D8" w:rsidRPr="00B327D8">
        <w:rPr>
          <w:i/>
          <w:iCs/>
        </w:rPr>
        <w:t>bem</w:t>
      </w:r>
      <w:proofErr w:type="spellEnd"/>
      <w:r w:rsidR="00B327D8" w:rsidRPr="00B327D8">
        <w:rPr>
          <w:i/>
          <w:iCs/>
        </w:rPr>
        <w:t xml:space="preserve">, </w:t>
      </w:r>
      <w:proofErr w:type="spellStart"/>
      <w:r w:rsidR="00B327D8" w:rsidRPr="00B327D8">
        <w:rPr>
          <w:i/>
          <w:iCs/>
        </w:rPr>
        <w:t>boquiros</w:t>
      </w:r>
      <w:proofErr w:type="spellEnd"/>
      <w:r w:rsidR="00B327D8" w:rsidRPr="00B327D8">
        <w:rPr>
          <w:i/>
          <w:iCs/>
        </w:rPr>
        <w:t xml:space="preserve">, </w:t>
      </w:r>
      <w:proofErr w:type="spellStart"/>
      <w:r w:rsidR="00B327D8" w:rsidRPr="00B327D8">
        <w:rPr>
          <w:i/>
          <w:iCs/>
        </w:rPr>
        <w:t>djamadar</w:t>
      </w:r>
      <w:proofErr w:type="spellEnd"/>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proofErr w:type="spellStart"/>
      <w:r w:rsidRPr="00131FDB">
        <w:rPr>
          <w:i/>
          <w:iCs/>
          <w:lang w:val="fr-FR"/>
        </w:rPr>
        <w:t>Frantext</w:t>
      </w:r>
      <w:proofErr w:type="spellEnd"/>
      <w:r w:rsidRPr="00131FDB">
        <w:rPr>
          <w:rStyle w:val="FootnoteReference"/>
          <w:lang w:val="fr-FR"/>
        </w:rPr>
        <w:footnoteReference w:id="3"/>
      </w:r>
      <w:r w:rsidRPr="00131FDB">
        <w:rPr>
          <w:lang w:val="fr-FR"/>
        </w:rPr>
        <w:t xml:space="preserve"> propose les scores : TF (fréquence), G² (</w:t>
      </w:r>
      <w:proofErr w:type="spellStart"/>
      <w:r w:rsidRPr="00131FDB">
        <w:rPr>
          <w:i/>
          <w:iCs/>
          <w:lang w:val="fr-FR"/>
        </w:rPr>
        <w:t>Loglikelihood</w:t>
      </w:r>
      <w:proofErr w:type="spellEnd"/>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xml:space="preserve">, MI.log-f et minimum </w:t>
      </w:r>
      <w:proofErr w:type="spellStart"/>
      <w:r w:rsidRPr="00B327D8">
        <w:rPr>
          <w:lang w:val="fr-FR"/>
        </w:rPr>
        <w:t>sensitivity</w:t>
      </w:r>
      <w:proofErr w:type="spellEnd"/>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77777777" w:rsidR="00606CF9"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w:t>
      </w:r>
      <w:r w:rsidR="00606CF9">
        <w:rPr>
          <w:lang w:val="fr-FR"/>
        </w:rPr>
        <w:t xml:space="preserve"> </w:t>
      </w:r>
      <w:r w:rsidR="00606CF9">
        <w:rPr>
          <w:lang w:val="fr-FR"/>
        </w:rPr>
        <w:t xml:space="preserve">Il en résulterait concrètement, pour un utilisateur dans une interface, qu’au lieu d’un choix multiple entre différent noms de formules, </w:t>
      </w:r>
      <w:r w:rsidR="00606CF9">
        <w:rPr>
          <w:lang w:val="fr-FR"/>
        </w:rPr>
        <w:lastRenderedPageBreak/>
        <w:t>il aurait un curseur lui permettant de varier sa recherche, selon un seul critère dont il pourrait voir l’effet en temps réel.</w:t>
      </w:r>
    </w:p>
    <w:p w14:paraId="24D081FE" w14:textId="788080CC" w:rsidR="00A44857" w:rsidRPr="00131FDB" w:rsidRDefault="00606CF9" w:rsidP="00B327D8">
      <w:pPr>
        <w:ind w:firstLine="708"/>
        <w:rPr>
          <w:lang w:val="fr-FR"/>
        </w:rPr>
      </w:pPr>
      <w:r>
        <w:rPr>
          <w:lang w:val="fr-FR"/>
        </w:rPr>
        <w:t xml:space="preserve">C’est ce que semble proposer </w:t>
      </w:r>
      <w:proofErr w:type="spellStart"/>
      <w:r>
        <w:rPr>
          <w:lang w:val="fr-FR"/>
        </w:rPr>
        <w:t>SimpleMaths</w:t>
      </w:r>
      <w:proofErr w:type="spellEnd"/>
      <w:r>
        <w:rPr>
          <w:lang w:val="fr-FR"/>
        </w:rPr>
        <w:t xml:space="preserve"> de Kilgariff </w:t>
      </w:r>
      <w:r>
        <w:rPr>
          <w:lang w:val="fr-FR"/>
        </w:rPr>
        <w:t>(2009)</w:t>
      </w:r>
      <w:r>
        <w:rPr>
          <w:lang w:val="fr-FR"/>
        </w:rPr>
        <w:t>, encore faudrait-il assurer que pour le cas général, elle soit aussi pertinente que le test de Fisher de TXM.</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222CF58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s’apprécie, il ne peut être que qualitatif. Par contre, nous emploierons de nombreux moyens quantitatifs pour produire des résultats à apprécier.</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w:t>
      </w:r>
      <w:proofErr w:type="spellStart"/>
      <w:r w:rsidRPr="00645BA3">
        <w:rPr>
          <w:i/>
          <w:iCs/>
        </w:rPr>
        <w:t>Biased</w:t>
      </w:r>
      <w:proofErr w:type="spellEnd"/>
      <w:r w:rsidRPr="00645BA3">
        <w:rPr>
          <w:i/>
          <w:iCs/>
        </w:rPr>
        <w:t xml:space="preserve"> </w:t>
      </w:r>
      <w:proofErr w:type="spellStart"/>
      <w:r w:rsidRPr="00645BA3">
        <w:rPr>
          <w:i/>
          <w:iCs/>
        </w:rPr>
        <w:t>Overlap</w:t>
      </w:r>
      <w:proofErr w:type="spellEnd"/>
      <w:r w:rsidRPr="00645BA3">
        <w:t xml:space="preserve"> </w:t>
      </w:r>
      <w:r w:rsidR="003C64D8" w:rsidRPr="003C64D8">
        <w:t>(Webber et al., 2010)</w:t>
      </w:r>
      <w:r w:rsidRPr="00645BA3">
        <w:t xml:space="preserve">, puis représentées par une analyse en coordonnées principales. Cinq familles de formules sont ensuite étudiées sous une forme paramétrable : TF-IDF, </w:t>
      </w:r>
      <w:proofErr w:type="spellStart"/>
      <w:r w:rsidRPr="00645BA3">
        <w:t>subTF</w:t>
      </w:r>
      <w:proofErr w:type="spellEnd"/>
      <w:r w:rsidRPr="00645BA3">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w:t>
      </w:r>
      <w:r w:rsidRPr="00645BA3">
        <w:lastRenderedPageBreak/>
        <w:t>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proofErr w:type="spellStart"/>
      <w:r w:rsidR="00A13254" w:rsidRPr="00131FDB">
        <w:rPr>
          <w:i/>
          <w:iCs/>
        </w:rPr>
        <w:t>retrieval</w:t>
      </w:r>
      <w:proofErr w:type="spellEnd"/>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Pr="00131FDB"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3FD23921" w14:textId="61EBAE01" w:rsidR="003C1FCB" w:rsidRDefault="003C1FCB" w:rsidP="00C16495">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1AF1AD" w14:textId="61777BB8"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w:t>
      </w:r>
      <w:r w:rsidR="00C63112">
        <w:lastRenderedPageBreak/>
        <w:t>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3C1FCB">
      <w:pPr>
        <w:ind w:firstLine="0"/>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proofErr w:type="spellStart"/>
      <w:r w:rsidRPr="00131FDB">
        <w:t>subTF</w:t>
      </w:r>
      <w:proofErr w:type="spellEnd"/>
      <w:r w:rsidRPr="00131FDB">
        <w:t>-IDF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proofErr w:type="spellStart"/>
      <w:r w:rsidR="00B26313" w:rsidRPr="00131FDB">
        <w:rPr>
          <w:i/>
          <w:iCs/>
        </w:rPr>
        <w:t>df</w:t>
      </w:r>
      <w:proofErr w:type="spellEnd"/>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lastRenderedPageBreak/>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6FBB05B3"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proofErr w:type="spellStart"/>
      <w:r w:rsidRPr="00131FDB">
        <w:t>subTF</w:t>
      </w:r>
      <w:proofErr w:type="spell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lastRenderedPageBreak/>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w:t>
      </w:r>
      <w:proofErr w:type="spellStart"/>
      <w:r w:rsidR="00357782" w:rsidRPr="00357782">
        <w:t>brachioures</w:t>
      </w:r>
      <w:proofErr w:type="spellEnd"/>
      <w:r w:rsidR="00357782" w:rsidRPr="00357782">
        <w:t xml:space="preserve"> </w:t>
      </w:r>
      <w:r w:rsidR="008959FF" w:rsidRPr="00131FDB">
        <w:t>…</w:t>
      </w:r>
    </w:p>
    <w:p w14:paraId="1CD155F6" w14:textId="3EDD09CC" w:rsidR="000B105A" w:rsidRPr="00131FDB" w:rsidRDefault="00DC0EB8" w:rsidP="00632EF8">
      <w:pPr>
        <w:pStyle w:val="keywords"/>
      </w:pPr>
      <w:proofErr w:type="spellStart"/>
      <w:r w:rsidRPr="00131FDB">
        <w:t>S</w:t>
      </w:r>
      <w:r w:rsidR="000B105A" w:rsidRPr="00131FDB">
        <w:t>imple</w:t>
      </w:r>
      <w:r w:rsidRPr="00131FDB">
        <w:t>M</w:t>
      </w:r>
      <w:r w:rsidR="000B105A" w:rsidRPr="00131FDB">
        <w:t>aths</w:t>
      </w:r>
      <w:proofErr w:type="spellEnd"/>
      <w:r w:rsidR="006B11F5" w:rsidRPr="00131FDB">
        <w:t>(k=1)</w:t>
      </w:r>
      <w:r w:rsidR="000B105A" w:rsidRPr="00131FDB">
        <w:t xml:space="preserve"> : </w:t>
      </w:r>
      <w:r w:rsidR="00357782" w:rsidRPr="00357782">
        <w:t xml:space="preserve">poulpe, calmar, ventouse, céphalopode, tentacule, espalier, violacé, quenotte, suceur, </w:t>
      </w:r>
      <w:proofErr w:type="spellStart"/>
      <w:r w:rsidR="00357782" w:rsidRPr="00357782">
        <w:t>brachioures</w:t>
      </w:r>
      <w:proofErr w:type="spellEnd"/>
      <w:r w:rsidR="000B105A" w:rsidRPr="00131FDB">
        <w:t>…</w:t>
      </w:r>
    </w:p>
    <w:p w14:paraId="6808E2B8" w14:textId="1F0E4432" w:rsidR="008959FF" w:rsidRPr="00131FDB" w:rsidRDefault="00DC0EB8" w:rsidP="00632EF8">
      <w:pPr>
        <w:pStyle w:val="keywords"/>
      </w:pPr>
      <w:r w:rsidRPr="00131FDB">
        <w:t>EXTF</w:t>
      </w:r>
      <w:r w:rsidR="00AF2383" w:rsidRPr="00131FDB">
        <w:t> :</w:t>
      </w:r>
      <w:r w:rsidR="007B6101" w:rsidRPr="00131FDB">
        <w:t xml:space="preserve"> </w:t>
      </w:r>
      <w:r w:rsidR="00357782" w:rsidRPr="00357782">
        <w:t xml:space="preserve">espalier, violacé, quenotte, suceur, </w:t>
      </w:r>
      <w:proofErr w:type="spellStart"/>
      <w:r w:rsidR="00357782" w:rsidRPr="00357782">
        <w:t>brachioures</w:t>
      </w:r>
      <w:proofErr w:type="spellEnd"/>
      <w:r w:rsidR="00357782" w:rsidRPr="00357782">
        <w:t xml:space="preserve">, </w:t>
      </w:r>
      <w:proofErr w:type="spellStart"/>
      <w:r w:rsidR="00357782" w:rsidRPr="00357782">
        <w:t>clupanodons</w:t>
      </w:r>
      <w:proofErr w:type="spellEnd"/>
      <w:r w:rsidR="00357782" w:rsidRPr="00357782">
        <w:t>,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2BA05233"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78A78700" w14:textId="380AFD24" w:rsidR="00F842E1" w:rsidRPr="00131FDB" w:rsidRDefault="00FD1E34" w:rsidP="006D29A8">
      <w:pPr>
        <w:pStyle w:val="Heading2"/>
      </w:pPr>
      <w:r w:rsidRPr="00131FDB">
        <w:t>§</w:t>
      </w:r>
      <w:r w:rsidR="008106C5">
        <w:t>6</w:t>
      </w:r>
      <w:r w:rsidRPr="00131FDB">
        <w:t xml:space="preserve">. </w:t>
      </w:r>
      <w:r w:rsidR="00317119">
        <w:t>Variation en arc ou en croissant ?</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6CC5DD4E"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7"/>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317119">
        <w:t>Webber et al., 2010</w:t>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xml:space="preserve">) qui </w:t>
      </w:r>
      <w:r w:rsidR="00CC3CA9" w:rsidRPr="00131FDB">
        <w:lastRenderedPageBreak/>
        <w:t>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77C4DBDE" w14:textId="0A196977" w:rsidR="00001D4D" w:rsidRDefault="00001D4D" w:rsidP="00F70B73">
      <w:pPr>
        <w:pStyle w:val="Heading1"/>
        <w:rPr>
          <w:lang w:val="fr-FR"/>
        </w:rPr>
      </w:pPr>
      <w:r>
        <w:rPr>
          <w:lang w:val="fr-FR"/>
        </w:rPr>
        <w:t>C. Spécificités paramétrées</w:t>
      </w:r>
    </w:p>
    <w:p w14:paraId="03D6B6B7" w14:textId="4CCC18F2" w:rsidR="00001D4D" w:rsidRDefault="00001D4D" w:rsidP="00C16495">
      <w:pPr>
        <w:pStyle w:val="Heading2"/>
        <w:rPr>
          <w:lang w:val="fr-FR"/>
        </w:rPr>
      </w:pPr>
      <w:r>
        <w:rPr>
          <w:lang w:val="fr-FR"/>
        </w:rPr>
        <w:t xml:space="preserve">§7. Et pourquoi pas BM25 ou </w:t>
      </w:r>
      <w:proofErr w:type="spellStart"/>
      <w:r>
        <w:rPr>
          <w:lang w:val="fr-FR"/>
        </w:rPr>
        <w:t>SimpleMaths</w:t>
      </w:r>
      <w:proofErr w:type="spellEnd"/>
      <w:r>
        <w:rPr>
          <w:lang w:val="fr-FR"/>
        </w:rPr>
        <w:t> ?</w:t>
      </w:r>
    </w:p>
    <w:p w14:paraId="43F685D4" w14:textId="0BEFA697" w:rsidR="00F70B73" w:rsidRPr="00131FDB" w:rsidRDefault="00F70B73" w:rsidP="00F70B73">
      <w:pPr>
        <w:pStyle w:val="Heading1"/>
        <w:rPr>
          <w:lang w:val="fr-FR"/>
        </w:rPr>
      </w:pPr>
      <w:r w:rsidRPr="00131FDB">
        <w:rPr>
          <w:lang w:val="fr-FR"/>
        </w:rPr>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proofErr w:type="spellStart"/>
      <w:r w:rsidR="00C25F90" w:rsidRPr="00131FDB">
        <w:rPr>
          <w:lang w:val="fr-FR"/>
        </w:rPr>
        <w:t>Simple</w:t>
      </w:r>
      <w:r w:rsidR="00876DB6" w:rsidRPr="00131FDB">
        <w:rPr>
          <w:lang w:val="fr-FR"/>
        </w:rPr>
        <w:t>M</w:t>
      </w:r>
      <w:r w:rsidR="00C25F90" w:rsidRPr="00131FDB">
        <w:rPr>
          <w:lang w:val="fr-FR"/>
        </w:rPr>
        <w:t>aths</w:t>
      </w:r>
      <w:proofErr w:type="spellEnd"/>
      <w:r w:rsidR="00C25F90" w:rsidRPr="00131FDB">
        <w:rPr>
          <w:lang w:val="fr-FR"/>
        </w:rPr>
        <w:t xml:space="preserve">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proofErr w:type="spellStart"/>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proofErr w:type="spellEnd"/>
      <w:r w:rsidR="00D0301E" w:rsidRPr="00131FDB">
        <w:rPr>
          <w:lang w:val="fr-FR"/>
        </w:rPr>
        <w:t xml:space="preserve"> </w:t>
      </w:r>
      <w:r w:rsidR="00B97C59" w:rsidRPr="00131FDB">
        <w:rPr>
          <w:lang w:val="fr-FR"/>
        </w:rPr>
        <w:t xml:space="preserve">et </w:t>
      </w:r>
      <w:proofErr w:type="spellStart"/>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proofErr w:type="spellEnd"/>
      <w:r w:rsidR="00876DB6" w:rsidRPr="00131FDB">
        <w:rPr>
          <w:iCs/>
          <w:lang w:val="fr-FR"/>
        </w:rPr>
        <w:t>(</w:t>
      </w:r>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BM25(k₁=100,b=1)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00B97C59" w:rsidRPr="00131FDB">
        <w:t xml:space="preserve">, où </w:t>
      </w:r>
      <w:proofErr w:type="spellStart"/>
      <w:r w:rsidR="00B97C59" w:rsidRPr="00131FDB">
        <w:rPr>
          <w:i/>
          <w:iCs/>
        </w:rPr>
        <w:t>tf</w:t>
      </w:r>
      <w:proofErr w:type="spellEnd"/>
      <w:r w:rsidR="00B97C59" w:rsidRPr="00131FDB">
        <w:t xml:space="preserve"> (</w:t>
      </w:r>
      <w:proofErr w:type="spellStart"/>
      <w:r w:rsidR="00B97C59" w:rsidRPr="00131FDB">
        <w:rPr>
          <w:i/>
          <w:iCs/>
        </w:rPr>
        <w:t>term</w:t>
      </w:r>
      <w:proofErr w:type="spellEnd"/>
      <w:r w:rsidR="00B97C59" w:rsidRPr="00131FDB">
        <w:rPr>
          <w:i/>
          <w:iCs/>
        </w:rPr>
        <w:t xml:space="preserve"> </w:t>
      </w:r>
      <w:proofErr w:type="spellStart"/>
      <w:r w:rsidR="00B97C59" w:rsidRPr="00131FDB">
        <w:rPr>
          <w:i/>
          <w:iCs/>
        </w:rPr>
        <w:t>frequency</w:t>
      </w:r>
      <w:proofErr w:type="spellEnd"/>
      <w:r w:rsidR="00B97C59" w:rsidRPr="00131FDB">
        <w:t xml:space="preserve">) est la fréquence d’un terme dans le texte observé, et </w:t>
      </w:r>
      <w:proofErr w:type="spellStart"/>
      <w:r w:rsidR="00B97C59" w:rsidRPr="00131FDB">
        <w:rPr>
          <w:i/>
          <w:iCs/>
        </w:rPr>
        <w:t>df</w:t>
      </w:r>
      <w:proofErr w:type="spellEnd"/>
      <w:r w:rsidR="00B97C59" w:rsidRPr="00131FDB">
        <w:t xml:space="preserve"> (</w:t>
      </w:r>
      <w:r w:rsidR="00B97C59" w:rsidRPr="00131FDB">
        <w:rPr>
          <w:i/>
          <w:iCs/>
        </w:rPr>
        <w:t xml:space="preserve">document </w:t>
      </w:r>
      <w:proofErr w:type="spellStart"/>
      <w:r w:rsidR="00B97C59" w:rsidRPr="00131FDB">
        <w:rPr>
          <w:i/>
          <w:iCs/>
        </w:rPr>
        <w:t>frequency</w:t>
      </w:r>
      <w:proofErr w:type="spellEnd"/>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proofErr w:type="spellStart"/>
      <w:r w:rsidRPr="00131FDB">
        <w:rPr>
          <w:i/>
          <w:iCs/>
          <w:lang w:val="fr-FR"/>
        </w:rPr>
        <w:t>df</w:t>
      </w:r>
      <w:proofErr w:type="spellEnd"/>
      <w:r w:rsidRPr="00131FDB">
        <w:rPr>
          <w:i/>
          <w:iCs/>
          <w:vertAlign w:val="superscript"/>
        </w:rPr>
        <w:t>α</w:t>
      </w:r>
      <w:r w:rsidRPr="00131FDB">
        <w:t xml:space="preserve">=1, donc </w:t>
      </w:r>
      <w:proofErr w:type="spellStart"/>
      <w:r w:rsidRPr="00131FDB">
        <w:rPr>
          <w:i/>
          <w:iCs/>
          <w:lang w:val="fr-FR"/>
        </w:rPr>
        <w:t>tf</w:t>
      </w:r>
      <w:proofErr w:type="spellEnd"/>
      <w:r w:rsidRPr="00131FDB">
        <w:rPr>
          <w:lang w:val="fr-FR"/>
        </w:rPr>
        <w:t>/</w:t>
      </w:r>
      <w:proofErr w:type="spellStart"/>
      <w:r w:rsidRPr="00131FDB">
        <w:rPr>
          <w:i/>
          <w:iCs/>
          <w:lang w:val="fr-FR"/>
        </w:rPr>
        <w:t>df</w:t>
      </w:r>
      <w:proofErr w:type="spellEnd"/>
      <w:r w:rsidRPr="00131FDB">
        <w:rPr>
          <w:i/>
          <w:iCs/>
          <w:vertAlign w:val="superscript"/>
        </w:rPr>
        <w:t>α</w:t>
      </w:r>
      <w:r w:rsidRPr="00131FDB">
        <w:t>=</w:t>
      </w:r>
      <w:proofErr w:type="spellStart"/>
      <w:r w:rsidRPr="00131FDB">
        <w:rPr>
          <w:i/>
          <w:iCs/>
        </w:rPr>
        <w:t>tf</w:t>
      </w:r>
      <w:proofErr w:type="spellEnd"/>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proofErr w:type="spellStart"/>
      <w:r w:rsidR="00D0301E" w:rsidRPr="00131FDB">
        <w:rPr>
          <w:i/>
          <w:iCs/>
          <w:lang w:val="fr-FR"/>
        </w:rPr>
        <w:t>tf-idf</w:t>
      </w:r>
      <w:proofErr w:type="spellEnd"/>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proofErr w:type="spellStart"/>
      <w:r w:rsidR="00D0301E" w:rsidRPr="00131FDB">
        <w:rPr>
          <w:i/>
          <w:iCs/>
        </w:rPr>
        <w:t>df</w:t>
      </w:r>
      <w:proofErr w:type="spellEnd"/>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proofErr w:type="spellStart"/>
      <w:r w:rsidR="00D0301E" w:rsidRPr="00131FDB">
        <w:rPr>
          <w:i/>
          <w:iCs/>
        </w:rPr>
        <w:t>tf</w:t>
      </w:r>
      <w:proofErr w:type="spellEnd"/>
      <w:r w:rsidR="00D0301E" w:rsidRPr="00131FDB">
        <w:t xml:space="preserve"> = </w:t>
      </w:r>
      <w:proofErr w:type="spellStart"/>
      <w:r w:rsidR="00D0301E" w:rsidRPr="00131FDB">
        <w:rPr>
          <w:i/>
          <w:iCs/>
        </w:rPr>
        <w:t>tf</w:t>
      </w:r>
      <w:proofErr w:type="spellEnd"/>
      <w:r w:rsidR="00D0301E" w:rsidRPr="00131FDB">
        <w:t>/1</w:t>
      </w:r>
      <w:r w:rsidR="00D0301E" w:rsidRPr="00131FDB">
        <w:rPr>
          <w:i/>
          <w:iCs/>
          <w:vertAlign w:val="superscript"/>
        </w:rPr>
        <w:t>α</w:t>
      </w:r>
      <w:r w:rsidR="00D0301E" w:rsidRPr="00131FDB">
        <w:t xml:space="preserve"> = </w:t>
      </w:r>
      <w:proofErr w:type="spellStart"/>
      <w:r w:rsidR="00D0301E" w:rsidRPr="00131FDB">
        <w:rPr>
          <w:i/>
          <w:iCs/>
        </w:rPr>
        <w:t>tf</w:t>
      </w:r>
      <w:proofErr w:type="spellEnd"/>
      <w:r w:rsidR="00D0301E" w:rsidRPr="00131FDB">
        <w:t xml:space="preserve">/1. Par contre, si un mot est présent dans 2 documents, même s’il est très fréquent, par exemple </w:t>
      </w:r>
      <w:proofErr w:type="spellStart"/>
      <w:r w:rsidR="00D0301E" w:rsidRPr="00131FDB">
        <w:rPr>
          <w:i/>
          <w:iCs/>
        </w:rPr>
        <w:t>tf</w:t>
      </w:r>
      <w:proofErr w:type="spellEnd"/>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r w:rsidR="005E2327" w:rsidRPr="00131FDB">
        <w:rPr>
          <w:i/>
          <w:iCs/>
        </w:rPr>
        <w:t>tf</w:t>
      </w:r>
      <w:proofErr w:type="spell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α</w:t>
      </w:r>
      <w:r w:rsidR="005E2327" w:rsidRPr="00131FDB">
        <w:t xml:space="preserve"> .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r w:rsidR="005E2327" w:rsidRPr="00131FDB">
        <w:rPr>
          <w:i/>
          <w:iCs/>
        </w:rPr>
        <w:t>tf</w:t>
      </w:r>
      <w:proofErr w:type="spell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r w:rsidR="00F77EAA" w:rsidRPr="00131FDB">
        <w:rPr>
          <w:i/>
          <w:iCs/>
        </w:rPr>
        <w:t>α</w:t>
      </w:r>
      <w:r w:rsidR="005E2327" w:rsidRPr="00131FDB">
        <w:t xml:space="preserve">(1) = </w:t>
      </w:r>
      <w:proofErr w:type="spellStart"/>
      <w:r w:rsidR="005E2327" w:rsidRPr="00131FDB">
        <w:rPr>
          <w:i/>
          <w:iCs/>
        </w:rPr>
        <w:t>tf</w:t>
      </w:r>
      <w:proofErr w:type="spell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 xml:space="preserve">Pour l’exercice on aura aussi forgé un </w:t>
      </w:r>
      <w:proofErr w:type="spellStart"/>
      <w:r w:rsidRPr="00131FDB">
        <w:t>subTF</w:t>
      </w:r>
      <w:proofErr w:type="spellEnd"/>
      <w:r w:rsidRPr="00131FDB">
        <w:t>-IDFα,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60720" cy="3339465"/>
                    </a:xfrm>
                    <a:prstGeom prst="rect">
                      <a:avLst/>
                    </a:prstGeom>
                  </pic:spPr>
                </pic:pic>
              </a:graphicData>
            </a:graphic>
          </wp:anchor>
        </w:drawing>
      </w:r>
      <w:r w:rsidRPr="00131FDB">
        <w:t>Graphique 2, comparaison de listes de 100 mots-clés, extraites de plus de 7000 chapitre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r w:rsidR="00575FB2" w:rsidRPr="00131FDB">
        <w:t>α(α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w:t>
      </w:r>
      <w:proofErr w:type="spellStart"/>
      <w:r w:rsidR="00876DB6" w:rsidRPr="00131FDB">
        <w:t>SubTF</w:t>
      </w:r>
      <w:proofErr w:type="spellEnd"/>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r w:rsidRPr="00131FDB">
        <w:t>sub</w:t>
      </w:r>
      <w:r w:rsidR="009A3603" w:rsidRPr="00131FDB">
        <w:t>TF</w:t>
      </w:r>
      <w:proofErr w:type="spellEnd"/>
      <w:r w:rsidR="009A3603" w:rsidRPr="00131FDB">
        <w:t>-</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-IDFα(0,56)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74DA075F">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 xml:space="preserve">-IDFα(0.32)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r w:rsidRPr="00131FDB">
        <w:t xml:space="preserve">χ²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HGTα(</w:t>
      </w:r>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HGTα(2)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proofErr w:type="spellStart"/>
      <w:r w:rsidRPr="00131FDB">
        <w:t>subTF</w:t>
      </w:r>
      <w:proofErr w:type="spellEnd"/>
      <w:r w:rsidRPr="00131FDB">
        <w:t xml:space="preserve">-IDF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proofErr w:type="spellStart"/>
      <w:r w:rsidRPr="00131FDB">
        <w:t>subTF</w:t>
      </w:r>
      <w:proofErr w:type="spellEnd"/>
      <w:r w:rsidRPr="00131FDB">
        <w:t>-IDFα(0.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 xml:space="preserve">Les TF-IDF s’en sortent décidément beaucoup mieux. Le </w:t>
      </w:r>
      <w:proofErr w:type="spellStart"/>
      <w:r w:rsidRPr="00131FDB">
        <w:t>subTF</w:t>
      </w:r>
      <w:proofErr w:type="spellEnd"/>
      <w:r w:rsidRPr="00131FDB">
        <w:t>-IDF natif, dont nous avons vu en §5 qu’il avait une tendance aux termes rares, peut être réglé vers les mots thématiques</w:t>
      </w:r>
      <w:r w:rsidR="00BD30C2" w:rsidRPr="00131FDB">
        <w:t xml:space="preserve"> dans sa version paramétrable </w:t>
      </w:r>
      <w:proofErr w:type="spellStart"/>
      <w:r w:rsidR="00BD30C2" w:rsidRPr="00131FDB">
        <w:t>subTF</w:t>
      </w:r>
      <w:proofErr w:type="spellEnd"/>
      <w:r w:rsidR="00BD30C2" w:rsidRPr="00131FDB">
        <w:t>-IDFα(0.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proofErr w:type="spellStart"/>
      <w:r w:rsidR="00BD30C2" w:rsidRPr="00131FDB">
        <w:rPr>
          <w:i/>
          <w:iCs/>
        </w:rPr>
        <w:t>df</w:t>
      </w:r>
      <w:proofErr w:type="spellEnd"/>
      <w:r w:rsidR="00946397" w:rsidRPr="00131FDB">
        <w:t xml:space="preserve">) </w:t>
      </w:r>
      <w:r w:rsidRPr="00131FDB">
        <w:t>est</w:t>
      </w:r>
      <w:r w:rsidR="008D534C" w:rsidRPr="00131FDB">
        <w:t xml:space="preserve"> </w:t>
      </w:r>
      <w:r w:rsidR="008D534C" w:rsidRPr="00131FDB">
        <w:lastRenderedPageBreak/>
        <w:t>décidément</w:t>
      </w:r>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proofErr w:type="spellStart"/>
      <w:r w:rsidRPr="00131FDB">
        <w:t>subTF</w:t>
      </w:r>
      <w:proofErr w:type="spellEnd"/>
      <w:r w:rsidRPr="00131FDB">
        <w:t>-IDFα(0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proofErr w:type="spellStart"/>
      <w:r w:rsidRPr="00131FDB">
        <w:t>subTF</w:t>
      </w:r>
      <w:proofErr w:type="spellEnd"/>
      <w:r w:rsidRPr="00131FDB">
        <w:t xml:space="preserve">-IDFα(0.3)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proofErr w:type="spellStart"/>
      <w:r w:rsidRPr="00131FDB">
        <w:t>subTF</w:t>
      </w:r>
      <w:proofErr w:type="spell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proofErr w:type="spellStart"/>
      <w:r w:rsidR="002403E9" w:rsidRPr="00131FDB">
        <w:t>SubTF</w:t>
      </w:r>
      <w:proofErr w:type="spellEnd"/>
      <w:r w:rsidR="002403E9" w:rsidRPr="00131FDB">
        <w:t xml:space="preserve">-IDF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proofErr w:type="spellStart"/>
      <w:r w:rsidRPr="00131FDB">
        <w:t>SubTF</w:t>
      </w:r>
      <w:proofErr w:type="spellEnd"/>
      <w:r w:rsidRPr="00131FDB">
        <w:t>-IDF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TF-IDFα(0.57) </w:t>
      </w:r>
      <w:r w:rsidR="00E0043D" w:rsidRPr="00131FDB">
        <w:t>ou</w:t>
      </w:r>
      <w:r w:rsidR="00F47C92" w:rsidRPr="00131FDB">
        <w:t xml:space="preserve"> </w:t>
      </w:r>
      <w:proofErr w:type="spellStart"/>
      <w:r w:rsidR="00F47C92" w:rsidRPr="00131FDB">
        <w:t>subTF</w:t>
      </w:r>
      <w:proofErr w:type="spellEnd"/>
      <w:r w:rsidR="00F47C92" w:rsidRPr="00131FDB">
        <w:t>-IDFα(0.2),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proofErr w:type="spellStart"/>
      <w:r w:rsidRPr="00131FDB">
        <w:t>subTF</w:t>
      </w:r>
      <w:proofErr w:type="spellEnd"/>
      <w:r w:rsidRPr="00131FDB">
        <w:t xml:space="preserve">-IDF(0.3)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w:t>
      </w:r>
      <w:proofErr w:type="spellStart"/>
      <w:r w:rsidR="00907DA9" w:rsidRPr="00131FDB">
        <w:t>subTF</w:t>
      </w:r>
      <w:proofErr w:type="spellEnd"/>
      <w:r w:rsidR="00907DA9" w:rsidRPr="00131FDB">
        <w:t xml:space="preserve">-IDF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proofErr w:type="spellStart"/>
      <w:r w:rsidRPr="00131FDB">
        <w:t>subTF</w:t>
      </w:r>
      <w:proofErr w:type="spellEnd"/>
      <w:r w:rsidRPr="00131FDB">
        <w:t xml:space="preserve">-IDFα(0.3)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proofErr w:type="spellStart"/>
      <w:r w:rsidRPr="00131FDB">
        <w:t>subTF</w:t>
      </w:r>
      <w:proofErr w:type="spellEnd"/>
      <w:r w:rsidRPr="00131FDB">
        <w:t>-IDF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proofErr w:type="spellStart"/>
      <w:r w:rsidRPr="00131FDB">
        <w:t>subTF</w:t>
      </w:r>
      <w:proofErr w:type="spellEnd"/>
      <w:r w:rsidRPr="00131FDB">
        <w:t xml:space="preserve">-IDF(0.3)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1950D5" w:rsidRPr="00131FDB">
        <w:rPr>
          <w:i/>
          <w:iCs/>
        </w:rPr>
        <w:t>extf</w:t>
      </w:r>
      <w:proofErr w:type="spellEnd"/>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ln(</w:t>
      </w:r>
      <w:r w:rsidR="001950D5" w:rsidRPr="00131FDB">
        <w:rPr>
          <w:i/>
          <w:iCs/>
        </w:rPr>
        <w:t>N</w:t>
      </w:r>
      <w:r w:rsidR="001950D5" w:rsidRPr="00131FDB">
        <w:t> / </w:t>
      </w:r>
      <w:proofErr w:type="spellStart"/>
      <w:r w:rsidR="001950D5" w:rsidRPr="00131FDB">
        <w:rPr>
          <w:i/>
          <w:iCs/>
        </w:rPr>
        <w:t>df</w:t>
      </w:r>
      <w:proofErr w:type="spellEnd"/>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952677" w:rsidRPr="00131FDB">
        <w:rPr>
          <w:i/>
          <w:iCs/>
        </w:rPr>
        <w:t>extf</w:t>
      </w:r>
      <w:proofErr w:type="spellEnd"/>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 xml:space="preserve">Genève : </w:t>
      </w:r>
      <w:proofErr w:type="spellStart"/>
      <w:r w:rsidRPr="00606CF9">
        <w:t>Slatkine</w:t>
      </w:r>
      <w:proofErr w:type="spellEnd"/>
      <w:r w:rsidRPr="00606CF9">
        <w:t>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7"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8"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9"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20"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 xml:space="preserve">Digital </w:t>
      </w:r>
      <w:proofErr w:type="spellStart"/>
      <w:r w:rsidRPr="00385CC9">
        <w:rPr>
          <w:i/>
          <w:iCs/>
          <w:lang w:val="fr-CH"/>
        </w:rPr>
        <w:t>Humanities</w:t>
      </w:r>
      <w:proofErr w:type="spellEnd"/>
      <w:r w:rsidRPr="00385CC9">
        <w:rPr>
          <w:i/>
          <w:iCs/>
          <w:lang w:val="fr-CH"/>
        </w:rPr>
        <w:t xml:space="preserve"> 2022</w:t>
      </w:r>
      <w:r w:rsidRPr="00385CC9">
        <w:rPr>
          <w:lang w:val="fr-CH"/>
        </w:rPr>
        <w:t>, 202</w:t>
      </w:r>
      <w:r w:rsidRPr="00385CC9">
        <w:rPr>
          <w:lang w:val="fr-CH"/>
        </w:rPr>
        <w:noBreakHyphen/>
        <w:t xml:space="preserve">205. </w:t>
      </w:r>
      <w:hyperlink r:id="rId21" w:history="1">
        <w:r w:rsidRPr="00385CC9">
          <w:rPr>
            <w:rStyle w:val="Hyperlink"/>
            <w:lang w:val="fr-CH"/>
          </w:rPr>
          <w:t>https://osf.io/cy6mw/overview</w:t>
        </w:r>
      </w:hyperlink>
    </w:p>
    <w:p w14:paraId="1B0AA165" w14:textId="769BBB63" w:rsidR="00142BFC" w:rsidRDefault="00142BFC" w:rsidP="00142BFC">
      <w:pPr>
        <w:pStyle w:val="bibl"/>
      </w:pPr>
      <w:r w:rsidRPr="00142BFC">
        <w:t>Heiden, S. (2010). The TXM Platform :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2" w:history="1">
        <w:r w:rsidRPr="00142BFC">
          <w:rPr>
            <w:rStyle w:val="Hyperlink"/>
          </w:rPr>
          <w:t>https://shs.hal.science/halshs-00549764</w:t>
        </w:r>
      </w:hyperlink>
    </w:p>
    <w:p w14:paraId="3C2B122E" w14:textId="1A406EF1" w:rsidR="002864C2" w:rsidRPr="00606CF9" w:rsidRDefault="002864C2" w:rsidP="002864C2">
      <w:pPr>
        <w:pStyle w:val="bibl"/>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3"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4"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5"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lastRenderedPageBreak/>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6"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w:t>
      </w:r>
      <w:proofErr w:type="spellStart"/>
      <w:r w:rsidRPr="00606CF9">
        <w:rPr>
          <w:lang w:val="fr-CH"/>
        </w:rPr>
        <w:t>Gatford</w:t>
      </w:r>
      <w:proofErr w:type="spellEnd"/>
      <w:r w:rsidRPr="00606CF9">
        <w:rPr>
          <w:lang w:val="fr-CH"/>
        </w:rPr>
        <w:t xml:space="preserve">, M. (1994). </w:t>
      </w:r>
      <w:r w:rsidRPr="00142BFC">
        <w:t xml:space="preserve">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7"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8" w:history="1">
        <w:r w:rsidRPr="00227743">
          <w:rPr>
            <w:rStyle w:val="Hyperlink"/>
          </w:rPr>
          <w:t>https://doi.org/10.1145/1852102.1852106</w:t>
        </w:r>
      </w:hyperlink>
    </w:p>
    <w:sectPr w:rsidR="00FB3AE2" w:rsidRPr="00FB3AE2">
      <w:footerReference w:type="default" r:id="rId2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0E291" w14:textId="77777777" w:rsidR="00A97F06" w:rsidRDefault="00A97F06" w:rsidP="000E0DEE">
      <w:pPr>
        <w:spacing w:line="240" w:lineRule="auto"/>
      </w:pPr>
      <w:r>
        <w:separator/>
      </w:r>
    </w:p>
  </w:endnote>
  <w:endnote w:type="continuationSeparator" w:id="0">
    <w:p w14:paraId="265F8959" w14:textId="77777777" w:rsidR="00A97F06" w:rsidRDefault="00A97F06"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CC498" w14:textId="77777777" w:rsidR="00A97F06" w:rsidRDefault="00A97F06" w:rsidP="000E0DEE">
      <w:pPr>
        <w:spacing w:line="240" w:lineRule="auto"/>
      </w:pPr>
      <w:r>
        <w:separator/>
      </w:r>
    </w:p>
  </w:footnote>
  <w:footnote w:type="continuationSeparator" w:id="0">
    <w:p w14:paraId="65D0EE7F" w14:textId="77777777" w:rsidR="00A97F06" w:rsidRDefault="00A97F06"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20"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1"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0910BE99" w14:textId="361A7AA6" w:rsidR="00BB7452" w:rsidRDefault="00BB7452" w:rsidP="00BB7452">
      <w:pPr>
        <w:pStyle w:val="FootnoteText"/>
      </w:pPr>
      <w:r>
        <w:rPr>
          <w:rStyle w:val="FootnoteReference"/>
        </w:rPr>
        <w:footnoteRef/>
      </w:r>
      <w:r w:rsidR="004E61F1">
        <w:t xml:space="preserve"> </w:t>
      </w:r>
      <w:hyperlink r:id="rId25" w:history="1">
        <w:r w:rsidR="004E61F1" w:rsidRPr="00F84708">
          <w:rPr>
            <w:rStyle w:val="Hyperlink"/>
          </w:rPr>
          <w:t>https://github.com/glorieux-f/exp-specifs/tree/main/results/keywords100</w:t>
        </w:r>
      </w:hyperlink>
      <w:r w:rsidR="004E61F1">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1AA6"/>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306C0"/>
    <w:rsid w:val="003318E7"/>
    <w:rsid w:val="00333449"/>
    <w:rsid w:val="003353BB"/>
    <w:rsid w:val="00335F1B"/>
    <w:rsid w:val="00341A03"/>
    <w:rsid w:val="00342F92"/>
    <w:rsid w:val="00345F9A"/>
    <w:rsid w:val="003546FC"/>
    <w:rsid w:val="00357782"/>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06CF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97F06"/>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3458"/>
    <w:rsid w:val="00D64D9D"/>
    <w:rsid w:val="00D672D7"/>
    <w:rsid w:val="00D7041E"/>
    <w:rsid w:val="00D70436"/>
    <w:rsid w:val="00D7249F"/>
    <w:rsid w:val="00D76AAC"/>
    <w:rsid w:val="00D77858"/>
    <w:rsid w:val="00D80516"/>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3257"/>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hyperlink" Target="https://aclanthology.org/J90-1003/" TargetMode="External"/><Relationship Id="rId26" Type="http://schemas.openxmlformats.org/officeDocument/2006/relationships/hyperlink" Target="https://cnrs.hal.science/hal-04874716" TargetMode="External"/><Relationship Id="rId3" Type="http://schemas.openxmlformats.org/officeDocument/2006/relationships/styles" Target="styles.xml"/><Relationship Id="rId21" Type="http://schemas.openxmlformats.org/officeDocument/2006/relationships/hyperlink" Target="https://osf.io/cy6mw/overview"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7202/1038899ar" TargetMode="External"/><Relationship Id="rId25" Type="http://schemas.openxmlformats.org/officeDocument/2006/relationships/hyperlink" Target="https://library.em-lyon.com/Default/doc/SYRACUSE/12475/statistique-textuelle-l-lebart-a-sale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8419/OPUS-2556"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hyperlink" Target="https://doi.org/10.3406/mots.1980.1008"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sketchengine.co.uk/wp-content/uploads/2015/04/2009-Simple-maths-for-keywords.pdf" TargetMode="External"/><Relationship Id="rId28" Type="http://schemas.openxmlformats.org/officeDocument/2006/relationships/hyperlink" Target="https://doi.org/10.1145/1852102.1852106" TargetMode="External"/><Relationship Id="rId10" Type="http://schemas.openxmlformats.org/officeDocument/2006/relationships/image" Target="media/image3.png"/><Relationship Id="rId19" Type="http://schemas.openxmlformats.org/officeDocument/2006/relationships/hyperlink" Target="https://aclanthology.org/J93-1003/"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hs.hal.science/halshs-00549764" TargetMode="External"/><Relationship Id="rId27" Type="http://schemas.openxmlformats.org/officeDocument/2006/relationships/hyperlink" Target="https://doi.org/10.1145/364955.364990"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github.com/glorieux-f/exp-specifs/tree/main/results/keywords100"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38838</TotalTime>
  <Pages>21</Pages>
  <Words>8129</Words>
  <Characters>44715</Characters>
  <Application>Microsoft Office Word</Application>
  <DocSecurity>0</DocSecurity>
  <Lines>372</Lines>
  <Paragraphs>105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110</cp:revision>
  <cp:lastPrinted>2026-10-06T20:01:00Z</cp:lastPrinted>
  <dcterms:created xsi:type="dcterms:W3CDTF">2026-08-26T14:32:00Z</dcterms:created>
  <dcterms:modified xsi:type="dcterms:W3CDTF">2026-10-23T21:11:00Z</dcterms:modified>
</cp:coreProperties>
</file>