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0B50FE49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</w:t>
      </w:r>
      <w:proofErr w:type="spellStart"/>
      <w:r w:rsidR="00210FE6">
        <w:t>textométrie</w:t>
      </w:r>
      <w:proofErr w:type="spellEnd"/>
      <w:r w:rsidR="00210FE6">
        <w:t xml:space="preserve"> en général), </w:t>
      </w:r>
      <w:r>
        <w:t>une formule de spécificité (</w:t>
      </w:r>
      <w:proofErr w:type="spellStart"/>
      <w:r w:rsidRPr="002F66F8">
        <w:rPr>
          <w:i/>
          <w:iCs/>
        </w:rPr>
        <w:t>keyness</w:t>
      </w:r>
      <w:proofErr w:type="spellEnd"/>
      <w:r>
        <w:t xml:space="preserve">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71900E48" w14:textId="4DF91E30" w:rsidR="0063796E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</w:t>
      </w:r>
      <w:r w:rsidR="002F66F8">
        <w:t xml:space="preserve">scientifiques, </w:t>
      </w:r>
      <w:r w:rsidR="00057F8B">
        <w:t xml:space="preserve">de </w:t>
      </w:r>
      <w:r w:rsidR="00E10C42">
        <w:t>presse</w:t>
      </w:r>
      <w:r w:rsidR="0063796E">
        <w:t>,</w:t>
      </w:r>
      <w:r w:rsidR="00057F8B">
        <w:t xml:space="preserve"> </w:t>
      </w:r>
      <w:r w:rsidR="0063796E">
        <w:t>forums…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63796E">
        <w:t>Beaucoup d’articles du domaine propose</w:t>
      </w:r>
      <w:r w:rsidR="00430740">
        <w:t>nt</w:t>
      </w:r>
      <w:r w:rsidR="0063796E">
        <w:t xml:space="preserve"> de nouvelles formules</w:t>
      </w:r>
      <w:r w:rsidR="008E5355">
        <w:t>,</w:t>
      </w:r>
      <w:r w:rsidR="0063796E">
        <w:t xml:space="preserve"> </w:t>
      </w:r>
      <w:r w:rsidR="00430740">
        <w:t>d</w:t>
      </w:r>
      <w:r w:rsidR="002F66F8">
        <w:t>es chiffres prouvent que l’objectif est atteint, mais la raison est</w:t>
      </w:r>
      <w:r w:rsidR="0063796E">
        <w:t xml:space="preserve"> rarement </w:t>
      </w:r>
      <w:r w:rsidR="002F66F8">
        <w:t>expliquée, et notamment pas par les textes eux-mêmes.</w:t>
      </w:r>
    </w:p>
    <w:p w14:paraId="2FC31779" w14:textId="21550D4C" w:rsidR="0063796E" w:rsidRDefault="00503D6D" w:rsidP="0086744D">
      <w:pPr>
        <w:ind w:firstLine="708"/>
      </w:pPr>
      <w:r>
        <w:t xml:space="preserve">Du point de vue des </w:t>
      </w:r>
      <w:r w:rsidR="005148FF">
        <w:t>humanités</w:t>
      </w:r>
      <w:r w:rsidR="00C255C0">
        <w:t xml:space="preserve">, </w:t>
      </w:r>
      <w:r w:rsidR="0063796E">
        <w:t xml:space="preserve">un texte </w:t>
      </w:r>
      <w:r w:rsidR="00430740">
        <w:t>ne se résume pas à</w:t>
      </w:r>
      <w:r w:rsidR="0063796E">
        <w:t xml:space="preserve"> ces jeux normalisés de documents</w:t>
      </w:r>
      <w:r w:rsidR="00E30D4E">
        <w:t>, et il y a bien</w:t>
      </w:r>
      <w:r w:rsidR="00184D73">
        <w:t xml:space="preserve"> plus</w:t>
      </w:r>
      <w:r w:rsidR="00E30D4E">
        <w:t xml:space="preserve"> </w:t>
      </w:r>
      <w:r w:rsidR="00430740">
        <w:t>à apprendre</w:t>
      </w:r>
      <w:r w:rsidR="00E30D4E">
        <w:t xml:space="preserve"> que de</w:t>
      </w:r>
      <w:r w:rsidR="00184D73">
        <w:t xml:space="preserve"> simples</w:t>
      </w:r>
      <w:r w:rsidR="00E30D4E">
        <w:t xml:space="preserve"> résultats de recherche en ordre de pertinence</w:t>
      </w:r>
      <w:r w:rsidR="0063796E">
        <w:t xml:space="preserve">. La question du chercheur est plutôt, qu’est-ce qu’un nombre révèle d’un auteur qui échappe à la lecture subjective ? </w:t>
      </w:r>
      <w:r w:rsidR="008E5355">
        <w:t>Qu’est-ce que chaque formule montre, à quoi peut-elle être bonne ?</w:t>
      </w:r>
    </w:p>
    <w:p w14:paraId="1E3EA990" w14:textId="60E40320" w:rsidR="00503D6D" w:rsidRDefault="008E5355" w:rsidP="0086744D">
      <w:pPr>
        <w:ind w:firstLine="708"/>
      </w:pPr>
      <w:r>
        <w:t>C</w:t>
      </w:r>
      <w:r w:rsidR="00814CCF">
        <w:t xml:space="preserve">et article </w:t>
      </w:r>
      <w:r w:rsidR="00E30D4E">
        <w:t>vise à expliquer ce que montrer différentes formules du domaine, et propose une formule paramétrable qui couvre en partie le</w:t>
      </w:r>
      <w:r w:rsidR="00430740">
        <w:t>s variations observées sur l’extraction de mots-clés pour un texte.</w:t>
      </w:r>
    </w:p>
    <w:p w14:paraId="4FD91B9E" w14:textId="14678742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</w:t>
      </w:r>
      <w:r w:rsidR="006C2B79">
        <w:t>ra ainsi</w:t>
      </w:r>
      <w:r w:rsidR="00FC6107">
        <w:t xml:space="preserve">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6C2B79">
        <w:t>Ce</w:t>
      </w:r>
      <w:r w:rsidR="003D6D32">
        <w:t xml:space="preserve"> modèle </w:t>
      </w:r>
      <w:r w:rsidR="00184D73">
        <w:t>de</w:t>
      </w:r>
      <w:r w:rsidR="00430740">
        <w:t xml:space="preserve"> </w:t>
      </w:r>
      <w:r w:rsidR="003D6D32">
        <w:t>laboratoire</w:t>
      </w:r>
      <w:r w:rsidR="00B32003">
        <w:t xml:space="preserve"> </w:t>
      </w:r>
      <w:r w:rsidR="00184D73">
        <w:t>permet d’étalonner les mesures sur des corpus moins connus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29463A00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 xml:space="preserve">s récits </w:t>
      </w:r>
      <w:r w:rsidR="0040671F">
        <w:lastRenderedPageBreak/>
        <w:t>de</w:t>
      </w:r>
      <w:r w:rsidR="003D1A80">
        <w:t xml:space="preserve"> genre composite (</w:t>
      </w:r>
      <w:r w:rsidR="00517F41">
        <w:t xml:space="preserve">le récit </w:t>
      </w:r>
      <w:r w:rsidR="00184D73">
        <w:t>est mêlé</w:t>
      </w:r>
      <w:r w:rsidR="00517F41">
        <w:t xml:space="preserve">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35A4F78F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 xml:space="preserve">, par exemple, </w:t>
      </w:r>
      <w:r w:rsidR="00184D73">
        <w:t>revient à</w:t>
      </w:r>
      <w:r w:rsidR="008210F9">
        <w:t xml:space="preserve"> un seul </w:t>
      </w:r>
      <w:r w:rsidR="00184D73">
        <w:t>« chapitre »</w:t>
      </w:r>
      <w:r w:rsidR="008210F9">
        <w:t xml:space="preserve">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7E048146" w:rsidR="00225FF4" w:rsidRDefault="00B27FF5" w:rsidP="00116399">
      <w:pPr>
        <w:ind w:firstLine="0"/>
      </w:pPr>
      <w:r>
        <w:t>L’extraction</w:t>
      </w:r>
      <w:r w:rsidR="00462E6C">
        <w:t xml:space="preserve"> automatique</w:t>
      </w:r>
      <w:r>
        <w:t xml:space="preserve">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</w:t>
      </w:r>
      <w:r w:rsidR="00462E6C">
        <w:t>n’a pas d’usage éditorial</w:t>
      </w:r>
      <w:r w:rsidR="00096060">
        <w:t>.</w:t>
      </w:r>
      <w:r>
        <w:t xml:space="preserve"> </w:t>
      </w:r>
      <w:r w:rsidR="00096060">
        <w:t>A</w:t>
      </w:r>
      <w:r w:rsidR="00160FC1">
        <w:t>ucun</w:t>
      </w:r>
      <w:r w:rsidR="00462E6C">
        <w:t xml:space="preserve"> calcul </w:t>
      </w:r>
      <w:r w:rsidR="00160FC1">
        <w:t>n’</w:t>
      </w:r>
      <w:r w:rsidR="00462E6C">
        <w:t>aura</w:t>
      </w:r>
      <w:r>
        <w:t xml:space="preserve"> le sel de </w:t>
      </w:r>
      <w:r w:rsidR="00862410">
        <w:t>ces chapeaux</w:t>
      </w:r>
      <w:r>
        <w:t xml:space="preserve"> </w:t>
      </w:r>
      <w:r w:rsidR="00F842E1">
        <w:t xml:space="preserve">dans </w:t>
      </w:r>
      <w:proofErr w:type="gramStart"/>
      <w:r w:rsidR="00F842E1">
        <w:t xml:space="preserve">les </w:t>
      </w:r>
      <w:r w:rsidR="00862410">
        <w:t xml:space="preserve"> romans</w:t>
      </w:r>
      <w:proofErr w:type="gramEnd"/>
      <w:r w:rsidR="00862410">
        <w:t xml:space="preserve">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</w:t>
      </w:r>
      <w:r w:rsidR="00862410">
        <w:t xml:space="preserve">dans </w:t>
      </w:r>
      <w:r w:rsidR="00862410" w:rsidRPr="00862410">
        <w:rPr>
          <w:i/>
          <w:iCs/>
        </w:rPr>
        <w:t>Le capitaine Pamphile</w:t>
      </w:r>
      <w:r w:rsidR="00862410">
        <w:t xml:space="preserve"> (1840)</w:t>
      </w:r>
      <w:r w:rsidR="00462E6C">
        <w:t> :</w:t>
      </w:r>
      <w:r w:rsidR="00862410">
        <w:t xml:space="preserve">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096060">
        <w:t>. C</w:t>
      </w:r>
      <w:r w:rsidR="00BF76E4">
        <w:t xml:space="preserve">ependant </w:t>
      </w:r>
      <w:r w:rsidR="003E2742">
        <w:t>ces listes</w:t>
      </w:r>
      <w:r w:rsidR="00B26313">
        <w:t xml:space="preserve"> méritent d’être examinées car </w:t>
      </w:r>
      <w:proofErr w:type="gramStart"/>
      <w:r w:rsidR="00B26313">
        <w:t xml:space="preserve">elles </w:t>
      </w:r>
      <w:r w:rsidR="003E2742">
        <w:t xml:space="preserve"> sont</w:t>
      </w:r>
      <w:proofErr w:type="gramEnd"/>
      <w:r w:rsidR="003E2742">
        <w:t xml:space="preserve">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».</w:t>
      </w:r>
    </w:p>
    <w:p w14:paraId="1DDF0856" w14:textId="3D100247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</w:t>
      </w:r>
      <w:r w:rsidR="00B26313">
        <w:t xml:space="preserve"> de plus de 1000 mots</w:t>
      </w:r>
      <w:r>
        <w:t xml:space="preserve"> </w:t>
      </w:r>
      <w:r w:rsidR="00160FC1">
        <w:t>du</w:t>
      </w:r>
      <w:r>
        <w:t xml:space="preserve"> même auteur (et non du reste du corpus qui n’a pas de cohérence en lui-même).</w:t>
      </w:r>
    </w:p>
    <w:p w14:paraId="38CB0C28" w14:textId="09854C0F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26313">
        <w:t xml:space="preserve">observons un seul texte, </w:t>
      </w:r>
      <w:r w:rsidR="000D7D79">
        <w:t xml:space="preserve">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2423A79E" w14:textId="77777777" w:rsidR="00096060" w:rsidRDefault="00096060" w:rsidP="00096060">
      <w:pPr>
        <w:ind w:firstLine="0"/>
      </w:pPr>
      <w:r>
        <w:t xml:space="preserve">DF : </w:t>
      </w:r>
      <w:r w:rsidRPr="0063796E">
        <w:t>le, de, un, ce, et, à, être, avoir, ne, il</w:t>
      </w:r>
      <w:r>
        <w:t>…</w:t>
      </w:r>
    </w:p>
    <w:p w14:paraId="5C2CE8D2" w14:textId="7C88AB5F" w:rsidR="004A3A27" w:rsidRDefault="004A3A27" w:rsidP="00116399">
      <w:pPr>
        <w:ind w:firstLine="0"/>
      </w:pPr>
      <w:r>
        <w:t xml:space="preserve">CF : </w:t>
      </w:r>
      <w:r w:rsidRPr="004A3A27">
        <w:t>le, de, un, être, et, à, ce, que, il, avoir</w:t>
      </w:r>
      <w:r>
        <w:t>…</w:t>
      </w:r>
    </w:p>
    <w:p w14:paraId="1CEB3A28" w14:textId="77777777" w:rsidR="00096060" w:rsidRDefault="00096060" w:rsidP="00096060">
      <w:pPr>
        <w:ind w:firstLine="0"/>
      </w:pPr>
      <w:r>
        <w:t>TF</w:t>
      </w:r>
      <w:r w:rsidRPr="00462E6C">
        <w:t> </w:t>
      </w:r>
      <w:r>
        <w:t xml:space="preserve">: </w:t>
      </w:r>
      <w:r w:rsidRPr="007D5F2B">
        <w:t>le, de, un, ce, et, à, être, se, je, avoir</w:t>
      </w:r>
      <w:r>
        <w:t>…</w:t>
      </w:r>
    </w:p>
    <w:p w14:paraId="2DD334B0" w14:textId="77777777" w:rsidR="00DC0EB8" w:rsidRDefault="00DC0EB8" w:rsidP="00DC0EB8">
      <w:pPr>
        <w:ind w:firstLine="0"/>
      </w:pPr>
      <w:r>
        <w:t xml:space="preserve">TF-IDF : </w:t>
      </w:r>
      <w:r w:rsidRPr="00743E5F">
        <w:t>poulpe, Ned, calmar, Conseil, Canadien, Land, Nautilus, Nemo, monstre, tentacule</w:t>
      </w:r>
      <w:r>
        <w:t>…</w:t>
      </w:r>
    </w:p>
    <w:p w14:paraId="0347734C" w14:textId="041FADAB" w:rsidR="005A718F" w:rsidRDefault="00462E6C" w:rsidP="00116399">
      <w:pPr>
        <w:ind w:firstLine="0"/>
      </w:pPr>
      <w:r w:rsidRPr="00462E6C">
        <w:t>G²</w:t>
      </w:r>
      <w:r w:rsidR="005A718F" w:rsidRPr="00462E6C">
        <w:t> </w:t>
      </w:r>
      <w:r w:rsidR="005A718F">
        <w:t xml:space="preserve">: </w:t>
      </w:r>
      <w:r w:rsidR="00C21D4B" w:rsidRPr="00C21D4B">
        <w:t xml:space="preserve">poulpe, calmar, Conseil, Ned, Canadien, monstre, Land, tentacule, Nemo, Nautilus </w:t>
      </w:r>
      <w:r w:rsidR="005A718F">
        <w:t>…</w:t>
      </w:r>
    </w:p>
    <w:p w14:paraId="3142B17B" w14:textId="23FB9A84" w:rsidR="005A718F" w:rsidRDefault="00462E6C" w:rsidP="005A718F">
      <w:pPr>
        <w:ind w:firstLine="0"/>
      </w:pPr>
      <w:r>
        <w:t>TXM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04370E97" w:rsidR="006F6947" w:rsidRPr="00462E6C" w:rsidRDefault="00462E6C" w:rsidP="006F6947">
      <w:pPr>
        <w:ind w:firstLine="0"/>
        <w:rPr>
          <w:i/>
          <w:iCs/>
        </w:rPr>
      </w:pPr>
      <w:proofErr w:type="spellStart"/>
      <w:proofErr w:type="gramStart"/>
      <w:r w:rsidRPr="00462E6C">
        <w:t>subTF</w:t>
      </w:r>
      <w:proofErr w:type="spellEnd"/>
      <w:proofErr w:type="gramEnd"/>
      <w:r w:rsidRPr="00462E6C">
        <w:t>-IDF</w:t>
      </w:r>
      <w:r w:rsidRPr="00462E6C">
        <w:t> </w:t>
      </w:r>
      <w:r w:rsidR="006F6947" w:rsidRPr="00462E6C">
        <w:t>:</w:t>
      </w:r>
      <w:r w:rsidR="006F6947">
        <w:t xml:space="preserve"> </w:t>
      </w:r>
      <w:r w:rsidR="006F6947" w:rsidRPr="00C21D4B">
        <w:t xml:space="preserve">poulpe, calmar, </w:t>
      </w:r>
      <w:r w:rsidR="006F6947" w:rsidRPr="00C21D4B">
        <w:rPr>
          <w:b/>
          <w:bCs/>
        </w:rPr>
        <w:t>Bouguer</w:t>
      </w:r>
      <w:r w:rsidR="006F6947" w:rsidRPr="00C21D4B">
        <w:t xml:space="preserve">, Ned, tentacule, ventouse, céphalopode, Canadien, Land, Nautilus </w:t>
      </w:r>
      <w:r w:rsidR="006F6947">
        <w:t>…</w:t>
      </w:r>
    </w:p>
    <w:p w14:paraId="67DA289A" w14:textId="7956447A" w:rsidR="007D5F2B" w:rsidRDefault="00462E6C" w:rsidP="00116399">
      <w:pPr>
        <w:ind w:firstLine="0"/>
      </w:pPr>
      <w:r w:rsidRPr="00462E6C">
        <w:t>BM25</w:t>
      </w:r>
      <w:r w:rsidR="007D5F2B" w:rsidRPr="00462E6C">
        <w:t> :</w:t>
      </w:r>
      <w:r w:rsidR="007D5F2B">
        <w:t xml:space="preserve">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5366E159" w:rsidR="007D5F2B" w:rsidRDefault="00B26313" w:rsidP="00116399">
      <w:pPr>
        <w:ind w:firstLine="0"/>
      </w:pPr>
      <w:proofErr w:type="gramStart"/>
      <w:r w:rsidRPr="00B26313">
        <w:t>χ</w:t>
      </w:r>
      <w:proofErr w:type="gramEnd"/>
      <w:r w:rsidRPr="00B26313">
        <w:t>²</w:t>
      </w:r>
      <w:r w:rsidR="007D5F2B" w:rsidRPr="00B26313">
        <w:t> :</w:t>
      </w:r>
      <w:r w:rsidR="007D5F2B">
        <w:t xml:space="preserve">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03FC357" w:rsidR="007E47CF" w:rsidRPr="00B26313" w:rsidRDefault="00B26313" w:rsidP="00116399">
      <w:pPr>
        <w:ind w:firstLine="0"/>
        <w:rPr>
          <w:i/>
          <w:iCs/>
        </w:rPr>
      </w:pPr>
      <w:proofErr w:type="spellStart"/>
      <w:r w:rsidRPr="00B26313">
        <w:t>SimpleMaths</w:t>
      </w:r>
      <w:proofErr w:type="spellEnd"/>
      <w:r w:rsidR="006B11F5" w:rsidRPr="00B26313">
        <w:t>(k=1)</w:t>
      </w:r>
      <w:r w:rsidR="007E47CF"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 xml:space="preserve">, </w:t>
      </w:r>
      <w:r w:rsidR="00AE164E" w:rsidRPr="00F51A36">
        <w:rPr>
          <w:b/>
          <w:bCs/>
        </w:rPr>
        <w:t>quenotte</w:t>
      </w:r>
    </w:p>
    <w:p w14:paraId="3C86873F" w14:textId="755DFA6C" w:rsidR="00CD1406" w:rsidRDefault="00B26313" w:rsidP="00116399">
      <w:pPr>
        <w:ind w:firstLine="0"/>
      </w:pPr>
      <w: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F51A36">
        <w:rPr>
          <w:b/>
          <w:bCs/>
        </w:rPr>
        <w:t>quenotte</w:t>
      </w:r>
      <w:r w:rsidR="00CD1406" w:rsidRPr="00C21D4B">
        <w:t>,</w:t>
      </w:r>
      <w:r w:rsidR="00CD1406" w:rsidRPr="00CD1406">
        <w:t xml:space="preserve"> Berghem, suceur, Bos, </w:t>
      </w:r>
      <w:proofErr w:type="spellStart"/>
      <w:r w:rsidR="00CD1406" w:rsidRPr="00CD1406">
        <w:t>Nidros</w:t>
      </w:r>
      <w:proofErr w:type="spellEnd"/>
      <w:r w:rsidR="00CD1406" w:rsidRPr="00CD1406">
        <w:t xml:space="preserve">, </w:t>
      </w:r>
      <w:proofErr w:type="spellStart"/>
      <w:r w:rsidR="00CD1406" w:rsidRPr="00CD1406">
        <w:t>brachioures</w:t>
      </w:r>
      <w:proofErr w:type="spellEnd"/>
      <w:r w:rsidR="00CD1406" w:rsidRPr="00CD1406">
        <w:t xml:space="preserve">, </w:t>
      </w:r>
      <w:proofErr w:type="spellStart"/>
      <w:r w:rsidR="00CD1406" w:rsidRPr="00CD1406">
        <w:t>clupanodons</w:t>
      </w:r>
      <w:proofErr w:type="spellEnd"/>
      <w:r w:rsidR="00CD1406" w:rsidRPr="00CD1406">
        <w:t>, corégone</w:t>
      </w:r>
    </w:p>
    <w:p w14:paraId="17B712A9" w14:textId="77777777" w:rsidR="00B26313" w:rsidRDefault="00B26313" w:rsidP="00116399">
      <w:pPr>
        <w:ind w:firstLine="0"/>
      </w:pPr>
    </w:p>
    <w:p w14:paraId="2866F489" w14:textId="22CFE8A0" w:rsidR="00F51A36" w:rsidRDefault="00B26313" w:rsidP="00B26313">
      <w:pPr>
        <w:ind w:firstLine="0"/>
      </w:pPr>
      <w:r>
        <w:t xml:space="preserve">Considérons d’abord les </w:t>
      </w:r>
      <w:r w:rsidR="004A3A27">
        <w:t xml:space="preserve">3 premières </w:t>
      </w:r>
      <w:r w:rsidR="00F51A36">
        <w:t>listes</w:t>
      </w:r>
      <w:r>
        <w:t>. TF (</w:t>
      </w:r>
      <w:proofErr w:type="spellStart"/>
      <w:r w:rsidRPr="00B26313">
        <w:rPr>
          <w:i/>
          <w:iCs/>
        </w:rPr>
        <w:t>term</w:t>
      </w:r>
      <w:proofErr w:type="spellEnd"/>
      <w:r w:rsidRPr="00B26313">
        <w:rPr>
          <w:i/>
          <w:iCs/>
        </w:rPr>
        <w:t xml:space="preserve"> </w:t>
      </w:r>
      <w:proofErr w:type="spellStart"/>
      <w:r w:rsidRPr="00B26313">
        <w:rPr>
          <w:i/>
          <w:iCs/>
        </w:rPr>
        <w:t>freque</w:t>
      </w:r>
      <w:r>
        <w:rPr>
          <w:i/>
          <w:iCs/>
        </w:rPr>
        <w:t>n</w:t>
      </w:r>
      <w:r w:rsidRPr="00B26313">
        <w:rPr>
          <w:i/>
          <w:iCs/>
        </w:rPr>
        <w:t>cy</w:t>
      </w:r>
      <w:proofErr w:type="spellEnd"/>
      <w:r>
        <w:t>) est la liste des termes du chapitre en ordre d</w:t>
      </w:r>
      <w:r w:rsidR="0063796E">
        <w:t>u nombre d’occurrences dans le chapitre.</w:t>
      </w:r>
      <w:r w:rsidR="00F51A36">
        <w:t xml:space="preserve"> C</w:t>
      </w:r>
      <w:r w:rsidR="00F51A36">
        <w:t>F (</w:t>
      </w:r>
      <w:r w:rsidR="00F51A36">
        <w:rPr>
          <w:i/>
          <w:iCs/>
        </w:rPr>
        <w:t>corpus</w:t>
      </w:r>
      <w:r w:rsidR="00F51A36" w:rsidRPr="00B26313">
        <w:rPr>
          <w:i/>
          <w:iCs/>
        </w:rPr>
        <w:t xml:space="preserve"> </w:t>
      </w:r>
      <w:proofErr w:type="spellStart"/>
      <w:r w:rsidR="00F51A36" w:rsidRPr="00B26313">
        <w:rPr>
          <w:i/>
          <w:iCs/>
        </w:rPr>
        <w:t>frequency</w:t>
      </w:r>
      <w:proofErr w:type="spellEnd"/>
      <w:r w:rsidR="00F51A36">
        <w:t>) est en ordre du nombre d</w:t>
      </w:r>
      <w:r w:rsidR="00F51A36">
        <w:t>’occurrences</w:t>
      </w:r>
      <w:r w:rsidR="00F51A36">
        <w:t xml:space="preserve"> dans l</w:t>
      </w:r>
      <w:r w:rsidR="00F51A36">
        <w:t>a totalité du</w:t>
      </w:r>
      <w:r w:rsidR="00F51A36">
        <w:t xml:space="preserve"> corpus</w:t>
      </w:r>
      <w:r w:rsidR="00F51A36">
        <w:t>.</w:t>
      </w:r>
      <w:r>
        <w:t xml:space="preserve"> DF (</w:t>
      </w:r>
      <w:r w:rsidRPr="00B26313">
        <w:rPr>
          <w:i/>
          <w:iCs/>
        </w:rPr>
        <w:t xml:space="preserve">document </w:t>
      </w:r>
      <w:proofErr w:type="spellStart"/>
      <w:r w:rsidRPr="00B26313">
        <w:rPr>
          <w:i/>
          <w:iCs/>
        </w:rPr>
        <w:t>frequency</w:t>
      </w:r>
      <w:proofErr w:type="spellEnd"/>
      <w:r>
        <w:t>) est en ordre du nombre de documents avec ce terme dans le corpus</w:t>
      </w:r>
      <w:r w:rsidR="00F51A36">
        <w:t xml:space="preserve">. </w:t>
      </w:r>
      <w:r w:rsidR="00F51A36">
        <w:t xml:space="preserve">Les mots grammaticaux ont été volontairement conservés dans ces premiers résultats, ce qui permet d’observer </w:t>
      </w:r>
      <w:r w:rsidR="00F51A36">
        <w:t>les mots très fréquents dans ce document sont aussi très fréquents dans le reste du corpus</w:t>
      </w:r>
      <w:r w:rsidR="00F51A36">
        <w:t>.</w:t>
      </w:r>
      <w:r w:rsidR="00F51A36">
        <w:t xml:space="preserve"> Il y a quelques variation</w:t>
      </w:r>
      <w:r w:rsidR="00096060">
        <w:t>s,</w:t>
      </w:r>
      <w:r w:rsidR="00F51A36">
        <w:t xml:space="preserve"> difficile</w:t>
      </w:r>
      <w:r w:rsidR="00096060">
        <w:t>s</w:t>
      </w:r>
      <w:r w:rsidR="00F51A36">
        <w:t xml:space="preserve"> à interpréter pour l’instant.</w:t>
      </w:r>
    </w:p>
    <w:p w14:paraId="015C686B" w14:textId="6372155A" w:rsidR="00F51A36" w:rsidRDefault="00F51A36" w:rsidP="00F51A36">
      <w:pPr>
        <w:ind w:firstLine="708"/>
      </w:pPr>
      <w:r>
        <w:t>Remarquons ensuite que toutes les autres formules neutralisent les mots grammaticaux par différentes pondérations.</w:t>
      </w:r>
    </w:p>
    <w:p w14:paraId="29D67FE0" w14:textId="5AE6CDCD" w:rsidR="00DC7E6D" w:rsidRDefault="00F51A36" w:rsidP="00F51A36">
      <w:pPr>
        <w:ind w:firstLine="708"/>
      </w:pPr>
      <w:r>
        <w:t>La dernière liste</w:t>
      </w:r>
      <w:r w:rsidR="00B26313">
        <w:t>, EXTF</w:t>
      </w:r>
      <w:r>
        <w:t>,</w:t>
      </w:r>
      <w:r w:rsidR="00B26313">
        <w:t xml:space="preserve"> </w:t>
      </w:r>
      <w:r>
        <w:t>présente</w:t>
      </w:r>
      <w:r w:rsidR="00B26313">
        <w:t xml:space="preserve"> des termes exclusivement dans ce texte (donc avec </w:t>
      </w:r>
      <w:proofErr w:type="spellStart"/>
      <w:r w:rsidR="00B26313" w:rsidRPr="00B26313">
        <w:rPr>
          <w:i/>
          <w:iCs/>
        </w:rPr>
        <w:t>df</w:t>
      </w:r>
      <w:proofErr w:type="spellEnd"/>
      <w:r w:rsidR="00B26313">
        <w:t xml:space="preserve">=1). </w:t>
      </w:r>
      <w:r w:rsidR="003E2742">
        <w:t>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  <w:r>
        <w:t xml:space="preserve"> </w:t>
      </w:r>
      <w:r w:rsidR="00FF6E9E">
        <w:t>Pour être descriptif, u</w:t>
      </w:r>
      <w:r w:rsidR="002B4D2A">
        <w:t>n mot</w:t>
      </w:r>
      <w:r w:rsidR="00FF6E9E">
        <w:t>-clé</w:t>
      </w:r>
      <w:r w:rsidR="00DC7E6D">
        <w:t xml:space="preserve"> doit</w:t>
      </w:r>
      <w:r w:rsidR="002B4D2A">
        <w:t xml:space="preserve"> </w:t>
      </w:r>
      <w:r w:rsidR="00FF6E9E">
        <w:t xml:space="preserve">être </w:t>
      </w:r>
      <w:r w:rsidR="00DC7E6D">
        <w:t>« un peu »</w:t>
      </w:r>
      <w:r w:rsidR="00FF6E9E">
        <w:t xml:space="preserve"> </w:t>
      </w:r>
      <w:r w:rsidR="00DC7E6D">
        <w:t>spécifique</w:t>
      </w:r>
      <w:r w:rsidR="00FF6E9E"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11F0501B" w14:textId="77777777" w:rsidR="00F51A36" w:rsidRDefault="00F51A36" w:rsidP="00FF6E9E">
      <w:pPr>
        <w:ind w:firstLine="708"/>
      </w:pPr>
      <w:r>
        <w:lastRenderedPageBreak/>
        <w:t>L</w:t>
      </w:r>
      <w:r w:rsidR="00FF6E9E">
        <w:t xml:space="preserve">e </w:t>
      </w:r>
      <w:r w:rsidRPr="00B26313">
        <w:t>χ²</w:t>
      </w:r>
      <w:r>
        <w:t>, test statistique</w:t>
      </w:r>
      <w:r w:rsidR="00FF6E9E">
        <w:t xml:space="preserve"> classique,</w:t>
      </w:r>
      <w:r>
        <w:t xml:space="preserve"> ainsi que le </w:t>
      </w:r>
      <w:proofErr w:type="spellStart"/>
      <w:r>
        <w:t>SimpleMaths</w:t>
      </w:r>
      <w:proofErr w:type="spellEnd"/>
      <w:r>
        <w:t xml:space="preserve"> de Kilgariff dans </w:t>
      </w:r>
      <w:proofErr w:type="spellStart"/>
      <w:r w:rsidRPr="00F51A36">
        <w:rPr>
          <w:i/>
          <w:iCs/>
        </w:rPr>
        <w:t>SketchEngine</w:t>
      </w:r>
      <w:proofErr w:type="spellEnd"/>
      <w:r>
        <w:rPr>
          <w:rStyle w:val="FootnoteReference"/>
          <w:i/>
          <w:iCs/>
        </w:rPr>
        <w:footnoteReference w:id="12"/>
      </w:r>
      <w:r>
        <w:t xml:space="preserve">, </w:t>
      </w:r>
      <w:r w:rsidR="00FF6E9E">
        <w:t>relève</w:t>
      </w:r>
      <w:r>
        <w:t>nt</w:t>
      </w:r>
      <w:r w:rsidR="00FF6E9E">
        <w:t xml:space="preserve">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Pr="00F51A36">
        <w:t xml:space="preserve">, ou </w:t>
      </w:r>
      <w:r>
        <w:rPr>
          <w:i/>
          <w:iCs/>
        </w:rPr>
        <w:t>quenotte,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</w:t>
      </w:r>
      <w:r>
        <w:t xml:space="preserve"> EXTF</w:t>
      </w:r>
      <w:r w:rsidR="00EB2E9D">
        <w:t>)</w:t>
      </w:r>
      <w:r w:rsidR="00FF6E9E">
        <w:t>.</w:t>
      </w:r>
      <w:r>
        <w:t xml:space="preserve"> </w:t>
      </w:r>
      <w:r w:rsidR="00BD6131">
        <w:t xml:space="preserve">À cette échelle, </w:t>
      </w:r>
      <w:r w:rsidRPr="00B26313">
        <w:t>χ²</w:t>
      </w:r>
      <w:r>
        <w:t xml:space="preserve"> et </w:t>
      </w:r>
      <w:proofErr w:type="spellStart"/>
      <w:r>
        <w:t>SimpleMaths</w:t>
      </w:r>
      <w:proofErr w:type="spellEnd"/>
      <w:r>
        <w:t xml:space="preserve"> sont</w:t>
      </w:r>
      <w:r w:rsidR="00BD6131">
        <w:t xml:space="preserve"> trop spécifique.</w:t>
      </w:r>
    </w:p>
    <w:p w14:paraId="37139229" w14:textId="062C0850" w:rsidR="00DC7E6D" w:rsidRDefault="00F51A36" w:rsidP="00FF6E9E">
      <w:pPr>
        <w:ind w:firstLine="708"/>
      </w:pPr>
      <w:proofErr w:type="spellStart"/>
      <w:r>
        <w:t>Su</w:t>
      </w:r>
      <w:r w:rsidRPr="00F51A36">
        <w:t>bTF</w:t>
      </w:r>
      <w:proofErr w:type="spellEnd"/>
      <w:r w:rsidRPr="00F51A36">
        <w:t>-IDF</w:t>
      </w:r>
      <w:r w:rsidR="00BD6131" w:rsidRPr="00F51A36">
        <w:t xml:space="preserve"> et </w:t>
      </w:r>
      <w:r>
        <w:t>BM</w:t>
      </w:r>
      <w:r w:rsidR="00BD6131" w:rsidRPr="00F51A36">
        <w:t>25</w:t>
      </w:r>
      <w:r w:rsidR="00BD6131">
        <w:t xml:space="preserve">,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>
        <w:t>plusieurs</w:t>
      </w:r>
      <w:r w:rsidR="00AE164E">
        <w:t xml:space="preserve">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6EBFDB9A" w14:textId="77777777" w:rsidR="009D1184" w:rsidRDefault="00F51A36" w:rsidP="00FF6E9E">
      <w:pPr>
        <w:ind w:firstLine="708"/>
      </w:pPr>
      <w:r>
        <w:t>Il semble pour l’instant que</w:t>
      </w:r>
      <w:r w:rsidR="00DC0EB8">
        <w:t xml:space="preserve"> l’antique TF-IDF,</w:t>
      </w:r>
      <w:r>
        <w:t xml:space="preserve"> l</w:t>
      </w:r>
      <w:r w:rsidR="00283B86">
        <w:t>’espérance log</w:t>
      </w:r>
      <w:r>
        <w:t xml:space="preserve"> ou test du</w:t>
      </w:r>
      <w:r w:rsidR="00283B86" w:rsidRPr="00F51A36">
        <w:t xml:space="preserve"> </w:t>
      </w:r>
      <w:r w:rsidR="00F842E1" w:rsidRPr="00F51A36">
        <w:t>G</w:t>
      </w:r>
      <w:r w:rsidRPr="00462E6C">
        <w:t>²</w:t>
      </w:r>
      <w:r>
        <w:t>, ainsi que le</w:t>
      </w:r>
      <w:r w:rsidR="00DC7E6D">
        <w:t xml:space="preserve"> test</w:t>
      </w:r>
      <w:r w:rsidR="00283B86">
        <w:t xml:space="preserve"> </w:t>
      </w:r>
      <w:r>
        <w:t xml:space="preserve">factoriel ou </w:t>
      </w:r>
      <w:r w:rsidR="00283B86">
        <w:t xml:space="preserve">hypergéométrique de </w:t>
      </w:r>
      <w:r w:rsidR="00F842E1">
        <w:rPr>
          <w:i/>
          <w:iCs/>
        </w:rPr>
        <w:t>Fisher</w:t>
      </w:r>
      <w:r>
        <w:t>, tel qu’implémenté par le logiciel TXM, donne pour l’instant la liste la mieux pondérée pour l</w:t>
      </w:r>
      <w:r w:rsidR="00DC0EB8">
        <w:t>a sémantique</w:t>
      </w:r>
      <w:r w:rsidR="00DC7E6D">
        <w:t>.</w:t>
      </w:r>
    </w:p>
    <w:p w14:paraId="5AB3AD15" w14:textId="43ABC847" w:rsidR="00B20CAA" w:rsidRDefault="00F51A36" w:rsidP="00FF6E9E">
      <w:pPr>
        <w:ind w:firstLine="708"/>
      </w:pPr>
      <w:r>
        <w:t>Notons cependant</w:t>
      </w:r>
      <w:r w:rsidR="00DC0EB8">
        <w:t xml:space="preserve"> aussi, </w:t>
      </w:r>
      <w:r>
        <w:t>que l</w:t>
      </w:r>
      <w:r w:rsidR="00DC0EB8">
        <w:t xml:space="preserve">a formule de TXM prend 30 fois plus de temps à calculer qu’un </w:t>
      </w:r>
      <w:r w:rsidR="00DC0EB8" w:rsidRPr="00F51A36">
        <w:t>G</w:t>
      </w:r>
      <w:r w:rsidR="00DC0EB8" w:rsidRPr="00462E6C">
        <w:t>²</w:t>
      </w:r>
      <w:r w:rsidR="00DC0EB8">
        <w:t>, et 70 fois plus qu’un TF-IDF</w:t>
      </w:r>
      <w:r w:rsidR="009D1184">
        <w:t xml:space="preserve">. Il faut que des expériences prouvent l’intérêt sémantique de </w:t>
      </w:r>
      <w:r w:rsidR="00DC0EB8">
        <w:t>cette dépense d’énergie</w:t>
      </w:r>
      <w:r w:rsidR="009D1184">
        <w:t xml:space="preserve"> </w:t>
      </w:r>
      <w:r w:rsidR="00096060">
        <w:t>(ou de matériel</w:t>
      </w:r>
      <w:r w:rsidR="009D1184">
        <w:t xml:space="preserve"> informatique</w:t>
      </w:r>
      <w:r w:rsidR="00096060">
        <w:t>)</w:t>
      </w:r>
      <w:r w:rsidR="00DC0EB8">
        <w:t>.</w:t>
      </w:r>
      <w:r w:rsidR="009D1184">
        <w:t xml:space="preserve"> La sobriété algorithmique n’est pas </w:t>
      </w:r>
      <w:r w:rsidR="0094655C">
        <w:t>seulement</w:t>
      </w:r>
      <w:r w:rsidR="009D1184">
        <w:t xml:space="preserve"> une conscience écologique, elle ouvre aussi la possibilité d’agrégations nouvelles et plus complexes.</w:t>
      </w:r>
    </w:p>
    <w:p w14:paraId="26C8F126" w14:textId="277AA58A" w:rsidR="00DC7E6D" w:rsidRDefault="001E55CC" w:rsidP="001E55CC">
      <w:pPr>
        <w:pStyle w:val="Heading1"/>
      </w:pPr>
      <w:r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</w:t>
      </w:r>
      <w:r w:rsidR="002F66F8">
        <w:t>e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66594FB1" w14:textId="77777777" w:rsidR="0094655C" w:rsidRDefault="0094655C" w:rsidP="0094655C">
      <w:pPr>
        <w:ind w:firstLine="0"/>
      </w:pPr>
      <w:r>
        <w:t xml:space="preserve">DF : </w:t>
      </w:r>
      <w:r w:rsidRPr="00DC0EB8">
        <w:t>dire, prendre, venir, savoir, répondre, trouver, donner, passer, homme, demander</w:t>
      </w:r>
    </w:p>
    <w:p w14:paraId="44B640AE" w14:textId="5F5D1387" w:rsidR="00DC0EB8" w:rsidRDefault="00DC0EB8" w:rsidP="00283B86">
      <w:pPr>
        <w:ind w:firstLine="0"/>
      </w:pPr>
      <w:r>
        <w:t xml:space="preserve">CF : </w:t>
      </w:r>
      <w:r w:rsidRPr="00DC0EB8">
        <w:t>dire, répondre, venir, prendre, capitaine, savoir, homme, mer, île, demander</w:t>
      </w:r>
    </w:p>
    <w:p w14:paraId="22E4E1C9" w14:textId="77777777" w:rsidR="0094655C" w:rsidRDefault="0094655C" w:rsidP="0094655C">
      <w:pPr>
        <w:ind w:firstLine="0"/>
      </w:pPr>
      <w:r w:rsidRPr="00475730">
        <w:t>TF</w:t>
      </w:r>
      <w:r>
        <w:t> </w:t>
      </w:r>
      <w:r w:rsidRPr="00475730">
        <w:t>:</w:t>
      </w:r>
      <w:r>
        <w:t xml:space="preserve"> </w:t>
      </w:r>
      <w:r w:rsidRPr="006F6947">
        <w:rPr>
          <w:b/>
          <w:bCs/>
        </w:rPr>
        <w:t>poulpe</w:t>
      </w:r>
      <w:r w:rsidRPr="006F6947">
        <w:t xml:space="preserve">, capitaine, dire, </w:t>
      </w:r>
      <w:r w:rsidRPr="006F6947">
        <w:rPr>
          <w:b/>
          <w:bCs/>
        </w:rPr>
        <w:t>monstre</w:t>
      </w:r>
      <w:r w:rsidRPr="006F6947">
        <w:t xml:space="preserve">, </w:t>
      </w:r>
      <w:r w:rsidRPr="006F6947">
        <w:rPr>
          <w:b/>
          <w:bCs/>
        </w:rPr>
        <w:t>calmar</w:t>
      </w:r>
      <w:r w:rsidRPr="006F6947">
        <w:t>, répondre, animal, mètre, œil, mer, demander</w:t>
      </w:r>
      <w:r>
        <w:t>…</w:t>
      </w:r>
    </w:p>
    <w:p w14:paraId="55CFA4D0" w14:textId="24EA8F33" w:rsidR="00DC0EB8" w:rsidRDefault="00DC0EB8" w:rsidP="00DC0EB8">
      <w:pPr>
        <w:ind w:firstLine="0"/>
      </w:pPr>
      <w:r>
        <w:t>TF</w:t>
      </w:r>
      <w:r>
        <w:t>-</w:t>
      </w:r>
      <w:r>
        <w:t>IDF</w:t>
      </w:r>
      <w:r w:rsidRPr="00DC0EB8">
        <w:t> :</w:t>
      </w:r>
      <w:r>
        <w:t xml:space="preserve">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21647FE5" w14:textId="5A914085" w:rsidR="008959FF" w:rsidRDefault="00DC0EB8" w:rsidP="00283B86">
      <w:pPr>
        <w:ind w:firstLine="0"/>
      </w:pPr>
      <w:r w:rsidRPr="00462E6C">
        <w:t>G²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8959FF">
        <w:t>…</w:t>
      </w:r>
    </w:p>
    <w:p w14:paraId="52A64951" w14:textId="74EEC48D" w:rsidR="008959FF" w:rsidRDefault="00475730" w:rsidP="00283B86">
      <w:pPr>
        <w:ind w:firstLine="0"/>
      </w:pPr>
      <w:r w:rsidRPr="00475730">
        <w:t>TXM</w:t>
      </w:r>
      <w:r w:rsidR="008959FF" w:rsidRPr="00475730">
        <w:t> </w:t>
      </w:r>
      <w:r w:rsidR="008959FF">
        <w:t>:</w:t>
      </w:r>
      <w:r>
        <w:t xml:space="preserve"> </w:t>
      </w:r>
      <w:r w:rsidRPr="00DC0EB8">
        <w:rPr>
          <w:b/>
          <w:bCs/>
        </w:rPr>
        <w:t>poulpe</w:t>
      </w:r>
      <w:r w:rsidRPr="00475730">
        <w:t xml:space="preserve">, </w:t>
      </w:r>
      <w:r w:rsidRPr="00DC0EB8">
        <w:rPr>
          <w:b/>
          <w:bCs/>
        </w:rPr>
        <w:t>calmar</w:t>
      </w:r>
      <w:r w:rsidRPr="00475730">
        <w:t>,</w:t>
      </w:r>
      <w:r w:rsidRPr="00DC0EB8">
        <w:rPr>
          <w:b/>
          <w:bCs/>
        </w:rPr>
        <w:t xml:space="preserve"> monstre</w:t>
      </w:r>
      <w:r w:rsidRPr="00475730">
        <w:t>, tentacule, céphalopode, bec, ventouse, vitre, harpon, hache</w:t>
      </w:r>
      <w:r w:rsidR="008959FF">
        <w:t>…</w:t>
      </w:r>
    </w:p>
    <w:p w14:paraId="42BCC22F" w14:textId="58E07ACD" w:rsidR="006B11F5" w:rsidRPr="00DC0EB8" w:rsidRDefault="00DC0EB8" w:rsidP="00283B86">
      <w:pPr>
        <w:ind w:firstLine="0"/>
      </w:pPr>
      <w:proofErr w:type="spellStart"/>
      <w:r>
        <w:t>S</w:t>
      </w:r>
      <w:r w:rsidR="006B11F5" w:rsidRPr="00DC0EB8">
        <w:t>imple</w:t>
      </w:r>
      <w:r>
        <w:t>M</w:t>
      </w:r>
      <w:r w:rsidR="006B11F5" w:rsidRPr="00DC0EB8">
        <w:t>aths</w:t>
      </w:r>
      <w:proofErr w:type="spellEnd"/>
      <w:r w:rsidR="006B11F5" w:rsidRPr="00DC0EB8">
        <w:t>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</w:t>
      </w:r>
      <w:r w:rsidR="006B11F5" w:rsidRPr="006B11F5">
        <w:rPr>
          <w:b/>
          <w:bCs/>
        </w:rPr>
        <w:t>monstre</w:t>
      </w:r>
      <w:r w:rsidR="006B11F5" w:rsidRPr="006B11F5">
        <w:t>, tentacule, bec, vitre, hache, harpon, céphalopode, nageoire</w:t>
      </w:r>
      <w:r w:rsidR="006B11F5">
        <w:t>…</w:t>
      </w:r>
    </w:p>
    <w:p w14:paraId="100A1692" w14:textId="1E184FA3" w:rsidR="006B11F5" w:rsidRDefault="00DC0EB8" w:rsidP="00283B86">
      <w:pPr>
        <w:ind w:firstLine="0"/>
      </w:pPr>
      <w:r>
        <w:t>BM</w:t>
      </w:r>
      <w:r w:rsidR="006B11F5" w:rsidRPr="00DC0EB8">
        <w:t>25(k=100, b=1)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tentacule, </w:t>
      </w:r>
      <w:r w:rsidR="006B11F5" w:rsidRPr="006B11F5">
        <w:rPr>
          <w:b/>
          <w:bCs/>
        </w:rPr>
        <w:t>monstre</w:t>
      </w:r>
      <w:r w:rsidR="006B11F5" w:rsidRPr="006B11F5">
        <w:t>, céphalopode, ventouse, harpon, bec, vitre, nageoire</w:t>
      </w:r>
      <w:r w:rsidR="006B11F5">
        <w:t>…</w:t>
      </w:r>
    </w:p>
    <w:p w14:paraId="25AA0BDC" w14:textId="3CC9A592" w:rsidR="008959FF" w:rsidRDefault="00DC0EB8" w:rsidP="00283B86">
      <w:pPr>
        <w:ind w:firstLine="0"/>
      </w:pPr>
      <w:proofErr w:type="spellStart"/>
      <w:proofErr w:type="gramStart"/>
      <w:r w:rsidRPr="00462E6C">
        <w:lastRenderedPageBreak/>
        <w:t>subTF</w:t>
      </w:r>
      <w:proofErr w:type="spellEnd"/>
      <w:proofErr w:type="gramEnd"/>
      <w:r w:rsidRPr="00462E6C">
        <w:t>-IDF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 w:rsidR="008959FF">
        <w:t>…</w:t>
      </w:r>
    </w:p>
    <w:p w14:paraId="626662BE" w14:textId="34CFB089" w:rsidR="006F6947" w:rsidRDefault="00DC0EB8" w:rsidP="006F6947">
      <w:pPr>
        <w:ind w:firstLine="0"/>
      </w:pPr>
      <w:r>
        <w:t>BM</w:t>
      </w:r>
      <w:r w:rsidR="006F6947">
        <w:t xml:space="preserve">25 : </w:t>
      </w:r>
      <w:r w:rsidR="006F6947" w:rsidRPr="006F6947">
        <w:rPr>
          <w:b/>
          <w:bCs/>
        </w:rPr>
        <w:t>calmar</w:t>
      </w:r>
      <w:r w:rsidR="006F6947" w:rsidRPr="007B6101">
        <w:t xml:space="preserve">, </w:t>
      </w:r>
      <w:r w:rsidR="006F6947" w:rsidRPr="006F6947">
        <w:rPr>
          <w:b/>
          <w:bCs/>
        </w:rPr>
        <w:t>poulpe</w:t>
      </w:r>
      <w:r w:rsidR="006F6947" w:rsidRPr="007B6101">
        <w:t>, ventouse, céphalopode, tentacule, mandibule, charnu, harpon, glauque, évêque</w:t>
      </w:r>
      <w:r w:rsidR="006F6947">
        <w:t>…</w:t>
      </w:r>
    </w:p>
    <w:p w14:paraId="04F2A2B8" w14:textId="11EBED31" w:rsidR="008959FF" w:rsidRDefault="00DC0EB8" w:rsidP="00283B86">
      <w:pPr>
        <w:ind w:firstLine="0"/>
      </w:pPr>
      <w:proofErr w:type="gramStart"/>
      <w:r w:rsidRPr="00B26313">
        <w:t>χ</w:t>
      </w:r>
      <w:proofErr w:type="gramEnd"/>
      <w:r w:rsidRPr="00B26313">
        <w:t>²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 w:rsidR="008959FF">
        <w:t>…</w:t>
      </w:r>
    </w:p>
    <w:p w14:paraId="1CD155F6" w14:textId="5773F3E6" w:rsidR="000B105A" w:rsidRDefault="00DC0EB8" w:rsidP="00283B86">
      <w:pPr>
        <w:ind w:firstLine="0"/>
      </w:pPr>
      <w:proofErr w:type="spellStart"/>
      <w:r>
        <w:t>S</w:t>
      </w:r>
      <w:r w:rsidR="000B105A" w:rsidRPr="00DC0EB8">
        <w:t>imple</w:t>
      </w:r>
      <w:r>
        <w:t>M</w:t>
      </w:r>
      <w:r w:rsidR="000B105A" w:rsidRPr="00DC0EB8">
        <w:t>aths</w:t>
      </w:r>
      <w:proofErr w:type="spellEnd"/>
      <w:r w:rsidR="006B11F5" w:rsidRPr="00DC0EB8">
        <w:t>(k=1)</w:t>
      </w:r>
      <w:r w:rsidR="000B105A">
        <w:t xml:space="preserve"> : </w:t>
      </w:r>
      <w:r w:rsidR="000B105A" w:rsidRPr="000B105A">
        <w:rPr>
          <w:b/>
          <w:bCs/>
        </w:rPr>
        <w:t>poulpe</w:t>
      </w:r>
      <w:r w:rsidR="000B105A" w:rsidRPr="000B105A">
        <w:t xml:space="preserve">, </w:t>
      </w:r>
      <w:r w:rsidR="000B105A" w:rsidRPr="000B105A">
        <w:rPr>
          <w:b/>
          <w:bCs/>
        </w:rPr>
        <w:t>calmar</w:t>
      </w:r>
      <w:r w:rsidR="000B105A" w:rsidRPr="000B105A">
        <w:t xml:space="preserve">, ventouse, céphalopode, tentacule, </w:t>
      </w:r>
      <w:r w:rsidR="000B105A" w:rsidRPr="000B105A">
        <w:rPr>
          <w:b/>
          <w:bCs/>
        </w:rPr>
        <w:t>espalier, violacé, quenotte, suceur, brachioures</w:t>
      </w:r>
      <w:r w:rsidR="000B105A" w:rsidRPr="000B105A">
        <w:t>…</w:t>
      </w:r>
    </w:p>
    <w:p w14:paraId="6808E2B8" w14:textId="0C557514" w:rsidR="008959FF" w:rsidRDefault="00DC0EB8" w:rsidP="00283B86">
      <w:pPr>
        <w:ind w:firstLine="0"/>
      </w:pPr>
      <w:r>
        <w:t>EXTF</w:t>
      </w:r>
      <w:r w:rsidR="00AF2383" w:rsidRPr="00DC0EB8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5F08BD11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DC0EB8"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02408029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</w:t>
      </w:r>
      <w:r w:rsidR="0094655C">
        <w:t xml:space="preserve"> qui</w:t>
      </w:r>
      <w:r>
        <w:t xml:space="preserve"> </w:t>
      </w:r>
      <w:r w:rsidR="00345F9A">
        <w:t>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</w:t>
      </w:r>
      <w:r w:rsidR="00BA2A9C">
        <w:t> </w:t>
      </w:r>
      <w:r w:rsidR="00F842E1">
        <w:t>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94655C">
        <w:t xml:space="preserve">. Ils ne sont pas distinctifs du chapitre (voir </w:t>
      </w:r>
      <w:r w:rsidR="00BA2A9C">
        <w:t>CF ou DF</w:t>
      </w:r>
      <w:r w:rsidR="0094655C">
        <w:t>)</w:t>
      </w:r>
      <w:r w:rsidR="00BA2A9C">
        <w:t>.</w:t>
      </w:r>
    </w:p>
    <w:p w14:paraId="45965896" w14:textId="7E0B4EBA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</w:t>
      </w:r>
      <w:r w:rsidR="0094655C">
        <w:t xml:space="preserve"> donc</w:t>
      </w:r>
      <w:r w:rsidR="006F6947">
        <w:t xml:space="preserve"> pas</w:t>
      </w:r>
      <w:r w:rsidR="0094655C">
        <w:t xml:space="preserve"> à voir de quoi un texte parle, des mathématiques non binaires sont utiles.</w:t>
      </w:r>
    </w:p>
    <w:p w14:paraId="7FAF2772" w14:textId="77777777" w:rsidR="00F206F1" w:rsidRDefault="00F206F1" w:rsidP="00542CB2">
      <w:pPr>
        <w:ind w:firstLine="708"/>
      </w:pPr>
    </w:p>
    <w:p w14:paraId="3FC381FA" w14:textId="65DB744C" w:rsidR="00F842E1" w:rsidRDefault="00F206F1" w:rsidP="00F206F1">
      <w:pPr>
        <w:ind w:firstLine="0"/>
      </w:pPr>
      <w:r>
        <w:t xml:space="preserve">Cette expérience sur un seul chapitre se confirmerait sur tout autre texte, </w:t>
      </w:r>
      <w:proofErr w:type="gramStart"/>
      <w:r w:rsidR="0094655C">
        <w:t>le autres formules</w:t>
      </w:r>
      <w:proofErr w:type="gramEnd"/>
      <w:r w:rsidR="00345F9A">
        <w:t xml:space="preserve"> pond</w:t>
      </w:r>
      <w:r w:rsidR="0094655C">
        <w:t>è</w:t>
      </w:r>
      <w:r w:rsidR="00345F9A">
        <w:t>re</w:t>
      </w:r>
      <w:r w:rsidR="0094655C">
        <w:t>nt</w:t>
      </w:r>
      <w:r w:rsidR="00345F9A">
        <w:t xml:space="preserve">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</w:t>
      </w:r>
      <w:r w:rsidR="00DC0EB8">
        <w:t>d</w:t>
      </w:r>
      <w:r w:rsidR="00345F9A">
        <w:t>e</w:t>
      </w:r>
      <w:r>
        <w:t>s fréquences globales</w:t>
      </w:r>
      <w:r w:rsidR="00DC0EB8">
        <w:t xml:space="preserve"> (CF, occurrences sur tout le corpus ; DF, nombre de documents)</w:t>
      </w:r>
      <w:r w:rsidR="00345F9A">
        <w:t>.</w:t>
      </w:r>
    </w:p>
    <w:p w14:paraId="602C99F8" w14:textId="203D4364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</w:t>
      </w:r>
      <w:r w:rsidR="00DC0EB8">
        <w:t>Plusieurs</w:t>
      </w:r>
      <w:r w:rsidR="00660977">
        <w:t xml:space="preserve"> </w:t>
      </w:r>
      <w:r w:rsidR="008117C4">
        <w:t>formules</w:t>
      </w:r>
      <w:r w:rsidR="00660977">
        <w:t xml:space="preserve"> semblent alors se détacher</w:t>
      </w:r>
      <w:r w:rsidR="00DC0EB8">
        <w:t xml:space="preserve"> comme les plus pertinentes</w:t>
      </w:r>
      <w:r w:rsidR="00660977">
        <w:t>,</w:t>
      </w:r>
      <w:r w:rsidR="00DC0EB8">
        <w:t xml:space="preserve"> TF-IDF, </w:t>
      </w:r>
      <w:r w:rsidR="00DC0EB8" w:rsidRPr="00462E6C">
        <w:t>G²</w:t>
      </w:r>
      <w:r w:rsidR="00DC0EB8">
        <w:t>, TXM, comme vu à la section précédente ;</w:t>
      </w:r>
      <w:r w:rsidR="00660977">
        <w:t xml:space="preserve"> mais aussi</w:t>
      </w:r>
      <w:r w:rsidR="00660977" w:rsidRPr="00DC0EB8">
        <w:t xml:space="preserve"> </w:t>
      </w:r>
      <w:proofErr w:type="spellStart"/>
      <w:r w:rsidR="00DC0EB8">
        <w:t>S</w:t>
      </w:r>
      <w:r w:rsidR="00660977" w:rsidRPr="00DC0EB8">
        <w:t>imple</w:t>
      </w:r>
      <w:r w:rsidR="00DC0EB8">
        <w:t>M</w:t>
      </w:r>
      <w:r w:rsidR="00660977" w:rsidRPr="00DC0EB8">
        <w:t>aths</w:t>
      </w:r>
      <w:proofErr w:type="spellEnd"/>
      <w:r w:rsidR="00660977" w:rsidRPr="00DC0EB8">
        <w:t xml:space="preserve"> et </w:t>
      </w:r>
      <w:r w:rsidR="00DC0EB8">
        <w:t>BM</w:t>
      </w:r>
      <w:r w:rsidR="00660977" w:rsidRPr="00DC0EB8">
        <w:t>25</w:t>
      </w:r>
      <w:r w:rsidR="004979F1" w:rsidRPr="00DC0EB8">
        <w:t xml:space="preserve">, </w:t>
      </w:r>
      <w:r w:rsidR="00660977">
        <w:t>une fois</w:t>
      </w:r>
      <w:r w:rsidR="0094655C">
        <w:t xml:space="preserve"> que</w:t>
      </w:r>
      <w:r w:rsidR="00660977">
        <w:t xml:space="preserve"> leur paramétrage </w:t>
      </w:r>
      <w:r w:rsidR="0094655C">
        <w:t>est</w:t>
      </w:r>
      <w:r w:rsidR="00660977">
        <w:t xml:space="preserve"> ajusté à la taille du corpus.</w:t>
      </w:r>
      <w:r w:rsidR="008117C4">
        <w:t xml:space="preserve"> Les formules dans la queue du spectre promeuvent trop de mots rares voire exclusifs.</w:t>
      </w:r>
    </w:p>
    <w:p w14:paraId="0779F9A9" w14:textId="6372948B" w:rsidR="00F206F1" w:rsidRDefault="00DC0EB8" w:rsidP="00542CB2">
      <w:pPr>
        <w:ind w:firstLine="708"/>
      </w:pPr>
      <w:r>
        <w:t xml:space="preserve">Retenons que certaines formules sont paramétrables. </w:t>
      </w:r>
      <w:r w:rsidR="00F206F1">
        <w:t xml:space="preserve">Il s’agit maintenant de confirmer ces impressions </w:t>
      </w:r>
      <w:r w:rsidR="00F70B73">
        <w:t>sur des masses plus importantes</w:t>
      </w:r>
      <w:r>
        <w:t>.</w:t>
      </w:r>
    </w:p>
    <w:p w14:paraId="78A78700" w14:textId="351C99DD" w:rsidR="00F842E1" w:rsidRDefault="00FD1E34" w:rsidP="00FD1E34">
      <w:pPr>
        <w:pStyle w:val="Heading1"/>
      </w:pPr>
      <w:r>
        <w:t>§</w:t>
      </w:r>
      <w:r w:rsidR="00F84ABD">
        <w:t>4</w:t>
      </w:r>
      <w:r>
        <w:t>. 7 </w:t>
      </w:r>
      <w:r w:rsidR="00160FC1">
        <w:t>0</w:t>
      </w:r>
      <w:r>
        <w:t>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</w:t>
      </w:r>
      <w:r w:rsidR="000B4E1E">
        <w:t>25</w:t>
      </w:r>
      <w:r w:rsidR="00FF65DC">
        <w:t xml:space="preserve"> formules</w:t>
      </w:r>
    </w:p>
    <w:p w14:paraId="0D15ABF8" w14:textId="1DF14DC3" w:rsidR="007A4BAE" w:rsidRDefault="006429DD" w:rsidP="004E61F1">
      <w:pPr>
        <w:ind w:firstLine="0"/>
      </w:pPr>
      <w:r>
        <w:t>Soient tous les chapitres lemmatisés de Balzac, Dumas, Sand, Verne, Zola</w:t>
      </w:r>
      <w:r w:rsidR="004E61F1">
        <w:t xml:space="preserve"> de plus de 1000 mots</w:t>
      </w:r>
      <w:r>
        <w:t>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037D2D5B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3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 w:rsidRPr="004E61F1">
        <w:rPr>
          <w:rStyle w:val="FootnoteReference"/>
        </w:rPr>
        <w:footnoteReference w:id="14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4E61F1">
        <w:t>EXTF</w:t>
      </w:r>
      <w:r w:rsidR="00CC3CA9">
        <w:t>) qui peuvent être moins nombreux que 100.</w:t>
      </w:r>
      <w:r>
        <w:t xml:space="preserve"> Cet indice donne 0 si les listes sont identiques, et 1 si elles ne </w:t>
      </w:r>
      <w:r>
        <w:lastRenderedPageBreak/>
        <w:t xml:space="preserve">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4E61F1">
        <w:t>TF</w:t>
      </w:r>
      <w:r w:rsidR="000B105A">
        <w:t xml:space="preserve"> et</w:t>
      </w:r>
      <w:r w:rsidR="00CC3CA9">
        <w:t xml:space="preserve"> </w:t>
      </w:r>
      <w:r w:rsidR="004E61F1"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4E61F1">
        <w:t>TF</w:t>
      </w:r>
      <w:r w:rsidR="00CC3CA9">
        <w:t>).</w:t>
      </w:r>
    </w:p>
    <w:p w14:paraId="2BEB1D5D" w14:textId="077A55AC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 xml:space="preserve">outes ces distances </w:t>
      </w:r>
      <w:r w:rsidR="004E61F1">
        <w:t xml:space="preserve">2 à 2 </w:t>
      </w:r>
      <w:r w:rsidR="008959D0">
        <w:t>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</w:t>
      </w:r>
      <w:r w:rsidR="004E61F1">
        <w:t>o</w:t>
      </w:r>
      <w:r w:rsidR="00BB7452">
        <w:t>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proofErr w:type="spellStart"/>
      <w:r w:rsidR="00BB7452" w:rsidRPr="00BB7452">
        <w:rPr>
          <w:i/>
          <w:iCs/>
          <w:lang w:val="fr-FR"/>
        </w:rPr>
        <w:t>PCoA</w:t>
      </w:r>
      <w:proofErr w:type="spellEnd"/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277A4078" w:rsidR="00C25F90" w:rsidRDefault="004E61F1" w:rsidP="00C25F90">
      <w:pPr>
        <w:ind w:firstLine="0"/>
        <w:rPr>
          <w:lang w:val="fr-FR"/>
        </w:rPr>
      </w:pPr>
      <w:r w:rsidRPr="004E61F1">
        <w:rPr>
          <w:noProof/>
        </w:rPr>
        <w:drawing>
          <wp:anchor distT="0" distB="0" distL="114300" distR="114300" simplePos="0" relativeHeight="251665408" behindDoc="0" locked="0" layoutInCell="1" allowOverlap="1" wp14:anchorId="3A130EF5" wp14:editId="25CD4881">
            <wp:simplePos x="0" y="0"/>
            <wp:positionH relativeFrom="column">
              <wp:posOffset>44450</wp:posOffset>
            </wp:positionH>
            <wp:positionV relativeFrom="paragraph">
              <wp:posOffset>259080</wp:posOffset>
            </wp:positionV>
            <wp:extent cx="5760720" cy="3439160"/>
            <wp:effectExtent l="0" t="0" r="0" b="8890"/>
            <wp:wrapTopAndBottom/>
            <wp:docPr id="9402633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339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4C9C3" w14:textId="77777777" w:rsidR="004E61F1" w:rsidRDefault="004E61F1" w:rsidP="00C25F90">
      <w:pPr>
        <w:ind w:firstLine="0"/>
        <w:rPr>
          <w:lang w:val="fr-FR"/>
        </w:rPr>
      </w:pPr>
    </w:p>
    <w:p w14:paraId="5ED1EF86" w14:textId="222F810F" w:rsidR="004E61F1" w:rsidRDefault="004E61F1" w:rsidP="004E61F1">
      <w:pPr>
        <w:ind w:firstLine="0"/>
        <w:rPr>
          <w:lang w:val="fr-FR"/>
        </w:rPr>
      </w:pPr>
      <w:r>
        <w:rPr>
          <w:lang w:val="fr-FR"/>
        </w:rPr>
        <w:t>L</w:t>
      </w:r>
      <w:r>
        <w:rPr>
          <w:lang w:val="fr-FR"/>
        </w:rPr>
        <w:t>es développeurs d’applications linguistiques</w:t>
      </w:r>
      <w:r>
        <w:rPr>
          <w:lang w:val="fr-FR"/>
        </w:rPr>
        <w:t xml:space="preserve"> savent que toutes les formules ne donnent pas les mêmes résultats</w:t>
      </w:r>
      <w:r>
        <w:rPr>
          <w:lang w:val="fr-FR"/>
        </w:rPr>
        <w:t xml:space="preserve">. Ainsi </w:t>
      </w:r>
      <w:proofErr w:type="spellStart"/>
      <w:r w:rsidRPr="00E43ABB">
        <w:rPr>
          <w:i/>
          <w:iCs/>
          <w:lang w:val="fr-FR"/>
        </w:rPr>
        <w:t>Frantext</w:t>
      </w:r>
      <w:proofErr w:type="spellEnd"/>
      <w:r>
        <w:rPr>
          <w:rStyle w:val="FootnoteReference"/>
          <w:lang w:val="fr-FR"/>
        </w:rPr>
        <w:footnoteReference w:id="15"/>
      </w:r>
      <w:r>
        <w:rPr>
          <w:lang w:val="fr-FR"/>
        </w:rPr>
        <w:t xml:space="preserve"> propose les scores :</w:t>
      </w:r>
      <w:r w:rsidRPr="004E61F1">
        <w:rPr>
          <w:lang w:val="fr-FR"/>
        </w:rPr>
        <w:t xml:space="preserve"> TF </w:t>
      </w:r>
      <w:r>
        <w:rPr>
          <w:lang w:val="fr-FR"/>
        </w:rPr>
        <w:t>(fréquence),</w:t>
      </w:r>
      <w:r>
        <w:rPr>
          <w:lang w:val="fr-FR"/>
        </w:rPr>
        <w:t xml:space="preserve"> </w:t>
      </w:r>
      <w:r w:rsidRPr="004E61F1">
        <w:rPr>
          <w:lang w:val="fr-FR"/>
        </w:rPr>
        <w:t>G²</w:t>
      </w:r>
      <w:r w:rsidRPr="004E61F1">
        <w:rPr>
          <w:lang w:val="fr-FR"/>
        </w:rPr>
        <w:t xml:space="preserve"> </w:t>
      </w:r>
      <w:r>
        <w:rPr>
          <w:lang w:val="fr-FR"/>
        </w:rPr>
        <w:t>(</w:t>
      </w:r>
      <w:proofErr w:type="spellStart"/>
      <w:r w:rsidRPr="00101574">
        <w:rPr>
          <w:i/>
          <w:iCs/>
          <w:lang w:val="fr-FR"/>
        </w:rPr>
        <w:t>Loglikelihood</w:t>
      </w:r>
      <w:proofErr w:type="spellEnd"/>
      <w:r>
        <w:rPr>
          <w:lang w:val="fr-FR"/>
        </w:rPr>
        <w:t xml:space="preserve">), </w:t>
      </w:r>
      <w:r w:rsidRPr="00101574">
        <w:rPr>
          <w:i/>
          <w:iCs/>
          <w:lang w:val="fr-FR"/>
        </w:rPr>
        <w:t>z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</w:t>
      </w:r>
      <w:r w:rsidRPr="00101574">
        <w:rPr>
          <w:i/>
          <w:iCs/>
          <w:lang w:val="fr-FR"/>
        </w:rPr>
        <w:t>t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et </w:t>
      </w:r>
      <w:r>
        <w:rPr>
          <w:i/>
          <w:iCs/>
          <w:lang w:val="fr-FR"/>
        </w:rPr>
        <w:t>MI</w:t>
      </w:r>
      <w:r>
        <w:rPr>
          <w:lang w:val="fr-FR"/>
        </w:rPr>
        <w:t xml:space="preserve"> (information mutuelle)</w:t>
      </w:r>
      <w:r>
        <w:rPr>
          <w:rStyle w:val="FootnoteReference"/>
          <w:lang w:val="fr-FR"/>
        </w:rPr>
        <w:footnoteReference w:id="16"/>
      </w:r>
      <w:r>
        <w:rPr>
          <w:lang w:val="fr-FR"/>
        </w:rPr>
        <w:t xml:space="preserve">. </w:t>
      </w:r>
      <w:proofErr w:type="spellStart"/>
      <w:r w:rsidRPr="00E43ABB">
        <w:rPr>
          <w:i/>
          <w:iCs/>
          <w:lang w:val="fr-FR"/>
        </w:rPr>
        <w:t>SketchEngine</w:t>
      </w:r>
      <w:proofErr w:type="spellEnd"/>
      <w:r>
        <w:rPr>
          <w:rStyle w:val="FootnoteReference"/>
          <w:i/>
          <w:iCs/>
          <w:lang w:val="fr-FR"/>
        </w:rPr>
        <w:footnoteReference w:id="17"/>
      </w:r>
      <w:r>
        <w:rPr>
          <w:lang w:val="fr-FR"/>
        </w:rPr>
        <w:t xml:space="preserve"> ajoute encore </w:t>
      </w:r>
      <w:r w:rsidRPr="00E43ABB">
        <w:rPr>
          <w:i/>
          <w:iCs/>
          <w:lang w:val="fr-FR"/>
        </w:rPr>
        <w:t>MI</w:t>
      </w:r>
      <w:r w:rsidRPr="00E43ABB">
        <w:rPr>
          <w:i/>
          <w:iCs/>
          <w:vertAlign w:val="superscript"/>
          <w:lang w:val="fr-FR"/>
        </w:rPr>
        <w:t>3</w:t>
      </w:r>
      <w:r>
        <w:rPr>
          <w:lang w:val="fr-FR"/>
        </w:rPr>
        <w:t xml:space="preserve">, </w:t>
      </w:r>
      <w:proofErr w:type="spellStart"/>
      <w:r w:rsidRPr="00E43ABB">
        <w:rPr>
          <w:i/>
          <w:iCs/>
          <w:lang w:val="fr-FR"/>
        </w:rPr>
        <w:t>LogDice</w:t>
      </w:r>
      <w:proofErr w:type="spellEnd"/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MI.log-f</w:t>
      </w:r>
      <w:r>
        <w:rPr>
          <w:lang w:val="fr-FR"/>
        </w:rPr>
        <w:t xml:space="preserve"> et </w:t>
      </w:r>
      <w:r w:rsidRPr="00E43ABB">
        <w:rPr>
          <w:i/>
          <w:iCs/>
          <w:lang w:val="fr-FR"/>
        </w:rPr>
        <w:t xml:space="preserve">minimum </w:t>
      </w:r>
      <w:proofErr w:type="spellStart"/>
      <w:r w:rsidRPr="00E43ABB">
        <w:rPr>
          <w:i/>
          <w:iCs/>
          <w:lang w:val="fr-FR"/>
        </w:rPr>
        <w:t>sensitivity</w:t>
      </w:r>
      <w:proofErr w:type="spellEnd"/>
      <w:r>
        <w:rPr>
          <w:rStyle w:val="FootnoteReference"/>
          <w:i/>
          <w:iCs/>
          <w:lang w:val="fr-FR"/>
        </w:rPr>
        <w:footnoteReference w:id="18"/>
      </w:r>
      <w:r>
        <w:rPr>
          <w:lang w:val="fr-FR"/>
        </w:rPr>
        <w:t> ; nous en avons collect</w:t>
      </w:r>
      <w:r w:rsidR="009A3603">
        <w:rPr>
          <w:lang w:val="fr-FR"/>
        </w:rPr>
        <w:t>é</w:t>
      </w:r>
      <w:r>
        <w:rPr>
          <w:lang w:val="fr-FR"/>
        </w:rPr>
        <w:t xml:space="preserve"> et implément</w:t>
      </w:r>
      <w:r w:rsidR="009A3603">
        <w:rPr>
          <w:lang w:val="fr-FR"/>
        </w:rPr>
        <w:t>é</w:t>
      </w:r>
      <w:r>
        <w:rPr>
          <w:lang w:val="fr-FR"/>
        </w:rPr>
        <w:t xml:space="preserve"> quelques autres dans la </w:t>
      </w:r>
      <w:r w:rsidR="009A3603">
        <w:rPr>
          <w:lang w:val="fr-FR"/>
        </w:rPr>
        <w:t>littérature</w:t>
      </w:r>
      <w:r>
        <w:rPr>
          <w:lang w:val="fr-FR"/>
        </w:rPr>
        <w:t>.</w:t>
      </w:r>
    </w:p>
    <w:p w14:paraId="301BE104" w14:textId="523C670D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 xml:space="preserve">En effet, </w:t>
      </w:r>
      <w:r>
        <w:rPr>
          <w:lang w:val="fr-FR"/>
        </w:rPr>
        <w:t>l</w:t>
      </w:r>
      <w:r>
        <w:rPr>
          <w:lang w:val="fr-FR"/>
        </w:rPr>
        <w:t>a variété des</w:t>
      </w:r>
      <w:r>
        <w:rPr>
          <w:lang w:val="fr-FR"/>
        </w:rPr>
        <w:t xml:space="preserve"> tailles</w:t>
      </w:r>
      <w:r>
        <w:rPr>
          <w:lang w:val="fr-FR"/>
        </w:rPr>
        <w:t xml:space="preserve"> de corpus et</w:t>
      </w:r>
      <w:r>
        <w:rPr>
          <w:lang w:val="fr-FR"/>
        </w:rPr>
        <w:t xml:space="preserve"> de partitions </w:t>
      </w:r>
      <w:r>
        <w:rPr>
          <w:lang w:val="fr-FR"/>
        </w:rPr>
        <w:t>peut demander des réglages différents. On peut comparer</w:t>
      </w:r>
      <w:r>
        <w:rPr>
          <w:lang w:val="fr-FR"/>
        </w:rPr>
        <w:t xml:space="preserve"> un texte, un livre, un auteur, une année, la co-occurrence autour d’un mot</w:t>
      </w:r>
      <w:r>
        <w:rPr>
          <w:lang w:val="fr-FR"/>
        </w:rPr>
        <w:t>.</w:t>
      </w:r>
      <w:r>
        <w:rPr>
          <w:lang w:val="fr-FR"/>
        </w:rPr>
        <w:t xml:space="preserve"> </w:t>
      </w:r>
      <w:r>
        <w:rPr>
          <w:lang w:val="fr-FR"/>
        </w:rPr>
        <w:t>Un</w:t>
      </w:r>
      <w:r>
        <w:rPr>
          <w:lang w:val="fr-FR"/>
        </w:rPr>
        <w:t xml:space="preserve"> chercheur peut</w:t>
      </w:r>
      <w:r>
        <w:rPr>
          <w:lang w:val="fr-FR"/>
        </w:rPr>
        <w:t xml:space="preserve"> aussi</w:t>
      </w:r>
      <w:r>
        <w:rPr>
          <w:lang w:val="fr-FR"/>
        </w:rPr>
        <w:t xml:space="preserve"> s’intéresser à des relations très fortes, par exemple les collocations pour lequel le score d’exclusivité est important</w:t>
      </w:r>
      <w:r>
        <w:rPr>
          <w:lang w:val="fr-FR"/>
        </w:rPr>
        <w:t> ;</w:t>
      </w:r>
      <w:r>
        <w:rPr>
          <w:lang w:val="fr-FR"/>
        </w:rPr>
        <w:t xml:space="preserve"> ou bien très lâches, comme </w:t>
      </w:r>
      <w:r>
        <w:rPr>
          <w:lang w:val="fr-FR"/>
        </w:rPr>
        <w:lastRenderedPageBreak/>
        <w:t>observer des thématiques partagées à travers de gros corpus. Il est vain de promettre la formule universelle.</w:t>
      </w:r>
    </w:p>
    <w:p w14:paraId="0500CD4F" w14:textId="1376DC11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ces possibilités sont offertes sans beaucoup d’explication.</w:t>
      </w:r>
      <w:r>
        <w:rPr>
          <w:lang w:val="fr-FR"/>
        </w:rPr>
        <w:t xml:space="preserve"> Cela demande</w:t>
      </w:r>
      <w:r>
        <w:rPr>
          <w:lang w:val="fr-FR"/>
        </w:rPr>
        <w:t>rait</w:t>
      </w:r>
      <w:r>
        <w:rPr>
          <w:lang w:val="fr-FR"/>
        </w:rPr>
        <w:t xml:space="preserve"> à l’utilisateur</w:t>
      </w:r>
      <w:r>
        <w:rPr>
          <w:lang w:val="fr-FR"/>
        </w:rPr>
        <w:t xml:space="preserve"> linguiste ou littéraire</w:t>
      </w:r>
      <w:r>
        <w:rPr>
          <w:lang w:val="fr-FR"/>
        </w:rPr>
        <w:t xml:space="preserve"> </w:t>
      </w:r>
      <w:r>
        <w:rPr>
          <w:lang w:val="fr-FR"/>
        </w:rPr>
        <w:t xml:space="preserve">une grande </w:t>
      </w:r>
      <w:r>
        <w:rPr>
          <w:lang w:val="fr-FR"/>
        </w:rPr>
        <w:t xml:space="preserve">expertise statistique pour comprendre les résultats qu’il obtient, </w:t>
      </w:r>
      <w:r>
        <w:rPr>
          <w:lang w:val="fr-FR"/>
        </w:rPr>
        <w:t xml:space="preserve">ou sinon, il </w:t>
      </w:r>
      <w:r>
        <w:rPr>
          <w:lang w:val="fr-FR"/>
        </w:rPr>
        <w:t>choisir</w:t>
      </w:r>
      <w:r>
        <w:rPr>
          <w:lang w:val="fr-FR"/>
        </w:rPr>
        <w:t>a</w:t>
      </w:r>
      <w:r>
        <w:rPr>
          <w:lang w:val="fr-FR"/>
        </w:rPr>
        <w:t xml:space="preserve"> la formule qui produit </w:t>
      </w:r>
      <w:r>
        <w:rPr>
          <w:lang w:val="fr-FR"/>
        </w:rPr>
        <w:t>les résultats</w:t>
      </w:r>
      <w:r>
        <w:rPr>
          <w:lang w:val="fr-FR"/>
        </w:rPr>
        <w:t xml:space="preserve"> qui lui pla</w:t>
      </w:r>
      <w:r>
        <w:rPr>
          <w:lang w:val="fr-FR"/>
        </w:rPr>
        <w:t>isent</w:t>
      </w:r>
      <w:r>
        <w:rPr>
          <w:lang w:val="fr-FR"/>
        </w:rPr>
        <w:t xml:space="preserve">, </w:t>
      </w:r>
      <w:r>
        <w:rPr>
          <w:lang w:val="fr-FR"/>
        </w:rPr>
        <w:t>sans pouvoir les expliquer dans un article.</w:t>
      </w:r>
    </w:p>
    <w:p w14:paraId="14FCF501" w14:textId="77777777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Pour l’extraction de mots-clés en tous cas, l</w:t>
      </w:r>
      <w:r>
        <w:rPr>
          <w:lang w:val="fr-FR"/>
        </w:rPr>
        <w:t>e nuage</w:t>
      </w:r>
      <w:r>
        <w:rPr>
          <w:lang w:val="fr-FR"/>
        </w:rPr>
        <w:t xml:space="preserve"> de points</w:t>
      </w:r>
      <w:r>
        <w:rPr>
          <w:lang w:val="fr-FR"/>
        </w:rPr>
        <w:t xml:space="preserve"> semble dessiner comme un arc continu entre fréquences locales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>TF</w:t>
      </w:r>
      <w:r w:rsidRPr="004E61F1">
        <w:rPr>
          <w:lang w:val="fr-FR"/>
        </w:rPr>
        <w:t xml:space="preserve"> </w:t>
      </w:r>
      <w:r>
        <w:rPr>
          <w:lang w:val="fr-FR"/>
        </w:rPr>
        <w:t>et fréquences exclusives</w:t>
      </w:r>
      <w:r>
        <w:rPr>
          <w:lang w:val="fr-FR"/>
        </w:rPr>
        <w:t xml:space="preserve"> EXTF</w:t>
      </w:r>
      <w:r>
        <w:rPr>
          <w:lang w:val="fr-FR"/>
        </w:rPr>
        <w:t>, confirmant les impressions subjectives sur un seul chapitre.</w:t>
      </w:r>
    </w:p>
    <w:p w14:paraId="622552EF" w14:textId="533FEA79" w:rsidR="00F70B73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l</w:t>
      </w:r>
      <w:r>
        <w:rPr>
          <w:lang w:val="fr-FR"/>
        </w:rPr>
        <w:t>e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 xml:space="preserve">χ² </w:t>
      </w:r>
      <w:r>
        <w:rPr>
          <w:lang w:val="fr-FR"/>
        </w:rPr>
        <w:t xml:space="preserve">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 que nous pourrions remplir si l’on avait</w:t>
      </w:r>
      <w:r>
        <w:rPr>
          <w:lang w:val="fr-FR"/>
        </w:rPr>
        <w:t xml:space="preserve"> </w:t>
      </w:r>
      <w:r>
        <w:rPr>
          <w:lang w:val="fr-FR"/>
        </w:rPr>
        <w:t>d’autres formules ?</w:t>
      </w:r>
      <w:r w:rsidR="00AC2FEA">
        <w:rPr>
          <w:lang w:val="fr-FR"/>
        </w:rPr>
        <w:t xml:space="preserve"> </w:t>
      </w:r>
      <w:r>
        <w:rPr>
          <w:lang w:val="fr-FR"/>
        </w:rPr>
        <w:t>C’est ce que nous allons voir dans la section suivante.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1CB966A1" w14:textId="398B9BE7" w:rsidR="00575FB2" w:rsidRDefault="00575FB2" w:rsidP="009A3603">
      <w:pPr>
        <w:ind w:firstLine="0"/>
        <w:rPr>
          <w:lang w:val="fr-FR"/>
        </w:rPr>
      </w:pPr>
      <w:r>
        <w:rPr>
          <w:lang w:val="fr-FR"/>
        </w:rPr>
        <w:t>Un instrument</w:t>
      </w:r>
      <w:r w:rsidR="00D2274E">
        <w:rPr>
          <w:lang w:val="fr-FR"/>
        </w:rPr>
        <w:t xml:space="preserve"> d’observation</w:t>
      </w:r>
      <w:r w:rsidR="00892D23">
        <w:rPr>
          <w:lang w:val="fr-FR"/>
        </w:rPr>
        <w:t xml:space="preserve"> n’est pas</w:t>
      </w:r>
      <w:r>
        <w:rPr>
          <w:lang w:val="fr-FR"/>
        </w:rPr>
        <w:t xml:space="preserve"> </w:t>
      </w:r>
      <w:r w:rsidR="00F26665">
        <w:rPr>
          <w:lang w:val="fr-FR"/>
        </w:rPr>
        <w:t>commode</w:t>
      </w:r>
      <w:r w:rsidR="00892D23">
        <w:rPr>
          <w:lang w:val="fr-FR"/>
        </w:rPr>
        <w:t xml:space="preserve"> parce qu’il a plein d’options, mais parce qu’il y en a peu et bien </w:t>
      </w:r>
      <w:r w:rsidR="00876DB6">
        <w:rPr>
          <w:lang w:val="fr-FR"/>
        </w:rPr>
        <w:t>rég</w:t>
      </w:r>
      <w:r w:rsidR="009A3603">
        <w:rPr>
          <w:lang w:val="fr-FR"/>
        </w:rPr>
        <w:t>l</w:t>
      </w:r>
      <w:r w:rsidR="00876DB6">
        <w:rPr>
          <w:lang w:val="fr-FR"/>
        </w:rPr>
        <w:t xml:space="preserve">ées. </w:t>
      </w:r>
      <w:r w:rsidR="009A3603">
        <w:rPr>
          <w:lang w:val="fr-FR"/>
        </w:rPr>
        <w:t>L’esprit peut se faire une idée assez juste d’un phénomène en saisissant son mouvement, ainsi nous anticipons la trajectoire d’une balle sans calculer son énergie cinétique et la pesanteur.</w:t>
      </w:r>
      <w:r w:rsidR="009A3603">
        <w:rPr>
          <w:lang w:val="fr-FR"/>
        </w:rPr>
        <w:t xml:space="preserve"> Ainsi u</w:t>
      </w:r>
      <w:r w:rsidR="00876DB6">
        <w:rPr>
          <w:lang w:val="fr-FR"/>
        </w:rPr>
        <w:t>n</w:t>
      </w:r>
      <w:r>
        <w:rPr>
          <w:lang w:val="fr-FR"/>
        </w:rPr>
        <w:t xml:space="preserve"> chercheur </w:t>
      </w:r>
      <w:r w:rsidR="00876DB6">
        <w:rPr>
          <w:lang w:val="fr-FR"/>
        </w:rPr>
        <w:t xml:space="preserve">doit </w:t>
      </w:r>
      <w:r>
        <w:rPr>
          <w:lang w:val="fr-FR"/>
        </w:rPr>
        <w:t>p</w:t>
      </w:r>
      <w:r w:rsidR="00876DB6">
        <w:rPr>
          <w:lang w:val="fr-FR"/>
        </w:rPr>
        <w:t>ouvoir</w:t>
      </w:r>
      <w:r>
        <w:rPr>
          <w:lang w:val="fr-FR"/>
        </w:rPr>
        <w:t xml:space="preserve"> </w:t>
      </w:r>
      <w:r w:rsidR="00892D23">
        <w:rPr>
          <w:lang w:val="fr-FR"/>
        </w:rPr>
        <w:t>deviner une trajectoire,</w:t>
      </w:r>
      <w:r w:rsidR="009A3603">
        <w:rPr>
          <w:lang w:val="fr-FR"/>
        </w:rPr>
        <w:t xml:space="preserve"> </w:t>
      </w:r>
      <w:r w:rsidR="009A3603">
        <w:rPr>
          <w:lang w:val="fr-FR"/>
        </w:rPr>
        <w:t xml:space="preserve">anticiper un résultat, </w:t>
      </w:r>
      <w:r>
        <w:rPr>
          <w:lang w:val="fr-FR"/>
        </w:rPr>
        <w:t xml:space="preserve">si bien </w:t>
      </w:r>
      <w:r w:rsidR="009A3603">
        <w:rPr>
          <w:lang w:val="fr-FR"/>
        </w:rPr>
        <w:t>qu’il voit ce qui trompe les attentes</w:t>
      </w:r>
      <w:r>
        <w:rPr>
          <w:lang w:val="fr-FR"/>
        </w:rPr>
        <w:t>.</w:t>
      </w:r>
      <w:r w:rsidR="009A3603">
        <w:rPr>
          <w:lang w:val="fr-FR"/>
        </w:rPr>
        <w:t xml:space="preserve"> </w:t>
      </w:r>
      <w:r w:rsidR="00F26665"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 xml:space="preserve">, </w:t>
      </w:r>
      <w:r w:rsidR="00876DB6">
        <w:rPr>
          <w:lang w:val="fr-FR"/>
        </w:rPr>
        <w:t xml:space="preserve">pour </w:t>
      </w:r>
      <w:r w:rsidR="009A3603">
        <w:rPr>
          <w:lang w:val="fr-FR"/>
        </w:rPr>
        <w:t>que l’intuition puisse se saisir des résultats.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49C0C3AF" w:rsidR="00AC2FEA" w:rsidRDefault="00C25F90" w:rsidP="00C25F90">
      <w:pPr>
        <w:ind w:firstLine="708"/>
        <w:rPr>
          <w:lang w:val="fr-FR"/>
        </w:rPr>
      </w:pPr>
      <w:proofErr w:type="spellStart"/>
      <w:r w:rsidRPr="00876DB6">
        <w:rPr>
          <w:lang w:val="fr-FR"/>
        </w:rPr>
        <w:t>Simple</w:t>
      </w:r>
      <w:r w:rsidR="00876DB6">
        <w:rPr>
          <w:lang w:val="fr-FR"/>
        </w:rPr>
        <w:t>M</w:t>
      </w:r>
      <w:r w:rsidRPr="00876DB6">
        <w:rPr>
          <w:lang w:val="fr-FR"/>
        </w:rPr>
        <w:t>aths</w:t>
      </w:r>
      <w:proofErr w:type="spellEnd"/>
      <w:r>
        <w:rPr>
          <w:lang w:val="fr-FR"/>
        </w:rPr>
        <w:t xml:space="preserve"> et </w:t>
      </w:r>
      <w:r w:rsidR="00876DB6">
        <w:rPr>
          <w:lang w:val="fr-FR"/>
        </w:rPr>
        <w:t>BM</w:t>
      </w:r>
      <w:r w:rsidRPr="00876DB6">
        <w:rPr>
          <w:lang w:val="fr-FR"/>
        </w:rPr>
        <w:t xml:space="preserve">25 </w:t>
      </w:r>
      <w:r>
        <w:rPr>
          <w:lang w:val="fr-FR"/>
        </w:rPr>
        <w:t>peuvent être réglé</w:t>
      </w:r>
      <w:r w:rsidR="00AC2FEA">
        <w:rPr>
          <w:lang w:val="fr-FR"/>
        </w:rPr>
        <w:t>e</w:t>
      </w:r>
      <w:r>
        <w:rPr>
          <w:lang w:val="fr-FR"/>
        </w:rPr>
        <w:t>s pour tendre vers</w:t>
      </w:r>
      <w:r w:rsidR="00876DB6" w:rsidRPr="00876DB6">
        <w:rPr>
          <w:lang w:val="fr-FR"/>
        </w:rPr>
        <w:t xml:space="preserve"> les mots exclusifs</w:t>
      </w:r>
      <w:r w:rsidRPr="00876DB6">
        <w:rPr>
          <w:lang w:val="fr-FR"/>
        </w:rPr>
        <w:t xml:space="preserve">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proofErr w:type="spellStart"/>
      <w:r w:rsidR="00876DB6">
        <w:rPr>
          <w:lang w:val="fr-FR"/>
        </w:rPr>
        <w:t>S</w:t>
      </w:r>
      <w:r w:rsidR="00B97C59" w:rsidRPr="00876DB6">
        <w:rPr>
          <w:lang w:val="fr-FR"/>
        </w:rPr>
        <w:t>imple</w:t>
      </w:r>
      <w:r w:rsidR="00876DB6">
        <w:rPr>
          <w:lang w:val="fr-FR"/>
        </w:rPr>
        <w:t>M</w:t>
      </w:r>
      <w:r w:rsidR="00B97C59" w:rsidRPr="00876DB6">
        <w:rPr>
          <w:lang w:val="fr-FR"/>
        </w:rPr>
        <w:t>aths</w:t>
      </w:r>
      <w:proofErr w:type="spellEnd"/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proofErr w:type="spellStart"/>
      <w:proofErr w:type="gramStart"/>
      <w:r w:rsidR="00876DB6">
        <w:rPr>
          <w:iCs/>
          <w:lang w:val="fr-FR"/>
        </w:rPr>
        <w:t>S</w:t>
      </w:r>
      <w:r w:rsidR="00D0301E" w:rsidRPr="00876DB6">
        <w:rPr>
          <w:iCs/>
          <w:lang w:val="fr-FR"/>
        </w:rPr>
        <w:t>imple</w:t>
      </w:r>
      <w:r w:rsidR="00876DB6">
        <w:rPr>
          <w:iCs/>
          <w:lang w:val="fr-FR"/>
        </w:rPr>
        <w:t>M</w:t>
      </w:r>
      <w:r w:rsidR="00D0301E" w:rsidRPr="00876DB6">
        <w:rPr>
          <w:iCs/>
          <w:lang w:val="fr-FR"/>
        </w:rPr>
        <w:t>athsk</w:t>
      </w:r>
      <w:proofErr w:type="spellEnd"/>
      <w:r w:rsidR="00876DB6">
        <w:rPr>
          <w:iCs/>
          <w:lang w:val="fr-FR"/>
        </w:rPr>
        <w:t>(</w:t>
      </w:r>
      <w:proofErr w:type="gramEnd"/>
      <w:r w:rsidR="00D0301E" w:rsidRPr="00876DB6">
        <w:rPr>
          <w:iCs/>
          <w:lang w:val="fr-FR"/>
        </w:rPr>
        <w:t>1</w:t>
      </w:r>
      <w:r w:rsidR="00876DB6">
        <w:rPr>
          <w:iCs/>
          <w:lang w:val="fr-FR"/>
        </w:rPr>
        <w:t>)</w:t>
      </w:r>
      <w:r w:rsidR="00D0301E" w:rsidRPr="00876DB6">
        <w:rPr>
          <w:lang w:val="fr-FR"/>
        </w:rPr>
        <w:t> ;</w:t>
      </w:r>
      <w:r w:rsidR="00876DB6">
        <w:rPr>
          <w:lang w:val="fr-FR"/>
        </w:rPr>
        <w:t xml:space="preserve"> ou</w:t>
      </w:r>
      <w:r w:rsidR="00D0301E">
        <w:rPr>
          <w:lang w:val="fr-FR"/>
        </w:rPr>
        <w:t xml:space="preserve"> </w:t>
      </w:r>
      <w:r w:rsidR="00876DB6" w:rsidRPr="00876DB6">
        <w:rPr>
          <w:lang w:val="fr-FR"/>
        </w:rPr>
        <w:t>BM25(k₁=</w:t>
      </w:r>
      <w:proofErr w:type="gramStart"/>
      <w:r w:rsidR="00876DB6" w:rsidRPr="00876DB6">
        <w:rPr>
          <w:lang w:val="fr-FR"/>
        </w:rPr>
        <w:t>100,b</w:t>
      </w:r>
      <w:proofErr w:type="gramEnd"/>
      <w:r w:rsidR="00876DB6" w:rsidRPr="00876DB6">
        <w:rPr>
          <w:lang w:val="fr-FR"/>
        </w:rPr>
        <w:t>=1)</w:t>
      </w:r>
      <w:r w:rsidR="00B97C59">
        <w:rPr>
          <w:lang w:val="fr-FR"/>
        </w:rPr>
        <w:t xml:space="preserve"> et </w:t>
      </w:r>
      <w:r w:rsidR="00876DB6">
        <w:rPr>
          <w:iCs/>
          <w:lang w:val="fr-FR"/>
        </w:rPr>
        <w:t>BM</w:t>
      </w:r>
      <w:r w:rsidR="00B97C59" w:rsidRPr="00876DB6">
        <w:rPr>
          <w:iCs/>
          <w:lang w:val="fr-FR"/>
        </w:rPr>
        <w:t>25</w:t>
      </w:r>
      <w:r w:rsidR="00876DB6">
        <w:rPr>
          <w:iCs/>
          <w:lang w:val="fr-FR"/>
        </w:rPr>
        <w:t xml:space="preserve"> par défaut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 w:rsidRPr="00876DB6">
        <w:rPr>
          <w:lang w:val="fr-FR"/>
        </w:rPr>
        <w:t xml:space="preserve"> </w:t>
      </w:r>
      <w:r w:rsidR="00876DB6">
        <w:rPr>
          <w:lang w:val="fr-FR"/>
        </w:rPr>
        <w:t>TF</w:t>
      </w:r>
      <w:r w:rsidRPr="00876DB6">
        <w:rPr>
          <w:lang w:val="fr-FR"/>
        </w:rPr>
        <w:t>.</w:t>
      </w:r>
    </w:p>
    <w:p w14:paraId="7BDBF134" w14:textId="26F998E3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="00876DB6">
        <w:rPr>
          <w:lang w:val="fr-FR"/>
        </w:rPr>
        <w:t>TF</w:t>
      </w:r>
      <w:r w:rsidRPr="00876DB6">
        <w:rPr>
          <w:lang w:val="fr-FR"/>
        </w:rPr>
        <w:t>-</w:t>
      </w:r>
      <w:r w:rsidR="00876DB6">
        <w:rPr>
          <w:lang w:val="fr-FR"/>
        </w:rPr>
        <w:t>IDF</w:t>
      </w:r>
      <w:r w:rsidRPr="00876DB6"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876DB6">
        <w:rPr>
          <w:lang w:val="fr-FR"/>
        </w:rPr>
        <w:t>TF</w:t>
      </w:r>
      <w:r w:rsidR="00F26665">
        <w:rPr>
          <w:lang w:val="fr-FR"/>
        </w:rPr>
        <w:t xml:space="preserve"> et </w:t>
      </w:r>
      <w:r w:rsidR="00876DB6">
        <w:rPr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</w:t>
      </w:r>
      <w:r w:rsidR="00D0301E" w:rsidRPr="009A3603">
        <w:t xml:space="preserve"> </w:t>
      </w:r>
      <w:r w:rsidR="009A3603">
        <w:t>EXTF</w:t>
      </w:r>
      <w:r w:rsidR="00D5215A" w:rsidRPr="009A3603">
        <w:t>,</w:t>
      </w:r>
      <w:r w:rsidR="00D5215A">
        <w:t xml:space="preserve">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39F2A662" w:rsidR="00556624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</w:t>
      </w:r>
      <w:r w:rsidR="005E2327" w:rsidRPr="00876DB6">
        <w:t xml:space="preserve"> </w:t>
      </w:r>
      <w:r w:rsidR="00876DB6">
        <w:t>TF</w:t>
      </w:r>
      <w:r w:rsidR="005E2327" w:rsidRPr="00876DB6">
        <w:t xml:space="preserve"> </w:t>
      </w:r>
      <w:r w:rsidR="005E2327" w:rsidRPr="005E2327">
        <w:t xml:space="preserve">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>moins simple que pour</w:t>
      </w:r>
      <w:r w:rsidR="00F77EAA" w:rsidRPr="00876DB6">
        <w:t xml:space="preserve"> </w:t>
      </w:r>
      <w:r w:rsidR="00876DB6">
        <w:rPr>
          <w:lang w:val="fr-FR"/>
        </w:rPr>
        <w:t>TF</w:t>
      </w:r>
      <w:r w:rsidR="00F77EAA" w:rsidRPr="00876DB6">
        <w:rPr>
          <w:lang w:val="fr-FR"/>
        </w:rPr>
        <w:t>-</w:t>
      </w:r>
      <w:r w:rsidR="00876DB6">
        <w:rPr>
          <w:lang w:val="fr-FR"/>
        </w:rPr>
        <w:t>IDF</w:t>
      </w:r>
      <w:r w:rsidR="00F77EAA" w:rsidRPr="00876DB6">
        <w:t xml:space="preserve">α </w:t>
      </w:r>
      <w:r w:rsidR="00F77EAA">
        <w:t xml:space="preserve">de démontrer vers quoi tend </w:t>
      </w:r>
      <w:r w:rsidR="00F77EAA" w:rsidRPr="00876DB6">
        <w:t>G</w:t>
      </w:r>
      <w:r w:rsidR="00F77EAA" w:rsidRPr="00876DB6">
        <w:rPr>
          <w:vertAlign w:val="superscript"/>
        </w:rPr>
        <w:t>2</w:t>
      </w:r>
      <w:r w:rsidR="00F77EAA" w:rsidRPr="00876DB6"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</w:t>
      </w:r>
      <w:r w:rsidR="00876DB6">
        <w:t xml:space="preserve"> très</w:t>
      </w:r>
      <w:r w:rsidR="00F77EAA">
        <w:t xml:space="preserve"> facile de le montrer en traçant des points.</w:t>
      </w:r>
    </w:p>
    <w:p w14:paraId="0ACB3877" w14:textId="0BEBF034" w:rsidR="00876DB6" w:rsidRPr="00876DB6" w:rsidRDefault="00876DB6" w:rsidP="005E2327">
      <w:pPr>
        <w:ind w:firstLine="708"/>
        <w:rPr>
          <w:i/>
          <w:iCs/>
        </w:rPr>
      </w:pPr>
      <w:r>
        <w:t xml:space="preserve">Pour l’exercice on aura aussi forgé un </w:t>
      </w:r>
      <w:proofErr w:type="spellStart"/>
      <w:r w:rsidRPr="00876DB6">
        <w:t>subTF</w:t>
      </w:r>
      <w:proofErr w:type="spellEnd"/>
      <w:r w:rsidRPr="00876DB6">
        <w:t>-IDFα</w:t>
      </w:r>
      <w:r>
        <w:t xml:space="preserve">, un </w:t>
      </w:r>
      <w:r w:rsidRPr="00876DB6">
        <w:t>χ²α</w:t>
      </w:r>
      <w:r>
        <w:t xml:space="preserve">, et un </w:t>
      </w:r>
      <w:r w:rsidRPr="00876DB6">
        <w:t>HGTα</w:t>
      </w:r>
      <w:r>
        <w:t>, c’est-à-dire un score hypergéométrique paramétrable du type de TXM, mais sans valeur</w:t>
      </w:r>
      <w:r w:rsidR="00392619">
        <w:t>s</w:t>
      </w:r>
      <w:r>
        <w:t xml:space="preserve"> négatives.</w:t>
      </w:r>
    </w:p>
    <w:p w14:paraId="476BAB1A" w14:textId="617FC61E" w:rsidR="00F77EAA" w:rsidRDefault="00876DB6" w:rsidP="00F77EAA">
      <w:pPr>
        <w:ind w:firstLine="0"/>
      </w:pPr>
      <w:r w:rsidRPr="00876DB6">
        <w:lastRenderedPageBreak/>
        <w:drawing>
          <wp:anchor distT="0" distB="0" distL="114300" distR="114300" simplePos="0" relativeHeight="251667456" behindDoc="0" locked="0" layoutInCell="1" allowOverlap="1" wp14:anchorId="314229C8" wp14:editId="26B0A391">
            <wp:simplePos x="0" y="0"/>
            <wp:positionH relativeFrom="column">
              <wp:posOffset>19050</wp:posOffset>
            </wp:positionH>
            <wp:positionV relativeFrom="paragraph">
              <wp:posOffset>123190</wp:posOffset>
            </wp:positionV>
            <wp:extent cx="5760720" cy="3339465"/>
            <wp:effectExtent l="0" t="0" r="0" b="0"/>
            <wp:wrapTopAndBottom/>
            <wp:docPr id="98549858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9858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A68C2" w14:textId="2E595828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>. Des 7 </w:t>
      </w:r>
      <w:r w:rsidR="00892D23">
        <w:t>0</w:t>
      </w:r>
      <w:r w:rsidR="009F5928">
        <w:t xml:space="preserve">00 chapitres sont extraits 55 listes de 100 mots clés, avec 5 formules paramétrables de spécificités : </w:t>
      </w:r>
      <w:proofErr w:type="spellStart"/>
      <w:r w:rsidR="00876DB6" w:rsidRPr="00876DB6">
        <w:t>sub</w:t>
      </w:r>
      <w:r w:rsidR="009F5928" w:rsidRPr="00876DB6">
        <w:t>T</w:t>
      </w:r>
      <w:r w:rsidR="00876DB6">
        <w:t>F</w:t>
      </w:r>
      <w:proofErr w:type="spellEnd"/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TF</w:t>
      </w:r>
      <w:r w:rsidR="009A3603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HGT</w:t>
      </w:r>
      <w:r w:rsidR="009F5928" w:rsidRPr="00876DB6">
        <w:t xml:space="preserve">α, </w:t>
      </w:r>
      <w:r w:rsidR="00876DB6" w:rsidRPr="00876DB6">
        <w:t>G²</w:t>
      </w:r>
      <w:r w:rsidR="009F5928" w:rsidRPr="00876DB6">
        <w:t xml:space="preserve">α, </w:t>
      </w:r>
      <w:r w:rsidR="00876DB6" w:rsidRPr="00876DB6">
        <w:t>χ²</w:t>
      </w:r>
      <w:r w:rsidR="009F5928" w:rsidRPr="00876DB6">
        <w:t>α ;</w:t>
      </w:r>
      <w:r w:rsidR="009F5928">
        <w:t xml:space="preserve">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7DA0F94B" w:rsidR="009F5928" w:rsidRDefault="009F5928" w:rsidP="009F5928">
      <w:pPr>
        <w:ind w:firstLine="708"/>
      </w:pPr>
      <w:r>
        <w:t>Par construction,</w:t>
      </w:r>
      <w:r w:rsidR="009A3603">
        <w:rPr>
          <w:i/>
          <w:iCs/>
        </w:rPr>
        <w:t xml:space="preserve"> </w:t>
      </w:r>
      <w:r w:rsidR="009A3603" w:rsidRPr="00876DB6">
        <w:t>α</w:t>
      </w:r>
      <w:r w:rsidR="009A3603">
        <w:t> = </w:t>
      </w:r>
      <w:r>
        <w:t>0</w:t>
      </w:r>
      <w:r w:rsidR="009A3603">
        <w:t xml:space="preserve"> </w:t>
      </w:r>
      <w:r w:rsidR="00F26665">
        <w:t>donne les mêmes listes de mots-clés que</w:t>
      </w:r>
      <w:r w:rsidRPr="00876DB6">
        <w:t xml:space="preserve"> </w:t>
      </w:r>
      <w:r w:rsidR="00876DB6">
        <w:t>TF</w:t>
      </w:r>
      <w:r>
        <w:t>.</w:t>
      </w:r>
      <w:r w:rsidR="00F26665">
        <w:t xml:space="preserve"> </w:t>
      </w:r>
      <w:r>
        <w:t xml:space="preserve">Par construction, </w:t>
      </w:r>
      <w:r w:rsidR="009A3603" w:rsidRPr="00876DB6">
        <w:t>α</w:t>
      </w:r>
      <w:r w:rsidR="009A3603">
        <w:t> = </w:t>
      </w:r>
      <w:r w:rsidR="009A3603">
        <w:t>1</w:t>
      </w:r>
      <w:r w:rsidR="009A3603">
        <w:t xml:space="preserve"> </w:t>
      </w:r>
      <w:r w:rsidR="009A3603">
        <w:t>donne le même résultat que sa formule non paramétrée, ainsi</w:t>
      </w:r>
      <w:r>
        <w:t xml:space="preserve">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2F12BB26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="00876DB6">
        <w:t>TF</w:t>
      </w:r>
      <w:r w:rsidRPr="00876DB6">
        <w:noBreakHyphen/>
      </w:r>
      <w:r w:rsidR="00876DB6">
        <w:t>IDF</w:t>
      </w:r>
      <w:proofErr w:type="gramStart"/>
      <w:r w:rsidRPr="00876DB6">
        <w:t>α</w:t>
      </w:r>
      <w:r>
        <w:t>(</w:t>
      </w:r>
      <w:proofErr w:type="gramEnd"/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736400A8" w:rsidR="00F26665" w:rsidRDefault="00F26665" w:rsidP="00F26665">
      <w:pPr>
        <w:ind w:firstLine="0"/>
      </w:pPr>
      <w:r>
        <w:t xml:space="preserve">Autre résultat que l’intuition géométrique </w:t>
      </w:r>
      <w:r w:rsidR="009A3603">
        <w:t>pressentait</w:t>
      </w:r>
      <w:r>
        <w:t xml:space="preserve"> dans le graphique précédent, la variation des formules n’est pas un arc mais un croissant. Notre</w:t>
      </w:r>
      <w:r w:rsidR="00876DB6">
        <w:rPr>
          <w:i/>
          <w:iCs/>
        </w:rPr>
        <w:t xml:space="preserve"> </w:t>
      </w:r>
      <w:r w:rsidR="00876DB6" w:rsidRPr="00876DB6">
        <w:t>χ²α</w:t>
      </w:r>
      <w:r w:rsidR="00876DB6">
        <w:t xml:space="preserve"> </w:t>
      </w:r>
      <w:r>
        <w:t>peut tout à fait approcher la pertinence du</w:t>
      </w:r>
      <w:r w:rsidRPr="00876DB6">
        <w:t xml:space="preserve"> </w:t>
      </w:r>
      <w:r w:rsidR="00876DB6" w:rsidRPr="00876DB6">
        <w:t>test hypergéo</w:t>
      </w:r>
      <w:r w:rsidR="00876DB6">
        <w:t>m</w:t>
      </w:r>
      <w:r w:rsidR="00876DB6" w:rsidRPr="00876DB6">
        <w:t xml:space="preserve">étrique </w:t>
      </w:r>
      <w:r>
        <w:t>naturel avec le bon paramètre, mais il ne produit jamais des résultats identiques.</w:t>
      </w:r>
      <w:r w:rsidR="00876DB6">
        <w:t xml:space="preserve"> </w:t>
      </w:r>
      <w:proofErr w:type="spellStart"/>
      <w:r w:rsidR="00876DB6">
        <w:t>S</w:t>
      </w:r>
      <w:r w:rsidR="00876DB6" w:rsidRPr="00876DB6">
        <w:t>ubT</w:t>
      </w:r>
      <w:r w:rsidR="00876DB6">
        <w:t>F</w:t>
      </w:r>
      <w:proofErr w:type="spellEnd"/>
      <w:r w:rsidR="00876DB6" w:rsidRPr="00876DB6">
        <w:noBreakHyphen/>
      </w:r>
      <w:r w:rsidR="00876DB6">
        <w:t>IDF</w:t>
      </w:r>
      <w:r w:rsidR="00876DB6" w:rsidRPr="00876DB6">
        <w:t>α,</w:t>
      </w:r>
      <w:r w:rsidR="00876DB6">
        <w:t xml:space="preserve"> </w:t>
      </w:r>
      <w:r>
        <w:t>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</w:t>
      </w:r>
      <w:r w:rsidR="009A3603">
        <w:t>mais</w:t>
      </w:r>
      <w:r w:rsidR="0072763B">
        <w:t xml:space="preserve">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6F7DBE05" w:rsidR="00532D6F" w:rsidRDefault="00532D6F" w:rsidP="00532D6F">
      <w:pPr>
        <w:pStyle w:val="Heading1"/>
      </w:pPr>
      <w:r>
        <w:lastRenderedPageBreak/>
        <w:t xml:space="preserve">§6. </w:t>
      </w:r>
      <w:r w:rsidR="00644D1D">
        <w:t>D</w:t>
      </w:r>
      <w:r w:rsidR="006B39F9">
        <w:t>ispersions d</w:t>
      </w:r>
      <w:r>
        <w:t>ans le ventre du croissant</w:t>
      </w:r>
    </w:p>
    <w:p w14:paraId="0CD24BE6" w14:textId="171EF7C6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</w:t>
      </w:r>
      <w:r w:rsidR="007259B9" w:rsidRPr="009A3603">
        <w:t xml:space="preserve"> </w:t>
      </w:r>
      <w:r w:rsidR="009A3603">
        <w:t>TF</w:t>
      </w:r>
      <w:r w:rsidR="007259B9" w:rsidRPr="009A3603">
        <w:t xml:space="preserve"> et </w:t>
      </w:r>
      <w:r w:rsidR="009A3603">
        <w:t>EXTF</w:t>
      </w:r>
      <w:r w:rsidR="00D2274E" w:rsidRPr="009A3603">
        <w:t>.</w:t>
      </w:r>
      <w:r w:rsidR="007259B9" w:rsidRPr="009A3603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 w:rsidRPr="00876DB6">
        <w:t xml:space="preserve"> </w:t>
      </w:r>
      <w:r w:rsidR="00876DB6" w:rsidRPr="00876DB6">
        <w:t>χ²</w:t>
      </w:r>
      <w:r w:rsidR="00AE3069" w:rsidRPr="00876DB6">
        <w:t xml:space="preserve">, </w:t>
      </w:r>
      <w:r w:rsidR="00876DB6" w:rsidRPr="00876DB6">
        <w:t>G²</w:t>
      </w:r>
      <w:r w:rsidR="00AE3069" w:rsidRPr="00876DB6">
        <w:t>,</w:t>
      </w:r>
      <w:r w:rsidR="00876DB6">
        <w:t xml:space="preserve"> </w:t>
      </w:r>
      <w:r w:rsidR="009C7AC7">
        <w:t>HGT</w:t>
      </w:r>
      <w:r w:rsidR="009C7AC7">
        <w:t xml:space="preserve"> </w:t>
      </w:r>
      <w:r w:rsidR="006B39F9">
        <w:t>(</w:t>
      </w:r>
      <w:r w:rsidR="009C7AC7" w:rsidRPr="009C7AC7">
        <w:rPr>
          <w:rFonts w:ascii="Cambria Math" w:hAnsi="Cambria Math" w:cs="Cambria Math"/>
        </w:rPr>
        <w:t>≃</w:t>
      </w:r>
      <w:r w:rsidR="009C7AC7">
        <w:t>TXM</w:t>
      </w:r>
      <w:r w:rsidR="006B39F9">
        <w:t>)</w:t>
      </w:r>
      <w:r w:rsidR="00876DB6">
        <w:t xml:space="preserve">, </w:t>
      </w:r>
      <w:r w:rsidR="009A3603">
        <w:t>TF-</w:t>
      </w:r>
      <w:r w:rsidR="00876DB6">
        <w:t xml:space="preserve">IDF, </w:t>
      </w:r>
      <w:proofErr w:type="spellStart"/>
      <w:r w:rsidR="00876DB6">
        <w:t>sub</w:t>
      </w:r>
      <w:r w:rsidR="009A3603">
        <w:t>TF</w:t>
      </w:r>
      <w:proofErr w:type="spellEnd"/>
      <w:r w:rsidR="009A3603">
        <w:t>-</w:t>
      </w:r>
      <w:r w:rsidR="00876DB6">
        <w:t xml:space="preserve">IDF </w:t>
      </w:r>
      <w:r>
        <w:t>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0FE889A7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787D9F">
        <w:t>.</w:t>
      </w:r>
      <w:r w:rsidR="00174619">
        <w:t xml:space="preserve"> </w:t>
      </w:r>
      <w:r w:rsidR="00787D9F">
        <w:t>A</w:t>
      </w:r>
      <w:r w:rsidR="00174619">
        <w:t xml:space="preserve">vec </w:t>
      </w:r>
      <w:r w:rsidR="00787D9F">
        <w:t>d</w:t>
      </w:r>
      <w:r w:rsidR="00174619">
        <w:t>es formules paramétrées</w:t>
      </w:r>
      <w:r w:rsidR="00787D9F">
        <w:t xml:space="preserve"> ajustées, l</w:t>
      </w:r>
      <w:r w:rsidR="008972CC">
        <w:t>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14116DBE" w:rsidR="00CF60C9" w:rsidRDefault="009D1184" w:rsidP="00306818">
      <w:pPr>
        <w:ind w:firstLine="0"/>
      </w:pPr>
      <w:proofErr w:type="spellStart"/>
      <w:proofErr w:type="gramStart"/>
      <w:r>
        <w:t>sub</w:t>
      </w:r>
      <w:r w:rsidR="009A3603">
        <w:t>TF</w:t>
      </w:r>
      <w:proofErr w:type="spellEnd"/>
      <w:proofErr w:type="gramEnd"/>
      <w:r w:rsidR="009A3603">
        <w:t>-</w:t>
      </w:r>
      <w:r>
        <w:t>IDF</w:t>
      </w:r>
      <w:proofErr w:type="gramStart"/>
      <w:r w:rsidRPr="00876DB6">
        <w:t>α</w:t>
      </w:r>
      <w:r>
        <w:t>(</w:t>
      </w:r>
      <w:proofErr w:type="gramEnd"/>
      <w:r w:rsidR="00CF60C9" w:rsidRPr="009D1184">
        <w:t>0.56</w:t>
      </w:r>
      <w:r>
        <w:t>)</w:t>
      </w:r>
      <w:r w:rsidR="00CF60C9" w:rsidRPr="009D1184">
        <w:t> :</w:t>
      </w:r>
      <w:r w:rsidR="00CF60C9">
        <w:t xml:space="preserve"> </w:t>
      </w:r>
      <w:r w:rsidR="00CF60C9" w:rsidRPr="00CF60C9">
        <w:t>poulpe, calmar, tentacule, céphalopode, ventouse, monstre, harpon, charnu, nageoire, bec</w:t>
      </w:r>
      <w:r w:rsidR="00174619">
        <w:t>…</w:t>
      </w:r>
    </w:p>
    <w:p w14:paraId="3746473F" w14:textId="3CEF5491" w:rsidR="00174619" w:rsidRDefault="009D1184" w:rsidP="00306818">
      <w:pPr>
        <w:ind w:firstLine="0"/>
      </w:pPr>
      <w:r>
        <w:t>TF</w:t>
      </w:r>
      <w:r w:rsidRPr="00876DB6">
        <w:noBreakHyphen/>
      </w:r>
      <w:r>
        <w:t>IDF</w:t>
      </w:r>
      <w:proofErr w:type="gramStart"/>
      <w:r w:rsidRPr="00876DB6">
        <w:t>α</w:t>
      </w:r>
      <w:r>
        <w:t>(</w:t>
      </w:r>
      <w:proofErr w:type="gramEnd"/>
      <w:r w:rsidR="00174619" w:rsidRPr="009D1184">
        <w:t>1.14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harpon, bec, nageoire, vitre</w:t>
      </w:r>
      <w:r w:rsidR="00174619">
        <w:t>…</w:t>
      </w:r>
    </w:p>
    <w:p w14:paraId="2D63B139" w14:textId="75BBD3D7" w:rsidR="00CF60C9" w:rsidRPr="00CF60C9" w:rsidRDefault="009D1184" w:rsidP="00306818">
      <w:pPr>
        <w:ind w:firstLine="0"/>
      </w:pPr>
      <w:r>
        <w:t>HGT</w:t>
      </w:r>
      <w:proofErr w:type="gramStart"/>
      <w:r w:rsidRPr="00876DB6">
        <w:t>α</w:t>
      </w:r>
      <w:r>
        <w:t>(</w:t>
      </w:r>
      <w:proofErr w:type="gramEnd"/>
      <w:r w:rsidR="00174619" w:rsidRPr="009D1184">
        <w:t>1.47</w:t>
      </w:r>
      <w:r>
        <w:t>)</w:t>
      </w:r>
      <w:r w:rsidR="00174619" w:rsidRPr="009D1184">
        <w:t> </w:t>
      </w:r>
      <w:r w:rsidR="00174619">
        <w:t xml:space="preserve">: </w:t>
      </w:r>
      <w:r w:rsidR="00174619" w:rsidRPr="00174619">
        <w:t>poulpe, calmar, tentacule, monstre, céphalopode, ventouse, bec, vitre, charnu, harpon</w:t>
      </w:r>
      <w:r w:rsidR="00174619">
        <w:t>…</w:t>
      </w:r>
    </w:p>
    <w:p w14:paraId="37B20FA4" w14:textId="38D7B86D" w:rsidR="008972CC" w:rsidRDefault="009D1184" w:rsidP="00306818">
      <w:pPr>
        <w:ind w:firstLine="0"/>
      </w:pPr>
      <w:r w:rsidRPr="00876DB6">
        <w:t>G²</w:t>
      </w:r>
      <w:proofErr w:type="gramStart"/>
      <w:r w:rsidRPr="00876DB6">
        <w:t>α</w:t>
      </w:r>
      <w:r>
        <w:t>(</w:t>
      </w:r>
      <w:proofErr w:type="gramEnd"/>
      <w:r w:rsidR="00CF60C9" w:rsidRPr="009D1184">
        <w:t>0.56</w:t>
      </w:r>
      <w:r>
        <w:t>)</w:t>
      </w:r>
      <w:r w:rsidR="00CF60C9" w:rsidRPr="009D1184">
        <w:t xml:space="preserve"> : </w:t>
      </w:r>
      <w:r w:rsidR="00CF60C9" w:rsidRPr="00CF60C9">
        <w:t>poulpe, calmar, monstre, tentacule, céphalopode, ventouse, bec, vitre, charnu, harpon</w:t>
      </w:r>
      <w:r w:rsidR="00174619">
        <w:t>…</w:t>
      </w:r>
    </w:p>
    <w:p w14:paraId="70F09063" w14:textId="5A2E69C4" w:rsidR="00CF60C9" w:rsidRDefault="009D1184" w:rsidP="00306818">
      <w:pPr>
        <w:ind w:firstLine="0"/>
      </w:pPr>
      <w:proofErr w:type="gramStart"/>
      <w:r w:rsidRPr="00876DB6">
        <w:t>χ</w:t>
      </w:r>
      <w:proofErr w:type="gramEnd"/>
      <w:r w:rsidRPr="00876DB6">
        <w:t>²</w:t>
      </w:r>
      <w:proofErr w:type="gramStart"/>
      <w:r w:rsidRPr="00876DB6">
        <w:t>α</w:t>
      </w:r>
      <w:r>
        <w:t>(</w:t>
      </w:r>
      <w:proofErr w:type="gramEnd"/>
      <w:r w:rsidR="00174619" w:rsidRPr="009D1184">
        <w:t>0.43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76CDE43A" w14:textId="65B7D264" w:rsidR="00DA7E7D" w:rsidRDefault="00743E5F" w:rsidP="00306818">
      <w:pPr>
        <w:ind w:firstLine="0"/>
      </w:pPr>
      <w:r>
        <w:t>Avec un paramètre</w:t>
      </w:r>
      <w:r w:rsidR="002A3D75">
        <w:t xml:space="preserve"> </w:t>
      </w:r>
      <w:r w:rsidR="002A3D75" w:rsidRPr="00876DB6">
        <w:t>α</w:t>
      </w:r>
      <w:r w:rsidR="002A3D75">
        <w:t xml:space="preserve"> qui</w:t>
      </w:r>
      <w:r>
        <w:t xml:space="preserve"> </w:t>
      </w:r>
      <w:r w:rsidR="00DA7E7D">
        <w:t>rel</w:t>
      </w:r>
      <w:r w:rsidR="002A3D75">
        <w:t>è</w:t>
      </w:r>
      <w:r w:rsidR="00DA7E7D">
        <w:t>v</w:t>
      </w:r>
      <w:r w:rsidR="002A3D75">
        <w:t>e</w:t>
      </w:r>
      <w:r w:rsidR="00DA7E7D">
        <w:t xml:space="preserve"> les hautes fréquences</w:t>
      </w:r>
      <w:r w:rsidR="00243011">
        <w:t xml:space="preserve"> (le</w:t>
      </w:r>
      <w:r w:rsidR="00DA7E7D">
        <w:t xml:space="preserve"> </w:t>
      </w:r>
      <w:proofErr w:type="spellStart"/>
      <w:r w:rsidR="00DA7E7D" w:rsidRPr="00DA7E7D">
        <w:rPr>
          <w:i/>
          <w:iCs/>
        </w:rPr>
        <w:t>tf</w:t>
      </w:r>
      <w:proofErr w:type="spellEnd"/>
      <w:r w:rsidR="00243011">
        <w:t>),</w:t>
      </w:r>
      <w:r w:rsidR="00DA7E7D">
        <w:t xml:space="preserve"> </w:t>
      </w:r>
      <w:r w:rsidR="00243011">
        <w:t>la</w:t>
      </w:r>
      <w:r w:rsidR="00174619">
        <w:t xml:space="preserve"> </w:t>
      </w:r>
      <w:r w:rsidR="00243011">
        <w:t xml:space="preserve">tendance du </w:t>
      </w:r>
      <w:r w:rsidR="00243011" w:rsidRPr="00876DB6">
        <w:t>χ²</w:t>
      </w:r>
      <w:r w:rsidR="00174619">
        <w:t xml:space="preserve"> </w:t>
      </w:r>
      <w:r w:rsidR="00243011">
        <w:t>aux mots exclusifs se déplace</w:t>
      </w:r>
      <w:r w:rsidR="00583651">
        <w:t xml:space="preserve"> un peu</w:t>
      </w:r>
      <w:r w:rsidR="00243011">
        <w:t xml:space="preserve"> vers le bas du tableau, mais elle reste importante, dès le rang 17 on trouvera : </w:t>
      </w:r>
      <w:r w:rsidR="00243011" w:rsidRPr="00243011">
        <w:rPr>
          <w:i/>
          <w:iCs/>
        </w:rPr>
        <w:t xml:space="preserve">espalier, violacé, quenotte, suceur, </w:t>
      </w:r>
      <w:proofErr w:type="spellStart"/>
      <w:r w:rsidR="00243011" w:rsidRPr="00243011">
        <w:rPr>
          <w:i/>
          <w:iCs/>
        </w:rPr>
        <w:t>brachioures</w:t>
      </w:r>
      <w:proofErr w:type="spellEnd"/>
      <w:r w:rsidR="00243011" w:rsidRPr="00243011">
        <w:rPr>
          <w:i/>
          <w:iCs/>
        </w:rPr>
        <w:t xml:space="preserve">, </w:t>
      </w:r>
      <w:proofErr w:type="spellStart"/>
      <w:r w:rsidR="00243011" w:rsidRPr="00243011">
        <w:rPr>
          <w:i/>
          <w:iCs/>
        </w:rPr>
        <w:t>clupanodons</w:t>
      </w:r>
      <w:proofErr w:type="spellEnd"/>
      <w:r w:rsidR="00243011" w:rsidRPr="00243011">
        <w:rPr>
          <w:i/>
          <w:iCs/>
        </w:rPr>
        <w:t>, corégone, fissurelles, gobies-plumiers, krak</w:t>
      </w:r>
      <w:r w:rsidR="00243011">
        <w:t xml:space="preserve">… </w:t>
      </w:r>
      <w:r w:rsidR="00BA718A">
        <w:t xml:space="preserve">La formule de TXM native, sans paramétrage </w:t>
      </w:r>
      <w:r w:rsidR="00BA718A" w:rsidRPr="00876DB6">
        <w:t>α</w:t>
      </w:r>
      <w:r w:rsidR="00BA718A">
        <w:t xml:space="preserve">, n’est pas indemne de cet inconvénient, même si elle le retarde au rang 47 : </w:t>
      </w:r>
      <w:r w:rsidR="00BA718A" w:rsidRPr="00BA718A">
        <w:rPr>
          <w:i/>
          <w:iCs/>
        </w:rPr>
        <w:t>espalier, violacé, quenotte, suceur</w:t>
      </w:r>
      <w:r w:rsidR="00BA718A">
        <w:t xml:space="preserve">… Ce phénomène </w:t>
      </w:r>
      <w:r w:rsidR="002A3D75">
        <w:t xml:space="preserve">est assez facile à </w:t>
      </w:r>
      <w:r w:rsidR="00037DA5">
        <w:t>montrer</w:t>
      </w:r>
      <w:r w:rsidR="00956F5B">
        <w:t>.</w:t>
      </w:r>
    </w:p>
    <w:p w14:paraId="5C8186BB" w14:textId="77777777" w:rsidR="009A3603" w:rsidRDefault="009A3603" w:rsidP="00306818">
      <w:pPr>
        <w:ind w:firstLine="0"/>
      </w:pPr>
    </w:p>
    <w:p w14:paraId="2B02F311" w14:textId="3FD786B2" w:rsidR="00AE3069" w:rsidRPr="00306818" w:rsidRDefault="00037DA5" w:rsidP="009A3603">
      <w:pPr>
        <w:ind w:firstLine="0"/>
      </w:pPr>
      <w:r>
        <w:t xml:space="preserve">Soit tous les mots clés de </w:t>
      </w:r>
      <w:r>
        <w:t>« </w:t>
      </w:r>
      <w:r w:rsidRPr="000D7D79">
        <w:t>Les poulpes</w:t>
      </w:r>
      <w:r>
        <w:t> »</w:t>
      </w:r>
      <w:r>
        <w:t>. Soit un point pour chaque mot-clé sur une bande, où la longueur indique la place d’un mot-clé dans la liste, et la hauteur indique si le mot est de fréquence haute ou basse dans Jules Verne.</w:t>
      </w:r>
    </w:p>
    <w:p w14:paraId="135AEFBD" w14:textId="734CD5AA" w:rsidR="005A140B" w:rsidRDefault="00037DA5" w:rsidP="006F46DE">
      <w:pPr>
        <w:ind w:firstLine="708"/>
      </w:pPr>
      <w:r>
        <w:t xml:space="preserve">Les bandes de dispersion montre plusieurs phénomènes pour ces équations. D’abord, les listes de </w:t>
      </w:r>
      <w:proofErr w:type="spellStart"/>
      <w:r>
        <w:t>mot-clés</w:t>
      </w:r>
      <w:proofErr w:type="spellEnd"/>
      <w:r>
        <w:t xml:space="preserve"> selon le </w:t>
      </w:r>
      <w:r w:rsidRPr="00876DB6">
        <w:t>χ²</w:t>
      </w:r>
      <w:r>
        <w:t xml:space="preserve"> et TXM sont plus courtes, parce que ces scores peuvent être négatifs pour des mots spécialement rares relativement au reste du corpus</w:t>
      </w:r>
      <w:r w:rsidR="002B00A8">
        <w:t xml:space="preserve">, et donc </w:t>
      </w:r>
      <w:r w:rsidR="009A3603">
        <w:t>ils</w:t>
      </w:r>
      <w:r w:rsidR="002B00A8">
        <w:t xml:space="preserve"> sont </w:t>
      </w:r>
      <w:r w:rsidR="009A3603">
        <w:t>retirés des listes de</w:t>
      </w:r>
      <w:r w:rsidR="002B00A8">
        <w:t xml:space="preserve"> mots-clés</w:t>
      </w:r>
      <w:r>
        <w:t>.</w:t>
      </w:r>
    </w:p>
    <w:p w14:paraId="0D39B10F" w14:textId="590F2548" w:rsidR="008B57F3" w:rsidRDefault="008B57F3" w:rsidP="006F46DE">
      <w:pPr>
        <w:ind w:firstLine="708"/>
      </w:pPr>
      <w:r>
        <w:t xml:space="preserve">La fréquence des termes relativement au corpus, TF, </w:t>
      </w:r>
      <w:r w:rsidR="009C7AC7">
        <w:t xml:space="preserve">montre </w:t>
      </w:r>
      <w:r>
        <w:t xml:space="preserve">de belles lignes continues </w:t>
      </w:r>
      <w:r w:rsidR="0073485F">
        <w:t>montantes</w:t>
      </w:r>
      <w:r>
        <w:t xml:space="preserve"> pour </w:t>
      </w:r>
      <w:proofErr w:type="spellStart"/>
      <w:r>
        <w:t>tf</w:t>
      </w:r>
      <w:proofErr w:type="spellEnd"/>
      <w:r>
        <w:t>=1, 2, 3, 4…</w:t>
      </w:r>
      <w:r w:rsidR="009C7AC7">
        <w:t xml:space="preserve"> Ce n’est pas un hasard mais par construction. En effet, pour un même score </w:t>
      </w:r>
      <w:proofErr w:type="spellStart"/>
      <w:r w:rsidR="009C7AC7" w:rsidRPr="009C7AC7">
        <w:rPr>
          <w:i/>
          <w:iCs/>
        </w:rPr>
        <w:t>tf</w:t>
      </w:r>
      <w:proofErr w:type="spellEnd"/>
      <w:r w:rsidR="009C7AC7">
        <w:t xml:space="preserve"> (ex : </w:t>
      </w:r>
      <w:proofErr w:type="spellStart"/>
      <w:r w:rsidR="009C7AC7" w:rsidRPr="009C7AC7">
        <w:rPr>
          <w:i/>
          <w:iCs/>
        </w:rPr>
        <w:t>tf</w:t>
      </w:r>
      <w:proofErr w:type="spellEnd"/>
      <w:r w:rsidR="009C7AC7">
        <w:t xml:space="preserve"> = 1), l’algorithme n’agglomère pas tous les mots sur un même rang, il</w:t>
      </w:r>
      <w:r w:rsidR="002F66F8">
        <w:t>s</w:t>
      </w:r>
      <w:r w:rsidR="009C7AC7">
        <w:t xml:space="preserve"> sont rangés en fonction d’un deuxième critère, du rare au fréquent dans le corpus (-</w:t>
      </w:r>
      <w:proofErr w:type="spellStart"/>
      <w:r w:rsidR="009C7AC7" w:rsidRPr="009C7AC7">
        <w:rPr>
          <w:i/>
          <w:iCs/>
        </w:rPr>
        <w:t>cf</w:t>
      </w:r>
      <w:proofErr w:type="spellEnd"/>
      <w:r w:rsidR="009C7AC7">
        <w:t>).</w:t>
      </w:r>
      <w:r>
        <w:t xml:space="preserve"> </w:t>
      </w:r>
      <w:r w:rsidR="0073485F">
        <w:t>La ligne jaune commence</w:t>
      </w:r>
      <w:r w:rsidR="009C7AC7">
        <w:t xml:space="preserve"> donc</w:t>
      </w:r>
      <w:r w:rsidR="0073485F">
        <w:t xml:space="preserve"> avec un segment plat à </w:t>
      </w:r>
      <w:proofErr w:type="spellStart"/>
      <w:r w:rsidR="0073485F" w:rsidRPr="0073485F">
        <w:rPr>
          <w:i/>
          <w:iCs/>
        </w:rPr>
        <w:t>tf</w:t>
      </w:r>
      <w:proofErr w:type="spellEnd"/>
      <w:r w:rsidR="0073485F">
        <w:t xml:space="preserve"> = </w:t>
      </w:r>
      <w:proofErr w:type="spellStart"/>
      <w:r w:rsidR="0073485F" w:rsidRPr="0073485F">
        <w:rPr>
          <w:i/>
          <w:iCs/>
        </w:rPr>
        <w:t>cf</w:t>
      </w:r>
      <w:proofErr w:type="spellEnd"/>
      <w:r w:rsidR="0073485F">
        <w:t xml:space="preserve"> = 1.</w:t>
      </w:r>
    </w:p>
    <w:p w14:paraId="6DC0426B" w14:textId="6CE9792C" w:rsidR="006B39F9" w:rsidRDefault="006B39F9" w:rsidP="006F46DE">
      <w:pPr>
        <w:ind w:firstLine="708"/>
      </w:pPr>
      <w:r w:rsidRPr="006B39F9">
        <w:lastRenderedPageBreak/>
        <w:t>TF-IDF</w:t>
      </w:r>
      <w:proofErr w:type="gramStart"/>
      <w:r w:rsidRPr="006B39F9">
        <w:t>α(</w:t>
      </w:r>
      <w:proofErr w:type="gramEnd"/>
      <w:r w:rsidRPr="006B39F9">
        <w:t>16)</w:t>
      </w:r>
      <w:r>
        <w:t xml:space="preserve"> est principalement conduit par la ligne jaune des mots rares dans le chapitre (</w:t>
      </w:r>
      <w:proofErr w:type="spellStart"/>
      <w:r w:rsidRPr="006B39F9">
        <w:rPr>
          <w:i/>
          <w:iCs/>
        </w:rPr>
        <w:t>tf</w:t>
      </w:r>
      <w:proofErr w:type="spellEnd"/>
      <w:r>
        <w:t xml:space="preserve"> = 1), commençant par les mots rares dans le corpus (</w:t>
      </w:r>
      <w:proofErr w:type="spellStart"/>
      <w:r w:rsidRPr="006B39F9">
        <w:rPr>
          <w:i/>
          <w:iCs/>
        </w:rPr>
        <w:t>cf</w:t>
      </w:r>
      <w:proofErr w:type="spellEnd"/>
      <w:r>
        <w:t xml:space="preserve"> = 1), finissant par </w:t>
      </w:r>
      <w:proofErr w:type="spellStart"/>
      <w:r w:rsidRPr="006B39F9">
        <w:rPr>
          <w:i/>
          <w:iCs/>
        </w:rPr>
        <w:t>cf</w:t>
      </w:r>
      <w:r w:rsidRPr="006B39F9">
        <w:rPr>
          <w:vertAlign w:val="subscript"/>
        </w:rPr>
        <w:t>max</w:t>
      </w:r>
      <w:proofErr w:type="spellEnd"/>
      <w:r>
        <w:t>.</w:t>
      </w:r>
      <w:r w:rsidR="006544F9">
        <w:t xml:space="preserve"> Des mots plus fréquents sont visibles en ordre dispersé.</w:t>
      </w:r>
    </w:p>
    <w:p w14:paraId="5141BA3F" w14:textId="1482EFD5" w:rsidR="002B00A8" w:rsidRDefault="006B39F9" w:rsidP="002F66F8">
      <w:pPr>
        <w:ind w:firstLine="708"/>
      </w:pPr>
      <w:r>
        <w:t>Toutes les</w:t>
      </w:r>
      <w:r w:rsidR="00037DA5">
        <w:t xml:space="preserve"> formules</w:t>
      </w:r>
      <w:r>
        <w:t xml:space="preserve"> </w:t>
      </w:r>
      <w:r w:rsidR="00037DA5">
        <w:t xml:space="preserve">observent </w:t>
      </w:r>
      <w:r>
        <w:t>cette</w:t>
      </w:r>
      <w:r w:rsidR="00037DA5">
        <w:t xml:space="preserve"> ligne de base</w:t>
      </w:r>
      <w:r>
        <w:t xml:space="preserve"> </w:t>
      </w:r>
      <w:r w:rsidR="008B57F3">
        <w:t>en jaune</w:t>
      </w:r>
      <w:r w:rsidR="00037DA5">
        <w:t xml:space="preserve"> qui monte doucement jusqu</w:t>
      </w:r>
      <w:r>
        <w:t>’à</w:t>
      </w:r>
      <w:r w:rsidR="00037DA5">
        <w:t xml:space="preserve"> la queue. </w:t>
      </w:r>
      <w:r w:rsidR="002B00A8">
        <w:t xml:space="preserve">On peut même plus ou moins remarquer des alignements pour </w:t>
      </w:r>
      <w:proofErr w:type="spellStart"/>
      <w:r w:rsidR="002B00A8" w:rsidRPr="00037DA5">
        <w:rPr>
          <w:i/>
          <w:iCs/>
        </w:rPr>
        <w:t>tf</w:t>
      </w:r>
      <w:proofErr w:type="spellEnd"/>
      <w:r w:rsidR="002B00A8">
        <w:t xml:space="preserve"> = </w:t>
      </w:r>
      <w:r w:rsidR="002B00A8">
        <w:t xml:space="preserve">2 et </w:t>
      </w:r>
      <w:proofErr w:type="spellStart"/>
      <w:r w:rsidR="002B00A8" w:rsidRPr="00037DA5">
        <w:rPr>
          <w:i/>
          <w:iCs/>
        </w:rPr>
        <w:t>tf</w:t>
      </w:r>
      <w:proofErr w:type="spellEnd"/>
      <w:r w:rsidR="002B00A8">
        <w:t xml:space="preserve"> = </w:t>
      </w:r>
      <w:r w:rsidR="002B00A8">
        <w:t>3</w:t>
      </w:r>
      <w:r>
        <w:t>, comme pour TF</w:t>
      </w:r>
      <w:r w:rsidR="00037DA5">
        <w:t xml:space="preserve">. </w:t>
      </w:r>
      <w:r>
        <w:t>L</w:t>
      </w:r>
      <w:r w:rsidR="002B00A8">
        <w:t>e trait horizontal</w:t>
      </w:r>
      <w:r>
        <w:t xml:space="preserve"> plat</w:t>
      </w:r>
      <w:r w:rsidR="002B00A8">
        <w:t xml:space="preserve"> du bas</w:t>
      </w:r>
      <w:r>
        <w:t xml:space="preserve"> (</w:t>
      </w:r>
      <w:proofErr w:type="spellStart"/>
      <w:r w:rsidRPr="0073485F">
        <w:rPr>
          <w:i/>
          <w:iCs/>
        </w:rPr>
        <w:t>tf</w:t>
      </w:r>
      <w:proofErr w:type="spellEnd"/>
      <w:r>
        <w:t xml:space="preserve"> = </w:t>
      </w:r>
      <w:proofErr w:type="spellStart"/>
      <w:r w:rsidRPr="0073485F">
        <w:rPr>
          <w:i/>
          <w:iCs/>
        </w:rPr>
        <w:t>cf</w:t>
      </w:r>
      <w:proofErr w:type="spellEnd"/>
      <w:r>
        <w:t xml:space="preserve"> = 1</w:t>
      </w:r>
      <w:r>
        <w:t>) commencent à un rang de plus en plus tardif dans l’ordre</w:t>
      </w:r>
      <w:r w:rsidR="002F66F8">
        <w:t xml:space="preserve"> </w:t>
      </w:r>
      <w:r>
        <w:t>proposé</w:t>
      </w:r>
      <w:r w:rsidR="002F66F8">
        <w:t xml:space="preserve"> pour les formules</w:t>
      </w:r>
      <w:r>
        <w:t>.</w:t>
      </w:r>
      <w:r w:rsidR="006544F9">
        <w:t xml:space="preserve"> TXM semble « mieux » que </w:t>
      </w:r>
      <w:r w:rsidR="006544F9" w:rsidRPr="006544F9">
        <w:t>G²</w:t>
      </w:r>
      <w:r w:rsidR="006544F9">
        <w:t xml:space="preserve"> selon ce critère, mais en ce cas </w:t>
      </w:r>
      <w:proofErr w:type="spellStart"/>
      <w:r w:rsidR="006544F9" w:rsidRPr="006544F9">
        <w:t>subTF</w:t>
      </w:r>
      <w:proofErr w:type="spellEnd"/>
      <w:r w:rsidR="006544F9" w:rsidRPr="006544F9">
        <w:t>-IDF</w:t>
      </w:r>
      <w:proofErr w:type="gramStart"/>
      <w:r w:rsidR="006544F9" w:rsidRPr="006544F9">
        <w:t>α(</w:t>
      </w:r>
      <w:proofErr w:type="gramEnd"/>
      <w:r w:rsidR="006544F9" w:rsidRPr="006544F9">
        <w:t>0,56)</w:t>
      </w:r>
      <w:r w:rsidR="006544F9">
        <w:t xml:space="preserve"> serait encore « mieux », sans que l’on </w:t>
      </w:r>
      <w:proofErr w:type="gramStart"/>
      <w:r w:rsidR="006544F9">
        <w:t>voit</w:t>
      </w:r>
      <w:proofErr w:type="gramEnd"/>
      <w:r w:rsidR="006544F9">
        <w:t xml:space="preserve"> </w:t>
      </w:r>
      <w:r w:rsidR="009A3603">
        <w:t>encore</w:t>
      </w:r>
      <w:r w:rsidR="006544F9">
        <w:t xml:space="preserve"> l’intérêt sémantique.</w:t>
      </w:r>
    </w:p>
    <w:p w14:paraId="58DA4C5F" w14:textId="2E58EA8B" w:rsidR="002B00A8" w:rsidRDefault="00CE2AB5" w:rsidP="00447F80">
      <w:pPr>
        <w:ind w:firstLine="0"/>
      </w:pPr>
      <w:r w:rsidRPr="00CE2AB5">
        <w:drawing>
          <wp:anchor distT="0" distB="0" distL="114300" distR="114300" simplePos="0" relativeHeight="251669504" behindDoc="0" locked="0" layoutInCell="1" allowOverlap="1" wp14:anchorId="344F2764" wp14:editId="0E537728">
            <wp:simplePos x="0" y="0"/>
            <wp:positionH relativeFrom="column">
              <wp:posOffset>50800</wp:posOffset>
            </wp:positionH>
            <wp:positionV relativeFrom="paragraph">
              <wp:posOffset>231140</wp:posOffset>
            </wp:positionV>
            <wp:extent cx="5760720" cy="4194175"/>
            <wp:effectExtent l="0" t="0" r="0" b="0"/>
            <wp:wrapTopAndBottom/>
            <wp:docPr id="196715794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57949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490515" w14:textId="63BE4850" w:rsidR="00037DA5" w:rsidRDefault="00037DA5" w:rsidP="006F46DE">
      <w:pPr>
        <w:ind w:firstLine="708"/>
      </w:pPr>
    </w:p>
    <w:p w14:paraId="70517269" w14:textId="77777777" w:rsidR="009A3603" w:rsidRDefault="002F66F8" w:rsidP="002F66F8">
      <w:pPr>
        <w:ind w:firstLine="0"/>
      </w:pPr>
      <w:r>
        <w:t>On touche désormais</w:t>
      </w:r>
      <w:r>
        <w:t xml:space="preserve"> beaucoup plus</w:t>
      </w:r>
      <w:r>
        <w:t xml:space="preserve"> concrètement </w:t>
      </w:r>
      <w:r>
        <w:t>la distance entre</w:t>
      </w:r>
      <w:r>
        <w:t xml:space="preserve"> les formules</w:t>
      </w:r>
      <w:r>
        <w:t>, comment elles s’étalent entre TF et</w:t>
      </w:r>
      <w:r>
        <w:t xml:space="preserve"> TF-IDF</w:t>
      </w:r>
      <w:proofErr w:type="gramStart"/>
      <w:r w:rsidRPr="00447F80">
        <w:t>α(</w:t>
      </w:r>
      <w:proofErr w:type="gramEnd"/>
      <w:r w:rsidRPr="00447F80">
        <w:t>1</w:t>
      </w:r>
      <w:r>
        <w:t>6</w:t>
      </w:r>
      <w:r w:rsidRPr="00447F80">
        <w:t>)</w:t>
      </w:r>
      <w:r>
        <w:t>.</w:t>
      </w:r>
      <w:r>
        <w:t xml:space="preserve"> Pour la ligne intérieure du croissant</w:t>
      </w:r>
      <w:r w:rsidR="006544F9">
        <w:t>,</w:t>
      </w:r>
      <w:r>
        <w:t xml:space="preserve"> par exemple </w:t>
      </w:r>
      <w:r w:rsidRPr="002F66F8">
        <w:t>χ²</w:t>
      </w:r>
      <w:proofErr w:type="gramStart"/>
      <w:r w:rsidRPr="002F66F8">
        <w:t>α(</w:t>
      </w:r>
      <w:proofErr w:type="gramEnd"/>
      <w:r w:rsidRPr="002F66F8">
        <w:t>0,43)</w:t>
      </w:r>
      <w:r>
        <w:t xml:space="preserve">, le segment des </w:t>
      </w:r>
      <w:proofErr w:type="spellStart"/>
      <w:r>
        <w:t>happax</w:t>
      </w:r>
      <w:proofErr w:type="spellEnd"/>
      <w:r>
        <w:t xml:space="preserve"> commence plus vite que pour la ligne extérieure du croissant au même angle, par exemple </w:t>
      </w:r>
      <w:proofErr w:type="spellStart"/>
      <w:r w:rsidRPr="002F66F8">
        <w:t>subTF</w:t>
      </w:r>
      <w:proofErr w:type="spellEnd"/>
      <w:r w:rsidRPr="002F66F8">
        <w:t>-IDF</w:t>
      </w:r>
      <w:proofErr w:type="gramStart"/>
      <w:r w:rsidRPr="002F66F8">
        <w:t>α(</w:t>
      </w:r>
      <w:proofErr w:type="gramEnd"/>
      <w:r w:rsidRPr="002F66F8">
        <w:t>0,56)</w:t>
      </w:r>
      <w:r>
        <w:t>.</w:t>
      </w:r>
    </w:p>
    <w:p w14:paraId="48C728C7" w14:textId="093456AA" w:rsidR="002F66F8" w:rsidRDefault="002F66F8" w:rsidP="009A3603">
      <w:pPr>
        <w:ind w:firstLine="708"/>
      </w:pPr>
      <w:r>
        <w:t xml:space="preserve">Suffit-il de retarder l’apparition du segment des </w:t>
      </w:r>
      <w:proofErr w:type="spellStart"/>
      <w:r>
        <w:t>happax</w:t>
      </w:r>
      <w:proofErr w:type="spellEnd"/>
      <w:r>
        <w:t xml:space="preserve">, par exemple avec </w:t>
      </w:r>
      <w:proofErr w:type="spellStart"/>
      <w:r w:rsidRPr="002F66F8">
        <w:t>subTF</w:t>
      </w:r>
      <w:proofErr w:type="spellEnd"/>
      <w:r w:rsidR="009A3603" w:rsidRPr="00876DB6">
        <w:noBreakHyphen/>
      </w:r>
      <w:r w:rsidRPr="002F66F8">
        <w:t>IDF</w:t>
      </w:r>
      <w:proofErr w:type="gramStart"/>
      <w:r w:rsidRPr="002F66F8">
        <w:t>α(</w:t>
      </w:r>
      <w:proofErr w:type="gramEnd"/>
      <w:r w:rsidRPr="002F66F8">
        <w:t>0,3)</w:t>
      </w:r>
      <w:r>
        <w:t xml:space="preserve">, qui est à peu près sur le même angle du croissant que TXM et </w:t>
      </w:r>
      <w:r w:rsidRPr="002F66F8">
        <w:t>G²</w:t>
      </w:r>
      <w:r>
        <w:t>, pour avoir la liste la plus discriminante de mots-clés ? Il est en réalité très facile de filtre</w:t>
      </w:r>
      <w:r w:rsidR="006544F9">
        <w:t>r</w:t>
      </w:r>
      <w:r>
        <w:t xml:space="preserve"> la ligne jaune </w:t>
      </w:r>
      <w:proofErr w:type="spellStart"/>
      <w:r w:rsidRPr="002F66F8">
        <w:rPr>
          <w:i/>
          <w:iCs/>
        </w:rPr>
        <w:t>tf</w:t>
      </w:r>
      <w:proofErr w:type="spellEnd"/>
      <w:r w:rsidR="009A3603">
        <w:t> </w:t>
      </w:r>
      <w:r>
        <w:t>=</w:t>
      </w:r>
      <w:r w:rsidR="009A3603">
        <w:t> </w:t>
      </w:r>
      <w:r>
        <w:t xml:space="preserve">1 si elle était gênante, </w:t>
      </w:r>
      <w:proofErr w:type="gramStart"/>
      <w:r>
        <w:t>par contre</w:t>
      </w:r>
      <w:proofErr w:type="gramEnd"/>
      <w:r>
        <w:t xml:space="preserve"> cela ne dit pas si les autres mots ont un classement relatif plus </w:t>
      </w:r>
      <w:r w:rsidR="00CE2AB5">
        <w:t>sémantique</w:t>
      </w:r>
      <w:r>
        <w:t xml:space="preserve">. </w:t>
      </w:r>
      <w:r>
        <w:t>D’autres expériences sont nécessaires</w:t>
      </w:r>
      <w:r>
        <w:t xml:space="preserve"> pour </w:t>
      </w:r>
      <w:r w:rsidR="006544F9">
        <w:t xml:space="preserve">choisir </w:t>
      </w:r>
      <w:r w:rsidR="00BF1654">
        <w:t>la bonne</w:t>
      </w:r>
      <w:r>
        <w:t xml:space="preserve"> formule</w:t>
      </w:r>
      <w:r w:rsidR="00BF1654">
        <w:t xml:space="preserve"> paramétrable</w:t>
      </w:r>
      <w:r>
        <w:t>.</w:t>
      </w:r>
    </w:p>
    <w:p w14:paraId="539CDACF" w14:textId="2E231D74" w:rsidR="002F66F8" w:rsidRDefault="0067014C" w:rsidP="0067014C">
      <w:pPr>
        <w:pStyle w:val="Heading1"/>
      </w:pPr>
      <w:r>
        <w:lastRenderedPageBreak/>
        <w:t>§7.</w:t>
      </w:r>
      <w:r w:rsidR="006544F9">
        <w:t xml:space="preserve"> Chapitre électoral : v</w:t>
      </w:r>
      <w:r>
        <w:t>ote préférentiel</w:t>
      </w:r>
    </w:p>
    <w:p w14:paraId="0B38B6BA" w14:textId="4B905BC9" w:rsidR="0067014C" w:rsidRPr="0067014C" w:rsidRDefault="006544F9" w:rsidP="0067014C">
      <w:r>
        <w:t xml:space="preserve">Si les mots étaient des candidats, alors chaque chapitre </w:t>
      </w:r>
      <w:r w:rsidR="00CE2AB5">
        <w:t>serait</w:t>
      </w:r>
      <w:r>
        <w:t xml:space="preserve"> comme un vote en ordre de mots-clés dans un scrutin </w:t>
      </w:r>
      <w:r w:rsidR="00CE2AB5">
        <w:t>de</w:t>
      </w:r>
      <w:r>
        <w:t xml:space="preserve"> liste</w:t>
      </w:r>
      <w:r w:rsidR="00CE2AB5">
        <w:t>s</w:t>
      </w:r>
      <w:r>
        <w:t xml:space="preserve">. Chaque formule est une élection, le résultat de l’élection est une liste ordonnée de mots-clés qui caractérise le </w:t>
      </w:r>
      <w:proofErr w:type="gramStart"/>
      <w:r>
        <w:t>corpus,</w:t>
      </w:r>
      <w:r w:rsidR="00CE2AB5">
        <w:t>.</w:t>
      </w:r>
      <w:proofErr w:type="gramEnd"/>
    </w:p>
    <w:sectPr w:rsidR="0067014C" w:rsidRPr="0067014C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8CDF1" w14:textId="77777777" w:rsidR="0073070F" w:rsidRDefault="0073070F" w:rsidP="000E0DEE">
      <w:pPr>
        <w:spacing w:line="240" w:lineRule="auto"/>
      </w:pPr>
      <w:r>
        <w:separator/>
      </w:r>
    </w:p>
  </w:endnote>
  <w:endnote w:type="continuationSeparator" w:id="0">
    <w:p w14:paraId="07741142" w14:textId="77777777" w:rsidR="0073070F" w:rsidRDefault="0073070F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5E993" w14:textId="77777777" w:rsidR="0073070F" w:rsidRDefault="0073070F" w:rsidP="000E0DEE">
      <w:pPr>
        <w:spacing w:line="240" w:lineRule="auto"/>
      </w:pPr>
      <w:r>
        <w:separator/>
      </w:r>
    </w:p>
  </w:footnote>
  <w:footnote w:type="continuationSeparator" w:id="0">
    <w:p w14:paraId="09FC456E" w14:textId="77777777" w:rsidR="0073070F" w:rsidRDefault="0073070F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F443D60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</w:t>
      </w:r>
      <w:r w:rsidR="00096060">
        <w:t xml:space="preserve"> dont</w:t>
      </w:r>
      <w:r w:rsidR="006235BD">
        <w:t>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</w:r>
      <w:proofErr w:type="spellStart"/>
      <w:r w:rsidR="006235BD">
        <w:t>Dicollecte</w:t>
      </w:r>
      <w:proofErr w:type="spellEnd"/>
      <w:r w:rsidR="006235BD">
        <w:t xml:space="preserve">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3FD6E142" w14:textId="7D902F79" w:rsidR="00F51A36" w:rsidRDefault="00F51A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51A36">
        <w:t>https://www.sketchengine.eu/documentation/simple-maths</w:t>
      </w:r>
      <w:r>
        <w:t>/</w:t>
      </w:r>
    </w:p>
  </w:footnote>
  <w:footnote w:id="13">
    <w:p w14:paraId="0910BE99" w14:textId="361A7AA6" w:rsidR="00BB7452" w:rsidRDefault="00BB7452" w:rsidP="00BB7452">
      <w:pPr>
        <w:pStyle w:val="FootnoteText"/>
      </w:pPr>
      <w:r>
        <w:rPr>
          <w:rStyle w:val="FootnoteReference"/>
        </w:rPr>
        <w:footnoteRef/>
      </w:r>
      <w:r w:rsidR="004E61F1">
        <w:t xml:space="preserve"> </w:t>
      </w:r>
      <w:hyperlink r:id="rId19" w:history="1">
        <w:r w:rsidR="004E61F1" w:rsidRPr="00F84708">
          <w:rPr>
            <w:rStyle w:val="Hyperlink"/>
          </w:rPr>
          <w:t>https://github.com/glorieux-f/exp-specifs/tree/main/results/keywords100</w:t>
        </w:r>
      </w:hyperlink>
      <w:r w:rsidR="004E61F1">
        <w:t xml:space="preserve"> </w:t>
      </w:r>
    </w:p>
  </w:footnote>
  <w:footnote w:id="14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5">
    <w:p w14:paraId="0AD100C8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9D142C">
          <w:rPr>
            <w:rStyle w:val="Hyperlink"/>
          </w:rPr>
          <w:t>https://www.frantext.fr/</w:t>
        </w:r>
      </w:hyperlink>
      <w:r>
        <w:t xml:space="preserve"> </w:t>
      </w:r>
    </w:p>
  </w:footnote>
  <w:footnote w:id="16">
    <w:p w14:paraId="0F17AB29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9D142C">
          <w:rPr>
            <w:rStyle w:val="Hyperlink"/>
          </w:rPr>
          <w:t>https://wiki.frantext.fr/bin/view/Main/Manuel%20d%27utilisation/Recherche/%C3%89tude%20de%20voisinage/</w:t>
        </w:r>
      </w:hyperlink>
      <w:r>
        <w:t xml:space="preserve"> </w:t>
      </w:r>
    </w:p>
  </w:footnote>
  <w:footnote w:id="17">
    <w:p w14:paraId="1A0E07B5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8">
    <w:p w14:paraId="274A6CFE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37DA5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96060"/>
    <w:rsid w:val="000A020F"/>
    <w:rsid w:val="000A3A54"/>
    <w:rsid w:val="000B105A"/>
    <w:rsid w:val="000B11AC"/>
    <w:rsid w:val="000B14EA"/>
    <w:rsid w:val="000B4E1E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0FC1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4D73"/>
    <w:rsid w:val="001877C3"/>
    <w:rsid w:val="001A543E"/>
    <w:rsid w:val="001C01CB"/>
    <w:rsid w:val="001C4A3B"/>
    <w:rsid w:val="001C589C"/>
    <w:rsid w:val="001D3ACC"/>
    <w:rsid w:val="001D6BD4"/>
    <w:rsid w:val="001E0877"/>
    <w:rsid w:val="001E55CC"/>
    <w:rsid w:val="001E575D"/>
    <w:rsid w:val="001E5BAD"/>
    <w:rsid w:val="001E6768"/>
    <w:rsid w:val="001E684A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43011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3D75"/>
    <w:rsid w:val="002A71DE"/>
    <w:rsid w:val="002B00A8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6F8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2619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40"/>
    <w:rsid w:val="00430771"/>
    <w:rsid w:val="00430936"/>
    <w:rsid w:val="00430FB9"/>
    <w:rsid w:val="0043247D"/>
    <w:rsid w:val="0043473A"/>
    <w:rsid w:val="00436754"/>
    <w:rsid w:val="00443042"/>
    <w:rsid w:val="004463D4"/>
    <w:rsid w:val="00447F80"/>
    <w:rsid w:val="00453065"/>
    <w:rsid w:val="00462E6C"/>
    <w:rsid w:val="00463673"/>
    <w:rsid w:val="00465ED8"/>
    <w:rsid w:val="00472111"/>
    <w:rsid w:val="004732BB"/>
    <w:rsid w:val="0047364E"/>
    <w:rsid w:val="00474702"/>
    <w:rsid w:val="004753C2"/>
    <w:rsid w:val="00475730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A27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E61F1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3651"/>
    <w:rsid w:val="00586D50"/>
    <w:rsid w:val="00587DDD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3796E"/>
    <w:rsid w:val="00641065"/>
    <w:rsid w:val="006429DD"/>
    <w:rsid w:val="00644B5E"/>
    <w:rsid w:val="00644D1D"/>
    <w:rsid w:val="00645042"/>
    <w:rsid w:val="00652DC4"/>
    <w:rsid w:val="006540BA"/>
    <w:rsid w:val="006544F9"/>
    <w:rsid w:val="00656671"/>
    <w:rsid w:val="00656FC6"/>
    <w:rsid w:val="00660977"/>
    <w:rsid w:val="006617EF"/>
    <w:rsid w:val="0066344D"/>
    <w:rsid w:val="0066600A"/>
    <w:rsid w:val="0067014C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9F9"/>
    <w:rsid w:val="006B3AE6"/>
    <w:rsid w:val="006B715E"/>
    <w:rsid w:val="006B759D"/>
    <w:rsid w:val="006C1363"/>
    <w:rsid w:val="006C274D"/>
    <w:rsid w:val="006C2B2E"/>
    <w:rsid w:val="006C2B79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39CB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3070F"/>
    <w:rsid w:val="0073485F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D9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76DB6"/>
    <w:rsid w:val="00881B7E"/>
    <w:rsid w:val="00887AC2"/>
    <w:rsid w:val="00890825"/>
    <w:rsid w:val="00891551"/>
    <w:rsid w:val="00892D23"/>
    <w:rsid w:val="008959D0"/>
    <w:rsid w:val="008959FF"/>
    <w:rsid w:val="008972CC"/>
    <w:rsid w:val="008A1D8A"/>
    <w:rsid w:val="008A3CB1"/>
    <w:rsid w:val="008A40E4"/>
    <w:rsid w:val="008A581F"/>
    <w:rsid w:val="008A74CD"/>
    <w:rsid w:val="008B57F3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355"/>
    <w:rsid w:val="008E58D5"/>
    <w:rsid w:val="008F1729"/>
    <w:rsid w:val="009004A9"/>
    <w:rsid w:val="0090494A"/>
    <w:rsid w:val="00912D2F"/>
    <w:rsid w:val="00915E9E"/>
    <w:rsid w:val="009200A9"/>
    <w:rsid w:val="00922871"/>
    <w:rsid w:val="0094655C"/>
    <w:rsid w:val="00950924"/>
    <w:rsid w:val="00954CE6"/>
    <w:rsid w:val="00956F5B"/>
    <w:rsid w:val="0096333D"/>
    <w:rsid w:val="00963497"/>
    <w:rsid w:val="00971394"/>
    <w:rsid w:val="00974B50"/>
    <w:rsid w:val="009802A8"/>
    <w:rsid w:val="00982D1E"/>
    <w:rsid w:val="00994A07"/>
    <w:rsid w:val="009A3603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C7AC7"/>
    <w:rsid w:val="009D0226"/>
    <w:rsid w:val="009D1184"/>
    <w:rsid w:val="009D20F6"/>
    <w:rsid w:val="009D215A"/>
    <w:rsid w:val="009D7306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6968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6313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2A9C"/>
    <w:rsid w:val="00BA5725"/>
    <w:rsid w:val="00BA718A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1654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2AB5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0EB8"/>
    <w:rsid w:val="00DC4080"/>
    <w:rsid w:val="00DC55B5"/>
    <w:rsid w:val="00DC743C"/>
    <w:rsid w:val="00DC7CA1"/>
    <w:rsid w:val="00DC7E6D"/>
    <w:rsid w:val="00DD17D1"/>
    <w:rsid w:val="00DD33CA"/>
    <w:rsid w:val="00DD5425"/>
    <w:rsid w:val="00DE470C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30D4E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1A36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2827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keywords100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26350</TotalTime>
  <Pages>12</Pages>
  <Words>3794</Words>
  <Characters>20869</Characters>
  <Application>Microsoft Office Word</Application>
  <DocSecurity>0</DocSecurity>
  <Lines>173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25</cp:revision>
  <cp:lastPrinted>2026-10-04T15:51:00Z</cp:lastPrinted>
  <dcterms:created xsi:type="dcterms:W3CDTF">2026-08-26T14:32:00Z</dcterms:created>
  <dcterms:modified xsi:type="dcterms:W3CDTF">2026-10-04T21:38:00Z</dcterms:modified>
</cp:coreProperties>
</file>