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336BA9CF" w:rsidR="005A140B" w:rsidRPr="00131FDB" w:rsidRDefault="005A140B" w:rsidP="00EA4AB0">
      <w:pPr>
        <w:ind w:firstLine="0"/>
      </w:pPr>
    </w:p>
    <w:p w14:paraId="3185A6F9" w14:textId="7B9688AD" w:rsidR="00B9614B" w:rsidRPr="00131FDB" w:rsidRDefault="00683000" w:rsidP="00C255C0">
      <w:pPr>
        <w:ind w:firstLine="0"/>
      </w:pPr>
      <w:r w:rsidRPr="00131FDB">
        <w:t>Pour l</w:t>
      </w:r>
      <w:r w:rsidR="00210FE6" w:rsidRPr="00131FDB">
        <w:t xml:space="preserve">es moteurs de recherche plein texte (et la textométrie en général), </w:t>
      </w:r>
      <w:r w:rsidRPr="00131FDB">
        <w:t>une formule de spécificité (</w:t>
      </w:r>
      <w:r w:rsidRPr="00131FDB">
        <w:rPr>
          <w:i/>
          <w:iCs/>
        </w:rPr>
        <w:t>keyness</w:t>
      </w:r>
      <w:r w:rsidRPr="00131FDB">
        <w:t xml:space="preserve">) </w:t>
      </w:r>
      <w:r w:rsidR="00210FE6" w:rsidRPr="00131FDB">
        <w:t>mesure à quel point un</w:t>
      </w:r>
      <w:r w:rsidR="001067F6" w:rsidRPr="00131FDB">
        <w:t xml:space="preserve"> élément textuel </w:t>
      </w:r>
      <w:r w:rsidR="00210FE6" w:rsidRPr="00131FDB">
        <w:t xml:space="preserve">(mot, lemme, expression…) est </w:t>
      </w:r>
      <w:r w:rsidRPr="00131FDB">
        <w:t>« </w:t>
      </w:r>
      <w:r w:rsidR="00210FE6" w:rsidRPr="00131FDB">
        <w:t>spécifique</w:t>
      </w:r>
      <w:r w:rsidRPr="00131FDB">
        <w:t> »</w:t>
      </w:r>
      <w:r w:rsidR="00210FE6" w:rsidRPr="00131FDB">
        <w:t xml:space="preserve"> d’un</w:t>
      </w:r>
      <w:r w:rsidR="003602D2" w:rsidRPr="00131FDB">
        <w:t>e portion de</w:t>
      </w:r>
      <w:r w:rsidR="00210FE6" w:rsidRPr="00131FDB">
        <w:t xml:space="preserve"> texte</w:t>
      </w:r>
      <w:r w:rsidR="00B9614B" w:rsidRPr="00131FDB">
        <w:t xml:space="preserve"> relativement au reste d’un</w:t>
      </w:r>
      <w:r w:rsidR="0050359D" w:rsidRPr="00131FDB">
        <w:t xml:space="preserve"> corpus</w:t>
      </w:r>
      <w:r w:rsidR="00210FE6" w:rsidRPr="00131FDB">
        <w:t>.</w:t>
      </w:r>
    </w:p>
    <w:p w14:paraId="71900E48" w14:textId="09E1DE96" w:rsidR="0063796E" w:rsidRPr="00131FDB" w:rsidRDefault="00DA6DD2" w:rsidP="0086744D">
      <w:pPr>
        <w:ind w:firstLine="708"/>
      </w:pPr>
      <w:r w:rsidRPr="00131FDB">
        <w:t>Depuis Salton (1965)</w:t>
      </w:r>
      <w:r w:rsidRPr="00131FDB">
        <w:rPr>
          <w:rStyle w:val="FootnoteReference"/>
        </w:rPr>
        <w:footnoteReference w:id="1"/>
      </w:r>
      <w:r w:rsidR="00683000" w:rsidRPr="00131FDB">
        <w:t xml:space="preserve"> et le TF-IDF,</w:t>
      </w:r>
      <w:r w:rsidRPr="00131FDB">
        <w:t xml:space="preserve"> de nombreuses formules ont été </w:t>
      </w:r>
      <w:r w:rsidR="004B13AA" w:rsidRPr="00131FDB">
        <w:t>proposées.</w:t>
      </w:r>
      <w:r w:rsidR="00A52508" w:rsidRPr="00131FDB">
        <w:t xml:space="preserve"> </w:t>
      </w:r>
      <w:r w:rsidR="00C255C0" w:rsidRPr="00131FDB">
        <w:t xml:space="preserve">Ces algorithmes sont généralement évalués </w:t>
      </w:r>
      <w:r w:rsidR="00D672D7" w:rsidRPr="00131FDB">
        <w:t xml:space="preserve">sur </w:t>
      </w:r>
      <w:r w:rsidR="00E10C42" w:rsidRPr="00131FDB">
        <w:t>de</w:t>
      </w:r>
      <w:r w:rsidR="00E233D2" w:rsidRPr="00131FDB">
        <w:t xml:space="preserve"> larges</w:t>
      </w:r>
      <w:r w:rsidR="00E10C42" w:rsidRPr="00131FDB">
        <w:t xml:space="preserve"> collections</w:t>
      </w:r>
      <w:r w:rsidR="00B6644C" w:rsidRPr="00131FDB">
        <w:t xml:space="preserve"> de textes</w:t>
      </w:r>
      <w:r w:rsidR="00E10C42" w:rsidRPr="00131FDB">
        <w:t xml:space="preserve"> informati</w:t>
      </w:r>
      <w:r w:rsidR="00B6644C" w:rsidRPr="00131FDB">
        <w:t xml:space="preserve">fs </w:t>
      </w:r>
      <w:r w:rsidR="00E10C42" w:rsidRPr="00131FDB">
        <w:t>(</w:t>
      </w:r>
      <w:r w:rsidR="00057F8B" w:rsidRPr="00131FDB">
        <w:t xml:space="preserve">articles </w:t>
      </w:r>
      <w:r w:rsidR="002F66F8" w:rsidRPr="00131FDB">
        <w:t xml:space="preserve">scientifiques, </w:t>
      </w:r>
      <w:r w:rsidR="00057F8B" w:rsidRPr="00131FDB">
        <w:t xml:space="preserve">de </w:t>
      </w:r>
      <w:r w:rsidR="00E10C42" w:rsidRPr="00131FDB">
        <w:t>presse</w:t>
      </w:r>
      <w:r w:rsidR="0063796E" w:rsidRPr="00131FDB">
        <w:t>,</w:t>
      </w:r>
      <w:r w:rsidR="00057F8B" w:rsidRPr="00131FDB">
        <w:t xml:space="preserve"> </w:t>
      </w:r>
      <w:r w:rsidR="0063796E" w:rsidRPr="00131FDB">
        <w:t>forums…</w:t>
      </w:r>
      <w:r w:rsidR="00E10C42" w:rsidRPr="00131FDB">
        <w:t>)</w:t>
      </w:r>
      <w:r w:rsidR="00D672D7" w:rsidRPr="00131FDB">
        <w:t xml:space="preserve">, par leur </w:t>
      </w:r>
      <w:r w:rsidR="00FC6107" w:rsidRPr="00131FDB">
        <w:t>performance</w:t>
      </w:r>
      <w:r w:rsidR="00D672D7" w:rsidRPr="00131FDB">
        <w:t xml:space="preserve"> à retrouver (</w:t>
      </w:r>
      <w:r w:rsidR="00D672D7" w:rsidRPr="00131FDB">
        <w:rPr>
          <w:i/>
          <w:iCs/>
        </w:rPr>
        <w:t>retrieval</w:t>
      </w:r>
      <w:r w:rsidR="00D672D7" w:rsidRPr="00131FDB">
        <w:t>) les documents les plus pertinents pour une requête</w:t>
      </w:r>
      <w:r w:rsidR="00503D6D" w:rsidRPr="00131FDB">
        <w:rPr>
          <w:rStyle w:val="FootnoteReference"/>
        </w:rPr>
        <w:footnoteReference w:id="2"/>
      </w:r>
      <w:r w:rsidR="00E10C42" w:rsidRPr="00131FDB">
        <w:t xml:space="preserve">. </w:t>
      </w:r>
      <w:r w:rsidR="0063796E" w:rsidRPr="00131FDB">
        <w:t>Beaucoup d’articles du domaine propose</w:t>
      </w:r>
      <w:r w:rsidR="00430740" w:rsidRPr="00131FDB">
        <w:t>nt</w:t>
      </w:r>
      <w:r w:rsidR="0063796E" w:rsidRPr="00131FDB">
        <w:t xml:space="preserve"> de nouvelles formules</w:t>
      </w:r>
      <w:r w:rsidR="008E5355" w:rsidRPr="00131FDB">
        <w:t>,</w:t>
      </w:r>
      <w:r w:rsidR="0063796E" w:rsidRPr="00131FDB">
        <w:t xml:space="preserve"> </w:t>
      </w:r>
      <w:r w:rsidR="00430740" w:rsidRPr="00131FDB">
        <w:t>d</w:t>
      </w:r>
      <w:r w:rsidR="002F66F8" w:rsidRPr="00131FDB">
        <w:t xml:space="preserve">es chiffres prouvent que l’objectif est atteint, mais </w:t>
      </w:r>
      <w:r w:rsidR="002D6321" w:rsidRPr="00131FDB">
        <w:t>rares sont les explications linguistiques</w:t>
      </w:r>
      <w:r w:rsidR="0080747A" w:rsidRPr="00131FDB">
        <w:t xml:space="preserve"> ou</w:t>
      </w:r>
      <w:r w:rsidR="002D6321" w:rsidRPr="00131FDB">
        <w:t xml:space="preserve"> sémantiques, </w:t>
      </w:r>
      <w:r w:rsidR="002F66F8" w:rsidRPr="00131FDB">
        <w:t>et notamment</w:t>
      </w:r>
      <w:r w:rsidR="002D6321" w:rsidRPr="00131FDB">
        <w:t xml:space="preserve"> </w:t>
      </w:r>
      <w:r w:rsidR="002F66F8" w:rsidRPr="00131FDB">
        <w:t>par les textes eux-mêmes.</w:t>
      </w:r>
    </w:p>
    <w:p w14:paraId="2FC31779" w14:textId="385AC5A9" w:rsidR="0063796E" w:rsidRPr="00131FDB" w:rsidRDefault="00503D6D" w:rsidP="0086744D">
      <w:pPr>
        <w:ind w:firstLine="708"/>
      </w:pPr>
      <w:r w:rsidRPr="00131FDB">
        <w:t xml:space="preserve">Du point de vue des </w:t>
      </w:r>
      <w:r w:rsidR="005148FF" w:rsidRPr="00131FDB">
        <w:t>humanités</w:t>
      </w:r>
      <w:r w:rsidR="00C255C0" w:rsidRPr="00131FDB">
        <w:t xml:space="preserve">, </w:t>
      </w:r>
      <w:r w:rsidR="0063796E" w:rsidRPr="00131FDB">
        <w:t xml:space="preserve">un texte </w:t>
      </w:r>
      <w:r w:rsidR="00430740" w:rsidRPr="00131FDB">
        <w:t>ne se résume pas à</w:t>
      </w:r>
      <w:r w:rsidR="0063796E" w:rsidRPr="00131FDB">
        <w:t xml:space="preserve"> ces jeux normalisés de documents</w:t>
      </w:r>
      <w:r w:rsidR="00E30D4E" w:rsidRPr="00131FDB">
        <w:t>, et il y a bien</w:t>
      </w:r>
      <w:r w:rsidR="00184D73" w:rsidRPr="00131FDB">
        <w:t xml:space="preserve"> plus</w:t>
      </w:r>
      <w:r w:rsidR="00E30D4E" w:rsidRPr="00131FDB">
        <w:t xml:space="preserve"> </w:t>
      </w:r>
      <w:r w:rsidR="00430740" w:rsidRPr="00131FDB">
        <w:t>à apprendre</w:t>
      </w:r>
      <w:r w:rsidR="00E30D4E" w:rsidRPr="00131FDB">
        <w:t xml:space="preserve"> que de</w:t>
      </w:r>
      <w:r w:rsidR="00184D73" w:rsidRPr="00131FDB">
        <w:t xml:space="preserve"> simples</w:t>
      </w:r>
      <w:r w:rsidR="00E30D4E" w:rsidRPr="00131FDB">
        <w:t xml:space="preserve"> résultats de recherche en ordre de pertinence</w:t>
      </w:r>
      <w:r w:rsidR="0063796E" w:rsidRPr="00131FDB">
        <w:t xml:space="preserve">. </w:t>
      </w:r>
      <w:r w:rsidR="00DB5D85" w:rsidRPr="00131FDB">
        <w:t>Je reformulerais : Pour le chercheur, la question est plutôt de savoir ce qu'un algorithme peut révéler d’un auteur que la lecture seule ne permet pas de percevoir. Que mettent en évidence les différentes formules et à quels usages peuvent-elles répondre ?</w:t>
      </w:r>
    </w:p>
    <w:p w14:paraId="1E3EA990" w14:textId="700DBEE8" w:rsidR="00503D6D" w:rsidRPr="00131FDB" w:rsidRDefault="008E5355" w:rsidP="0086744D">
      <w:pPr>
        <w:ind w:firstLine="708"/>
      </w:pPr>
      <w:r w:rsidRPr="00131FDB">
        <w:t>C</w:t>
      </w:r>
      <w:r w:rsidR="00814CCF" w:rsidRPr="00131FDB">
        <w:t xml:space="preserve">et article </w:t>
      </w:r>
      <w:r w:rsidR="00E30D4E" w:rsidRPr="00131FDB">
        <w:t>vise à expliquer ce que montre</w:t>
      </w:r>
      <w:r w:rsidR="00E30A49" w:rsidRPr="00131FDB">
        <w:t>nt</w:t>
      </w:r>
      <w:r w:rsidR="00E30D4E" w:rsidRPr="00131FDB">
        <w:t xml:space="preserve"> différentes formules du domaine, et propose une formule paramétrable qui couvre en partie le</w:t>
      </w:r>
      <w:r w:rsidR="00430740" w:rsidRPr="00131FDB">
        <w:t>s variations observées sur l’extraction de mots-clés pour un texte.</w:t>
      </w:r>
    </w:p>
    <w:p w14:paraId="4FD91B9E" w14:textId="74D25902" w:rsidR="00641065" w:rsidRPr="00131FDB" w:rsidRDefault="00C34DD8" w:rsidP="00E019FC">
      <w:pPr>
        <w:ind w:firstLine="708"/>
      </w:pPr>
      <w:r w:rsidRPr="00131FDB">
        <w:t>Afin</w:t>
      </w:r>
      <w:r w:rsidR="00814CCF" w:rsidRPr="00131FDB">
        <w:t xml:space="preserve"> que le lecteur puisse se faire une idée</w:t>
      </w:r>
      <w:r w:rsidR="00674D7E" w:rsidRPr="00131FDB">
        <w:t xml:space="preserve"> qualitative</w:t>
      </w:r>
      <w:r w:rsidR="00814CCF" w:rsidRPr="00131FDB">
        <w:t xml:space="preserve"> des résultats,</w:t>
      </w:r>
      <w:r w:rsidRPr="00131FDB">
        <w:t xml:space="preserve"> les expériences seront menées sur des </w:t>
      </w:r>
      <w:r w:rsidR="00E019FC" w:rsidRPr="00131FDB">
        <w:t>auteurs</w:t>
      </w:r>
      <w:r w:rsidRPr="00131FDB">
        <w:t xml:space="preserve"> classiques</w:t>
      </w:r>
      <w:r w:rsidR="003D6D32" w:rsidRPr="00131FDB">
        <w:t xml:space="preserve"> : </w:t>
      </w:r>
      <w:r w:rsidRPr="00131FDB">
        <w:t xml:space="preserve">Balzac, Dumas, </w:t>
      </w:r>
      <w:r w:rsidR="00B10ACE" w:rsidRPr="00131FDB">
        <w:t xml:space="preserve">Sand, </w:t>
      </w:r>
      <w:r w:rsidRPr="00131FDB">
        <w:t>Verne et Zola</w:t>
      </w:r>
      <w:r w:rsidR="00B10ACE" w:rsidRPr="00131FDB">
        <w:t>.</w:t>
      </w:r>
      <w:r w:rsidR="00FC6107" w:rsidRPr="00131FDB">
        <w:t xml:space="preserve"> Le corpus partage</w:t>
      </w:r>
      <w:r w:rsidR="006C2B79" w:rsidRPr="00131FDB">
        <w:t>ra ainsi</w:t>
      </w:r>
      <w:r w:rsidR="00FC6107" w:rsidRPr="00131FDB">
        <w:t xml:space="preserve"> une</w:t>
      </w:r>
      <w:r w:rsidR="00E019FC" w:rsidRPr="00131FDB">
        <w:t xml:space="preserve"> unité de langue : le</w:t>
      </w:r>
      <w:r w:rsidR="00600985" w:rsidRPr="00131FDB">
        <w:t xml:space="preserve"> français du</w:t>
      </w:r>
      <w:r w:rsidR="00E019FC" w:rsidRPr="00131FDB">
        <w:t xml:space="preserve"> XIX</w:t>
      </w:r>
      <w:r w:rsidR="00E019FC" w:rsidRPr="00131FDB">
        <w:rPr>
          <w:vertAlign w:val="superscript"/>
        </w:rPr>
        <w:t>e</w:t>
      </w:r>
      <w:r w:rsidR="00E019FC" w:rsidRPr="00131FDB">
        <w:t xml:space="preserve"> siècle, </w:t>
      </w:r>
      <w:r w:rsidR="00FC6107" w:rsidRPr="00131FDB">
        <w:t xml:space="preserve">une </w:t>
      </w:r>
      <w:r w:rsidR="00E019FC" w:rsidRPr="00131FDB">
        <w:t xml:space="preserve">unité de genre : le roman, </w:t>
      </w:r>
      <w:r w:rsidR="00FC6107" w:rsidRPr="00131FDB">
        <w:t xml:space="preserve">et une </w:t>
      </w:r>
      <w:r w:rsidR="00E019FC" w:rsidRPr="00131FDB">
        <w:t>unité</w:t>
      </w:r>
      <w:r w:rsidR="00FC6107" w:rsidRPr="00131FDB">
        <w:t xml:space="preserve"> textuelle</w:t>
      </w:r>
      <w:r w:rsidR="00E019FC" w:rsidRPr="00131FDB">
        <w:t> :</w:t>
      </w:r>
      <w:r w:rsidR="00FC6107" w:rsidRPr="00131FDB">
        <w:t xml:space="preserve"> le chapitre.</w:t>
      </w:r>
      <w:r w:rsidR="00E019FC" w:rsidRPr="00131FDB">
        <w:t xml:space="preserve"> </w:t>
      </w:r>
      <w:r w:rsidR="006C2B79" w:rsidRPr="00131FDB">
        <w:t>Ce</w:t>
      </w:r>
      <w:r w:rsidR="003D6D32" w:rsidRPr="00131FDB">
        <w:t xml:space="preserve"> modèle </w:t>
      </w:r>
      <w:r w:rsidR="00184D73" w:rsidRPr="00131FDB">
        <w:t>de</w:t>
      </w:r>
      <w:r w:rsidR="00430740" w:rsidRPr="00131FDB">
        <w:t xml:space="preserve"> </w:t>
      </w:r>
      <w:r w:rsidR="003D6D32" w:rsidRPr="00131FDB">
        <w:t>laboratoire</w:t>
      </w:r>
      <w:r w:rsidR="00B32003" w:rsidRPr="00131FDB">
        <w:t xml:space="preserve"> </w:t>
      </w:r>
      <w:r w:rsidR="00184D73" w:rsidRPr="00131FDB">
        <w:t xml:space="preserve">permet d’étalonner les mesures </w:t>
      </w:r>
      <w:r w:rsidR="0080747A" w:rsidRPr="00131FDB">
        <w:t>pour</w:t>
      </w:r>
      <w:r w:rsidR="00184D73" w:rsidRPr="00131FDB">
        <w:t xml:space="preserve"> des corpus moins connus</w:t>
      </w:r>
      <w:r w:rsidR="00225FF4" w:rsidRPr="00131FDB">
        <w:rPr>
          <w:rStyle w:val="FootnoteReference"/>
        </w:rPr>
        <w:footnoteReference w:id="3"/>
      </w:r>
      <w:r w:rsidR="00225FF4" w:rsidRPr="00131FDB">
        <w:t>.</w:t>
      </w:r>
    </w:p>
    <w:p w14:paraId="531A92F3" w14:textId="0278B5CB" w:rsidR="00C34DD8" w:rsidRPr="00131FDB" w:rsidRDefault="00225FF4" w:rsidP="00225FF4">
      <w:pPr>
        <w:pStyle w:val="Heading1"/>
      </w:pPr>
      <w:r w:rsidRPr="00131FDB">
        <w:t>§</w:t>
      </w:r>
      <w:r w:rsidR="001E55CC" w:rsidRPr="00131FDB">
        <w:t>1</w:t>
      </w:r>
      <w:r w:rsidR="00121510" w:rsidRPr="00131FDB">
        <w:t>.</w:t>
      </w:r>
      <w:r w:rsidRPr="00131FDB">
        <w:t xml:space="preserve"> </w:t>
      </w:r>
      <w:r w:rsidR="00A3513D" w:rsidRPr="00131FDB">
        <w:t xml:space="preserve">Reproduction, </w:t>
      </w:r>
      <w:r w:rsidR="007259B9" w:rsidRPr="00131FDB">
        <w:t>une</w:t>
      </w:r>
      <w:r w:rsidR="00A3513D" w:rsidRPr="00131FDB">
        <w:t xml:space="preserve"> méthode</w:t>
      </w:r>
    </w:p>
    <w:p w14:paraId="4BDE2BC8" w14:textId="19C7A2DB" w:rsidR="00225FF4" w:rsidRPr="00131FDB" w:rsidRDefault="00B32003" w:rsidP="00B32003">
      <w:pPr>
        <w:ind w:firstLine="0"/>
      </w:pPr>
      <w:r w:rsidRPr="00131FDB">
        <w:t>Toutes les données et programmes sont téléchargeables</w:t>
      </w:r>
      <w:r w:rsidRPr="00131FDB">
        <w:rPr>
          <w:rStyle w:val="FootnoteReference"/>
        </w:rPr>
        <w:footnoteReference w:id="4"/>
      </w:r>
      <w:r w:rsidRPr="00131FDB">
        <w:t xml:space="preserve"> pour </w:t>
      </w:r>
      <w:r w:rsidR="003D1A80" w:rsidRPr="00131FDB">
        <w:t>que</w:t>
      </w:r>
      <w:r w:rsidRPr="00131FDB">
        <w:t xml:space="preserve"> les expériences</w:t>
      </w:r>
      <w:r w:rsidR="003D1A80" w:rsidRPr="00131FDB">
        <w:t xml:space="preserve"> soient reproductibles</w:t>
      </w:r>
      <w:r w:rsidRPr="00131FDB">
        <w:t>.</w:t>
      </w:r>
    </w:p>
    <w:p w14:paraId="2971112F" w14:textId="4056BD3A" w:rsidR="005D0917" w:rsidRPr="00131FDB" w:rsidRDefault="00B32003" w:rsidP="0040671F">
      <w:pPr>
        <w:ind w:firstLine="708"/>
      </w:pPr>
      <w:r w:rsidRPr="00131FDB">
        <w:t>Les textes</w:t>
      </w:r>
      <w:r w:rsidR="00DC7CA1" w:rsidRPr="00131FDB">
        <w:t xml:space="preserve"> p</w:t>
      </w:r>
      <w:r w:rsidRPr="00131FDB">
        <w:t>rov</w:t>
      </w:r>
      <w:r w:rsidR="00DC7CA1" w:rsidRPr="00131FDB">
        <w:t>iennent de différentes sources</w:t>
      </w:r>
      <w:r w:rsidRPr="00131FDB">
        <w:t>.</w:t>
      </w:r>
      <w:r w:rsidR="00510493" w:rsidRPr="00131FDB">
        <w:t xml:space="preserve"> </w:t>
      </w:r>
      <w:r w:rsidR="005D0917"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5"/>
      </w:r>
      <w:r w:rsidR="00510493" w:rsidRPr="00131FDB">
        <w:t>,</w:t>
      </w:r>
      <w:r w:rsidRPr="00131FDB">
        <w:t xml:space="preserve"> </w:t>
      </w:r>
      <w:r w:rsidR="00510493" w:rsidRPr="00131FDB">
        <w:t xml:space="preserve">une </w:t>
      </w:r>
      <w:r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p>
    <w:p w14:paraId="2DB4C787" w14:textId="29463A00" w:rsidR="0050359D" w:rsidRPr="00131FDB" w:rsidRDefault="00DC7CA1" w:rsidP="0040671F">
      <w:pPr>
        <w:ind w:firstLine="708"/>
      </w:pPr>
      <w:r w:rsidRPr="00131FDB">
        <w:t>Les autres auteurs ont été compilés à partir de différents sites de livres libres et gratuits</w:t>
      </w:r>
      <w:r w:rsidR="0050359D" w:rsidRPr="00131FDB">
        <w:t>, ces éditions sont soigneuses, mais ne prétendent pas à être scientifiques</w:t>
      </w:r>
      <w:r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 xml:space="preserve">s récits </w:t>
      </w:r>
      <w:r w:rsidR="0040671F" w:rsidRPr="00131FDB">
        <w:lastRenderedPageBreak/>
        <w:t>de</w:t>
      </w:r>
      <w:r w:rsidR="003D1A80" w:rsidRPr="00131FDB">
        <w:t xml:space="preserve"> genre composite (</w:t>
      </w:r>
      <w:r w:rsidR="00517F41" w:rsidRPr="00131FDB">
        <w:t xml:space="preserve">le récit </w:t>
      </w:r>
      <w:r w:rsidR="00184D73" w:rsidRPr="00131FDB">
        <w:t>est mêlé</w:t>
      </w:r>
      <w:r w:rsidR="00517F41" w:rsidRPr="00131FDB">
        <w:t xml:space="preserve"> à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Pr="00131FDB">
        <w:t xml:space="preserve">Pour Zola, n’ont été retenus que </w:t>
      </w:r>
      <w:r w:rsidRPr="00131FDB">
        <w:rPr>
          <w:i/>
          <w:iCs/>
        </w:rPr>
        <w:t>Les Rougon-Macquart</w:t>
      </w:r>
      <w:r w:rsidRPr="00131FDB">
        <w:t>, car ils offrent une grande cohérence stylistique.</w:t>
      </w:r>
    </w:p>
    <w:p w14:paraId="462B6B6F" w14:textId="670C9925"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6"/>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7"/>
      </w:r>
      <w:r w:rsidR="0050359D" w:rsidRPr="00131FDB">
        <w:t>.</w:t>
      </w:r>
    </w:p>
    <w:p w14:paraId="2B65D0A4" w14:textId="72C534A4" w:rsidR="000C2480" w:rsidRPr="00131FDB" w:rsidRDefault="000C2480" w:rsidP="00F84ABD">
      <w:pPr>
        <w:ind w:firstLine="0"/>
      </w:pPr>
      <w:r w:rsidRPr="00131FDB">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lastRenderedPageBreak/>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8"/>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9"/>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0"/>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1"/>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39C8AD94" w14:textId="77777777" w:rsidR="00954CE6" w:rsidRPr="00131FDB" w:rsidRDefault="00954CE6" w:rsidP="00954CE6">
      <w:pPr>
        <w:ind w:firstLine="708"/>
      </w:pPr>
    </w:p>
    <w:p w14:paraId="49991E52" w14:textId="409DB022" w:rsidR="00887AC2" w:rsidRPr="00131FDB" w:rsidRDefault="005D53AA" w:rsidP="00F84ABD">
      <w:pPr>
        <w:ind w:firstLine="0"/>
      </w:pPr>
      <w:r w:rsidRPr="00131FDB">
        <w:t>Chacune des expériences commentées dans les sections qui suivent peuvent être réexécutées en Python</w:t>
      </w:r>
      <w:r w:rsidR="007845C7" w:rsidRPr="00131FDB">
        <w:t>. Ce</w:t>
      </w:r>
      <w:r w:rsidRPr="00131FDB">
        <w:t xml:space="preserve"> langage</w:t>
      </w:r>
      <w:r w:rsidR="007845C7" w:rsidRPr="00131FDB">
        <w:t xml:space="preserve"> a été</w:t>
      </w:r>
      <w:r w:rsidRPr="00131FDB">
        <w:t xml:space="preserve"> choisi parce qu’il est le plus connu du public des humanités numériques.</w:t>
      </w:r>
      <w:r w:rsidR="00887AC2" w:rsidRPr="00131FDB">
        <w:t xml:space="preserve"> Chaque algorithme </w:t>
      </w:r>
      <w:r w:rsidR="00F84ABD" w:rsidRPr="00131FDB">
        <w:t xml:space="preserve">cité </w:t>
      </w:r>
      <w:r w:rsidR="00887AC2" w:rsidRPr="00131FDB">
        <w:t xml:space="preserve">a été réimplémenté pour les expériences, </w:t>
      </w:r>
      <w:r w:rsidR="005148FF" w:rsidRPr="00131FDB">
        <w:t>s</w:t>
      </w:r>
      <w:r w:rsidR="00887AC2" w:rsidRPr="00131FDB">
        <w:t>elon l’état de l’art.</w:t>
      </w:r>
    </w:p>
    <w:p w14:paraId="7ED58027" w14:textId="7C7AE0FD" w:rsidR="00225FF4" w:rsidRPr="00131FDB" w:rsidRDefault="002D6321" w:rsidP="00225FF4">
      <w:pPr>
        <w:pStyle w:val="Heading1"/>
      </w:pPr>
      <w:r w:rsidRPr="00131FDB">
        <w:rPr>
          <w:noProof/>
        </w:rPr>
        <w:drawing>
          <wp:anchor distT="0" distB="0" distL="114300" distR="114300" simplePos="0" relativeHeight="251659264" behindDoc="0" locked="0" layoutInCell="1" allowOverlap="1" wp14:anchorId="5B6C52A0" wp14:editId="689080C8">
            <wp:simplePos x="0" y="0"/>
            <wp:positionH relativeFrom="margin">
              <wp:posOffset>-26377</wp:posOffset>
            </wp:positionH>
            <wp:positionV relativeFrom="paragraph">
              <wp:posOffset>-9476</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FF4" w:rsidRPr="00131FDB">
        <w:t>§</w:t>
      </w:r>
      <w:r w:rsidR="001E55CC" w:rsidRPr="00131FDB">
        <w:t>2</w:t>
      </w:r>
      <w:r w:rsidR="00121E23" w:rsidRPr="00131FDB">
        <w:t>.</w:t>
      </w:r>
      <w:r w:rsidR="00674D7E" w:rsidRPr="00131FDB">
        <w:t xml:space="preserve"> </w:t>
      </w:r>
      <w:r w:rsidR="00A3513D" w:rsidRPr="00131FDB">
        <w:t>Poulpes, calmars, et monstres</w:t>
      </w:r>
    </w:p>
    <w:p w14:paraId="0A857BD0" w14:textId="7B6E9ACC"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les </w:t>
      </w:r>
      <w:r w:rsidR="00862410" w:rsidRPr="00131FDB">
        <w:t xml:space="preserve"> romans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 xml:space="preserve"> sont significatives de ce qu’une formule</w:t>
      </w:r>
      <w:r w:rsidR="00BF76E4" w:rsidRPr="00131FDB">
        <w:t xml:space="preserve"> ca</w:t>
      </w:r>
      <w:r w:rsidR="00380594" w:rsidRPr="00131FDB">
        <w:t>l</w:t>
      </w:r>
      <w:r w:rsidR="00BF76E4" w:rsidRPr="00131FDB">
        <w:t>cule comme « pertinent ».</w:t>
      </w:r>
    </w:p>
    <w:p w14:paraId="1DDF0856" w14:textId="2FB8F5E3" w:rsidR="007D5F2B" w:rsidRPr="00131FDB" w:rsidRDefault="002D6321" w:rsidP="007D5F2B">
      <w:pPr>
        <w:ind w:firstLine="708"/>
      </w:pPr>
      <w:r w:rsidRPr="00131FDB">
        <w:lastRenderedPageBreak/>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p>
    <w:p w14:paraId="5D37FE52" w14:textId="4BD45E8B"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77777777" w:rsidR="00DC0EB8" w:rsidRPr="00131FDB" w:rsidRDefault="00DC0EB8" w:rsidP="002D6321">
      <w:pPr>
        <w:pStyle w:val="keywords"/>
      </w:pPr>
      <w:r w:rsidRPr="00131FDB">
        <w:t>TF-IDF : poulpe, Ned, calmar, Conseil, Canadien, Land, Nautilus, Nemo, monstre, tentacule…</w:t>
      </w:r>
    </w:p>
    <w:p w14:paraId="0347734C" w14:textId="041FADAB" w:rsidR="005A718F" w:rsidRPr="00131FDB" w:rsidRDefault="00462E6C" w:rsidP="002D6321">
      <w:pPr>
        <w:pStyle w:val="keywords"/>
      </w:pPr>
      <w:r w:rsidRPr="00131FDB">
        <w:t>G²</w:t>
      </w:r>
      <w:r w:rsidR="005A718F" w:rsidRPr="00131FDB">
        <w:t xml:space="preserve"> : </w:t>
      </w:r>
      <w:r w:rsidR="00C21D4B" w:rsidRPr="00131FDB">
        <w:t xml:space="preserve">poulpe, calmar, Conseil, Ned, Canadien, monstre, Land, tentacule, Nemo, Nautilus </w:t>
      </w:r>
      <w:r w:rsidR="005A718F" w:rsidRPr="00131FDB">
        <w:t>…</w:t>
      </w:r>
    </w:p>
    <w:p w14:paraId="3142B17B" w14:textId="23FB9A84" w:rsidR="005A718F" w:rsidRPr="00131FDB" w:rsidRDefault="00462E6C" w:rsidP="002D6321">
      <w:pPr>
        <w:pStyle w:val="keywords"/>
      </w:pPr>
      <w:r w:rsidRPr="00131FDB">
        <w:t>TXM</w:t>
      </w:r>
      <w:r w:rsidR="005A718F" w:rsidRPr="00131FDB">
        <w:t xml:space="preserve"> : </w:t>
      </w:r>
      <w:r w:rsidR="00C21D4B" w:rsidRPr="00131FDB">
        <w:t>poulpe, calmar, Conseil, Ned, Canadien, monstre, Land, tentacule, Nemo, Nautilus</w:t>
      </w:r>
      <w:r w:rsidR="005A718F" w:rsidRPr="00131FDB">
        <w:t>…</w:t>
      </w:r>
    </w:p>
    <w:p w14:paraId="4B3E4082" w14:textId="04370E97" w:rsidR="006F6947" w:rsidRPr="00131FDB" w:rsidRDefault="00462E6C" w:rsidP="002D6321">
      <w:pPr>
        <w:pStyle w:val="keywords"/>
        <w:rPr>
          <w:i/>
          <w:iCs/>
        </w:rPr>
      </w:pPr>
      <w:r w:rsidRPr="00131FDB">
        <w:t>subTF-IDF </w:t>
      </w:r>
      <w:r w:rsidR="006F6947" w:rsidRPr="00131FDB">
        <w:t xml:space="preserve">: poulpe, calmar, </w:t>
      </w:r>
      <w:r w:rsidR="006F6947" w:rsidRPr="00131FDB">
        <w:rPr>
          <w:b/>
          <w:bCs/>
        </w:rPr>
        <w:t>Bouguer</w:t>
      </w:r>
      <w:r w:rsidR="006F6947" w:rsidRPr="00131FDB">
        <w:t>, Ned, tentacule, ventouse, céphalopode, Canadien, Land, Nautilus …</w:t>
      </w:r>
    </w:p>
    <w:p w14:paraId="67DA289A" w14:textId="7956447A"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 Nautilus, Land, Nemo</w:t>
      </w:r>
      <w:r w:rsidR="005A718F" w:rsidRPr="00131FDB">
        <w:t>…</w:t>
      </w:r>
    </w:p>
    <w:p w14:paraId="148DAD86" w14:textId="5366E159" w:rsidR="007D5F2B" w:rsidRPr="00131FDB" w:rsidRDefault="00B26313" w:rsidP="002D6321">
      <w:pPr>
        <w:pStyle w:val="keywords"/>
      </w:pPr>
      <w:r w:rsidRPr="00131FDB">
        <w:t>χ²</w:t>
      </w:r>
      <w:r w:rsidR="007D5F2B" w:rsidRPr="00131FDB">
        <w:t xml:space="preserve"> : </w:t>
      </w:r>
      <w:r w:rsidR="00C21D4B" w:rsidRPr="00131FDB">
        <w:t xml:space="preserve">poulpe, calmar, </w:t>
      </w:r>
      <w:r w:rsidR="00C21D4B" w:rsidRPr="00131FDB">
        <w:rPr>
          <w:b/>
          <w:bCs/>
        </w:rPr>
        <w:t>Bouguer</w:t>
      </w:r>
      <w:r w:rsidR="00C21D4B" w:rsidRPr="00131FDB">
        <w:t xml:space="preserve">, tentacule, ventouse, céphalopode, Canadien, Conseil, Ned, </w:t>
      </w:r>
      <w:r w:rsidR="00C21D4B" w:rsidRPr="00131FDB">
        <w:rPr>
          <w:b/>
          <w:bCs/>
        </w:rPr>
        <w:t>espalier</w:t>
      </w:r>
      <w:r w:rsidR="00C21D4B" w:rsidRPr="00131FDB">
        <w:t xml:space="preserve">, </w:t>
      </w:r>
      <w:r w:rsidR="00C21D4B" w:rsidRPr="00131FDB">
        <w:rPr>
          <w:b/>
          <w:bCs/>
        </w:rPr>
        <w:t>violacé</w:t>
      </w:r>
      <w:r w:rsidR="00C21D4B" w:rsidRPr="00131FDB">
        <w:t xml:space="preserve"> </w:t>
      </w:r>
      <w:r w:rsidR="005A718F" w:rsidRPr="00131FDB">
        <w:t>…</w:t>
      </w:r>
    </w:p>
    <w:p w14:paraId="566C86A5" w14:textId="303FC357" w:rsidR="007E47CF" w:rsidRPr="00131FDB" w:rsidRDefault="00B26313" w:rsidP="002D6321">
      <w:pPr>
        <w:pStyle w:val="keywords"/>
        <w:rPr>
          <w:i/>
          <w:iCs/>
        </w:rPr>
      </w:pPr>
      <w:r w:rsidRPr="00131FDB">
        <w:t>SimpleMaths</w:t>
      </w:r>
      <w:r w:rsidR="006B11F5" w:rsidRPr="00131FDB">
        <w:t>(k=1)</w:t>
      </w:r>
      <w:r w:rsidR="007E47CF" w:rsidRPr="00131FDB">
        <w:t xml:space="preserve"> : </w:t>
      </w:r>
      <w:r w:rsidR="00AE164E" w:rsidRPr="00131FDB">
        <w:t xml:space="preserve">poulpe, calmar, </w:t>
      </w:r>
      <w:r w:rsidR="00AE164E" w:rsidRPr="00131FDB">
        <w:rPr>
          <w:b/>
          <w:bCs/>
        </w:rPr>
        <w:t>Bouguer</w:t>
      </w:r>
      <w:r w:rsidR="00AE164E" w:rsidRPr="00131FDB">
        <w:t xml:space="preserve">, ventouse, céphalopode, tentacule, Alecton, </w:t>
      </w:r>
      <w:r w:rsidR="00AE164E" w:rsidRPr="00131FDB">
        <w:rPr>
          <w:b/>
          <w:bCs/>
        </w:rPr>
        <w:t>espalier</w:t>
      </w:r>
      <w:r w:rsidR="00AE164E" w:rsidRPr="00131FDB">
        <w:t xml:space="preserve">, </w:t>
      </w:r>
      <w:r w:rsidR="00AE164E" w:rsidRPr="00131FDB">
        <w:rPr>
          <w:b/>
          <w:bCs/>
        </w:rPr>
        <w:t>violacé</w:t>
      </w:r>
      <w:r w:rsidR="00AE164E" w:rsidRPr="00131FDB">
        <w:t xml:space="preserve">, </w:t>
      </w:r>
      <w:r w:rsidR="00AE164E" w:rsidRPr="00131FDB">
        <w:rPr>
          <w:b/>
          <w:bCs/>
        </w:rPr>
        <w:t>quenotte</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r w:rsidR="00B26313" w:rsidRPr="00131FDB">
        <w:rPr>
          <w:i/>
          <w:iCs/>
        </w:rPr>
        <w:t>df</w:t>
      </w:r>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0EBC7689" w:rsidR="00F51A36" w:rsidRPr="00131FDB" w:rsidRDefault="00F51A36" w:rsidP="00FF6E9E">
      <w:pPr>
        <w:ind w:firstLine="708"/>
      </w:pPr>
      <w:r w:rsidRPr="00131FDB">
        <w:t>L</w:t>
      </w:r>
      <w:r w:rsidR="00FF6E9E" w:rsidRPr="00131FDB">
        <w:t xml:space="preserve">e </w:t>
      </w:r>
      <w:r w:rsidRPr="00131FDB">
        <w:t>χ², test statistique</w:t>
      </w:r>
      <w:r w:rsidR="00FF6E9E" w:rsidRPr="00131FDB">
        <w:t xml:space="preserve"> classique,</w:t>
      </w:r>
      <w:r w:rsidRPr="00131FDB">
        <w:t xml:space="preserve"> ainsi que le SimpleMaths de Kilgariff dans </w:t>
      </w:r>
      <w:r w:rsidRPr="00131FDB">
        <w:rPr>
          <w:i/>
          <w:iCs/>
        </w:rPr>
        <w:t>SketchEngine</w:t>
      </w:r>
      <w:r w:rsidRPr="00131FDB">
        <w:rPr>
          <w:rStyle w:val="FootnoteReference"/>
          <w:i/>
          <w:iCs/>
        </w:rPr>
        <w:footnoteReference w:id="12"/>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BD6131" w:rsidRPr="00131FDB">
        <w:t xml:space="preserve">À cette échelle, </w:t>
      </w:r>
      <w:r w:rsidRPr="00131FDB">
        <w:t>χ² et SimpleMaths sont</w:t>
      </w:r>
      <w:r w:rsidR="00526046" w:rsidRPr="00131FDB">
        <w:t xml:space="preserve"> moins informatifs, car</w:t>
      </w:r>
      <w:r w:rsidR="00BD6131" w:rsidRPr="00131FDB">
        <w:t xml:space="preserve"> trop spécifique</w:t>
      </w:r>
      <w:r w:rsidR="00AB4662" w:rsidRPr="00131FDB">
        <w:t>s</w:t>
      </w:r>
      <w:r w:rsidR="00BD6131" w:rsidRPr="00131FDB">
        <w:t>.</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w:t>
      </w:r>
      <w:r w:rsidR="00BD6131" w:rsidRPr="00131FDB">
        <w:lastRenderedPageBreak/>
        <w:t>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4E4B8BE2"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tel qu’implémenté par le logiciel TXM</w:t>
      </w:r>
      <w:r w:rsidR="004046D3" w:rsidRPr="00131FDB">
        <w:rPr>
          <w:rStyle w:val="FootnoteReference"/>
        </w:rPr>
        <w:footnoteReference w:id="13"/>
      </w:r>
      <w:r w:rsidRPr="00131FDB">
        <w:t xml:space="preserve">, </w:t>
      </w:r>
      <w:r w:rsidR="00526046" w:rsidRPr="00131FDB">
        <w:t>pondèrent</w:t>
      </w:r>
      <w:r w:rsidRPr="00131FDB">
        <w:t xml:space="preserve"> pour l’instant la liste la </w:t>
      </w:r>
      <w:r w:rsidR="00526046" w:rsidRPr="00131FDB">
        <w:t>plus informative</w:t>
      </w:r>
      <w:r w:rsidR="00DC7E6D" w:rsidRPr="00131FDB">
        <w:t>.</w:t>
      </w:r>
    </w:p>
    <w:p w14:paraId="0199F7D0" w14:textId="77777777" w:rsidR="00526046" w:rsidRPr="00131FDB" w:rsidRDefault="00526046" w:rsidP="00FF6E9E">
      <w:pPr>
        <w:ind w:firstLine="708"/>
      </w:pPr>
    </w:p>
    <w:p w14:paraId="5AB3AD15" w14:textId="3D195FB0" w:rsidR="00B20CAA" w:rsidRPr="00131FDB" w:rsidRDefault="003D59E5" w:rsidP="00526046">
      <w:pPr>
        <w:ind w:firstLine="0"/>
      </w:pPr>
      <w:r w:rsidRPr="00131FDB">
        <w:t>Remarque technique,</w:t>
      </w:r>
      <w:r w:rsidR="00F51A36" w:rsidRPr="00131FDB">
        <w:t xml:space="preserve"> l</w:t>
      </w:r>
      <w:r w:rsidR="00DC0EB8" w:rsidRPr="00131FDB">
        <w:t>a formule de TXM prend 30 fois plus de temps à calculer qu’un G², et 70 fois plus qu’un TF-IDF</w:t>
      </w:r>
      <w:r w:rsidR="009D1184" w:rsidRPr="00131FDB">
        <w:t xml:space="preserve">. </w:t>
      </w:r>
      <w:r w:rsidRPr="00131FDB">
        <w:t xml:space="preserve">La suite des expériences tiendra à </w:t>
      </w:r>
      <w:r w:rsidR="00AB4662" w:rsidRPr="00131FDB">
        <w:t>déterminer si</w:t>
      </w:r>
      <w:r w:rsidRPr="00131FDB">
        <w:t xml:space="preserve"> </w:t>
      </w:r>
      <w:r w:rsidR="00FB0A7B" w:rsidRPr="00131FDB">
        <w:t>l</w:t>
      </w:r>
      <w:r w:rsidRPr="00131FDB">
        <w:t>a valeur</w:t>
      </w:r>
      <w:r w:rsidR="009D1184" w:rsidRPr="00131FDB">
        <w:t xml:space="preserve"> sémantique</w:t>
      </w:r>
      <w:r w:rsidR="00FB0A7B" w:rsidRPr="00131FDB">
        <w:t xml:space="preserve"> du test hypergéométrique</w:t>
      </w:r>
      <w:r w:rsidR="00AB4662" w:rsidRPr="00131FDB">
        <w:t xml:space="preserve"> justifie</w:t>
      </w:r>
      <w:r w:rsidR="009D1184" w:rsidRPr="00131FDB">
        <w:t xml:space="preserve"> </w:t>
      </w:r>
      <w:r w:rsidR="00DC0EB8" w:rsidRPr="00131FDB">
        <w:t>cette dépense d’énergie.</w:t>
      </w:r>
      <w:r w:rsidR="009D1184" w:rsidRPr="00131FDB">
        <w:t xml:space="preserve"> La sobriété algorithmique n’est pas </w:t>
      </w:r>
      <w:r w:rsidR="0094655C" w:rsidRPr="00131FDB">
        <w:t>seulement</w:t>
      </w:r>
      <w:r w:rsidR="009D1184" w:rsidRPr="00131FDB">
        <w:t xml:space="preserve"> une conscience écologique</w:t>
      </w:r>
      <w:r w:rsidRPr="00131FDB">
        <w:t>, l</w:t>
      </w:r>
      <w:r w:rsidR="00035591" w:rsidRPr="00131FDB">
        <w:t>a vitesse</w:t>
      </w:r>
      <w:r w:rsidRPr="00131FDB">
        <w:t xml:space="preserve"> d’un instrument </w:t>
      </w:r>
      <w:r w:rsidR="004046D3" w:rsidRPr="00131FDB">
        <w:t>favorise</w:t>
      </w:r>
      <w:r w:rsidRPr="00131FDB">
        <w:t xml:space="preserve"> </w:t>
      </w:r>
      <w:r w:rsidR="004046D3" w:rsidRPr="00131FDB">
        <w:t>l’approfondissement</w:t>
      </w:r>
      <w:r w:rsidRPr="00131FDB">
        <w:t xml:space="preserve"> </w:t>
      </w:r>
      <w:r w:rsidR="004046D3" w:rsidRPr="00131FDB">
        <w:t>d</w:t>
      </w:r>
      <w:r w:rsidRPr="00131FDB">
        <w:t>es recherches</w:t>
      </w:r>
      <w:r w:rsidR="004046D3" w:rsidRPr="00131FDB">
        <w:t xml:space="preserve"> en diminuant l’attente des résultats</w:t>
      </w:r>
      <w:r w:rsidRPr="00131FDB">
        <w:t>.</w:t>
      </w:r>
    </w:p>
    <w:p w14:paraId="26C8F126" w14:textId="277AA58A" w:rsidR="00DC7E6D" w:rsidRPr="00131FDB" w:rsidRDefault="001E55CC" w:rsidP="001E55CC">
      <w:pPr>
        <w:pStyle w:val="Heading1"/>
      </w:pPr>
      <w:r w:rsidRPr="00131FDB">
        <w:t xml:space="preserve">§3.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24F0C81B" w14:textId="314F687F" w:rsidR="00DC7E6D" w:rsidRPr="00131FDB"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p>
    <w:p w14:paraId="04CB03B5" w14:textId="4FB6706D" w:rsidR="007D5F2B" w:rsidRPr="00131FDB" w:rsidRDefault="005A718F" w:rsidP="00D423D6">
      <w:pPr>
        <w:ind w:firstLine="708"/>
      </w:pPr>
      <w:r w:rsidRPr="00131FDB">
        <w:t xml:space="preserve">Les noms </w:t>
      </w:r>
      <w:r w:rsidR="00BD6131" w:rsidRPr="00131FDB">
        <w:t>de personnes</w:t>
      </w:r>
      <w:r w:rsidRPr="00131FDB">
        <w:t xml:space="preserve"> n</w:t>
      </w:r>
      <w:r w:rsidR="00DC7E6D" w:rsidRPr="00131FDB">
        <w:t>’ont</w:t>
      </w:r>
      <w:r w:rsidR="00C21D4B" w:rsidRPr="00131FDB">
        <w:t xml:space="preserve"> pas</w:t>
      </w:r>
      <w:r w:rsidR="00DC7E6D" w:rsidRPr="00131FDB">
        <w:t xml:space="preserve"> été</w:t>
      </w:r>
      <w:r w:rsidR="00C21D4B" w:rsidRPr="00131FDB">
        <w:t xml:space="preserve"> traités spécialement</w:t>
      </w:r>
      <w:r w:rsidRPr="00131FDB">
        <w:t>, si</w:t>
      </w:r>
      <w:r w:rsidR="00C21D4B" w:rsidRPr="00131FDB">
        <w:t xml:space="preserve"> bien </w:t>
      </w:r>
      <w:r w:rsidR="007B6101" w:rsidRPr="00131FDB">
        <w:t xml:space="preserve">que le harponneur </w:t>
      </w:r>
      <w:r w:rsidRPr="00131FDB">
        <w:rPr>
          <w:i/>
          <w:iCs/>
        </w:rPr>
        <w:t>Ned Land</w:t>
      </w:r>
      <w:r w:rsidRPr="00131FDB">
        <w:t xml:space="preserve"> se trouve tristement divisé</w:t>
      </w:r>
      <w:r w:rsidR="00DC7E6D" w:rsidRPr="00131FDB">
        <w:t xml:space="preserve">. </w:t>
      </w:r>
      <w:r w:rsidR="00AB4662" w:rsidRPr="00131FDB">
        <w:t>Pour</w:t>
      </w:r>
      <w:r w:rsidR="00535FCE" w:rsidRPr="00131FDB">
        <w:t xml:space="preserve"> obtenir des résultats plus propres, il faudrait établir des index de noms propres vérifiés, </w:t>
      </w:r>
      <w:r w:rsidR="00D423D6" w:rsidRPr="00131FDB">
        <w:t>la masse de travail nécessaire pour tous ces romans dépasse le cadre de cet article.</w:t>
      </w:r>
    </w:p>
    <w:p w14:paraId="301E876F" w14:textId="4E52B193" w:rsidR="00C25F90" w:rsidRPr="00131FDB" w:rsidRDefault="00D423D6" w:rsidP="00DC7E6D">
      <w:pPr>
        <w:ind w:firstLine="708"/>
      </w:pPr>
      <w:r w:rsidRPr="00131FDB">
        <w:t>Parmi les traitements automatiques envisageables, il faut considérer l</w:t>
      </w:r>
      <w:r w:rsidR="00C25F90" w:rsidRPr="00131FDB">
        <w:t>es majuscules</w:t>
      </w:r>
      <w:r w:rsidRPr="00131FDB">
        <w:t xml:space="preserve"> avec soin. Ainsi</w:t>
      </w:r>
      <w:r w:rsidR="00C25F90" w:rsidRPr="00131FDB">
        <w:t xml:space="preserve"> </w:t>
      </w:r>
      <w:r w:rsidR="00C25F90" w:rsidRPr="00131FDB">
        <w:rPr>
          <w:i/>
          <w:iCs/>
        </w:rPr>
        <w:t>le Canadien</w:t>
      </w:r>
      <w:r w:rsidR="00C25F90" w:rsidRPr="00131FDB">
        <w:t xml:space="preserve"> (surnom de </w:t>
      </w:r>
      <w:r w:rsidR="00C25F90" w:rsidRPr="00131FDB">
        <w:rPr>
          <w:i/>
          <w:iCs/>
        </w:rPr>
        <w:t>Ned Land</w:t>
      </w:r>
      <w:r w:rsidR="00C25F90" w:rsidRPr="00131FDB">
        <w:t>) et</w:t>
      </w:r>
      <w:r w:rsidRPr="00131FDB">
        <w:t xml:space="preserve"> surtout</w:t>
      </w:r>
      <w:r w:rsidR="00C25F90" w:rsidRPr="00131FDB">
        <w:t xml:space="preserve"> </w:t>
      </w:r>
      <w:r w:rsidR="00C25F90" w:rsidRPr="00131FDB">
        <w:rPr>
          <w:i/>
          <w:iCs/>
        </w:rPr>
        <w:t>Conseil</w:t>
      </w:r>
      <w:r w:rsidR="00C25F90" w:rsidRPr="00131FDB">
        <w:t>, le valet du narrateur (Pierre Aronnax)</w:t>
      </w:r>
      <w:r w:rsidRPr="00131FDB">
        <w:t xml:space="preserve">, ne sont pas à confondre avec leurs formes minuscules. Le ou les </w:t>
      </w:r>
      <w:r w:rsidRPr="00131FDB">
        <w:rPr>
          <w:i/>
          <w:iCs/>
        </w:rPr>
        <w:t>conseils</w:t>
      </w:r>
      <w:r w:rsidRPr="00131FDB">
        <w:t xml:space="preserve"> ne sont pas un thème spécifique de </w:t>
      </w:r>
      <w:r w:rsidRPr="00131FDB">
        <w:rPr>
          <w:i/>
          <w:iCs/>
        </w:rPr>
        <w:t>20 000 lieues sous les mers</w:t>
      </w:r>
      <w:r w:rsidRPr="00131FDB">
        <w:t>.</w:t>
      </w:r>
    </w:p>
    <w:p w14:paraId="6F371C8E" w14:textId="55732A6B" w:rsidR="00116399" w:rsidRPr="00131FDB" w:rsidRDefault="00283B86" w:rsidP="00116399">
      <w:pPr>
        <w:ind w:firstLine="708"/>
      </w:pPr>
      <w:r w:rsidRPr="00131FDB">
        <w:t xml:space="preserve">Les résultats qui suivent </w:t>
      </w:r>
      <w:r w:rsidR="00DF6F3B" w:rsidRPr="00131FDB">
        <w:t>supprimeront</w:t>
      </w:r>
      <w:r w:rsidRPr="00131FDB">
        <w:t xml:space="preserve"> les mots grammaticaux et les noms propres</w:t>
      </w:r>
      <w:r w:rsidR="006F6947" w:rsidRPr="00131FDB">
        <w:t>.</w:t>
      </w:r>
    </w:p>
    <w:p w14:paraId="374CC48D" w14:textId="77777777" w:rsidR="00283B86" w:rsidRPr="00131FDB" w:rsidRDefault="00283B86" w:rsidP="00116399">
      <w:pPr>
        <w:ind w:firstLine="708"/>
      </w:pPr>
    </w:p>
    <w:p w14:paraId="66594FB1" w14:textId="77777777" w:rsidR="0094655C" w:rsidRPr="00131FDB" w:rsidRDefault="0094655C" w:rsidP="002D6321">
      <w:pPr>
        <w:pStyle w:val="keywords"/>
      </w:pPr>
      <w:r w:rsidRPr="00131FDB">
        <w:t>DF : dire, prendre, venir, savoir, répondre, trouver, donner, passer, homme, demander</w:t>
      </w:r>
    </w:p>
    <w:p w14:paraId="44B640AE" w14:textId="5F5D1387" w:rsidR="00DC0EB8" w:rsidRPr="00131FDB" w:rsidRDefault="00DC0EB8" w:rsidP="002D6321">
      <w:pPr>
        <w:pStyle w:val="keywords"/>
      </w:pPr>
      <w:r w:rsidRPr="00131FDB">
        <w:t xml:space="preserve">CF : dire, répondre, venir, prendre, </w:t>
      </w:r>
      <w:r w:rsidRPr="00131FDB">
        <w:rPr>
          <w:b/>
          <w:bCs/>
        </w:rPr>
        <w:t>capitaine</w:t>
      </w:r>
      <w:r w:rsidRPr="00131FDB">
        <w:t xml:space="preserve">, savoir, homme, </w:t>
      </w:r>
      <w:r w:rsidRPr="00131FDB">
        <w:rPr>
          <w:b/>
          <w:bCs/>
        </w:rPr>
        <w:t>mer</w:t>
      </w:r>
      <w:r w:rsidRPr="00131FDB">
        <w:t xml:space="preserve">, </w:t>
      </w:r>
      <w:r w:rsidRPr="00131FDB">
        <w:rPr>
          <w:b/>
          <w:bCs/>
        </w:rPr>
        <w:t>île</w:t>
      </w:r>
      <w:r w:rsidRPr="00131FDB">
        <w:t>, demander</w:t>
      </w:r>
    </w:p>
    <w:p w14:paraId="22E4E1C9" w14:textId="77777777" w:rsidR="0094655C" w:rsidRPr="00131FDB" w:rsidRDefault="0094655C" w:rsidP="002D6321">
      <w:pPr>
        <w:pStyle w:val="keywords"/>
      </w:pPr>
      <w:r w:rsidRPr="00131FDB">
        <w:t xml:space="preserve">TF : </w:t>
      </w:r>
      <w:r w:rsidRPr="00131FDB">
        <w:rPr>
          <w:b/>
          <w:bCs/>
        </w:rPr>
        <w:t>poulpe</w:t>
      </w:r>
      <w:r w:rsidRPr="00131FDB">
        <w:t xml:space="preserve">, capitaine, dire, </w:t>
      </w:r>
      <w:r w:rsidRPr="00131FDB">
        <w:rPr>
          <w:b/>
          <w:bCs/>
        </w:rPr>
        <w:t>monstre</w:t>
      </w:r>
      <w:r w:rsidRPr="00131FDB">
        <w:t xml:space="preserve">, </w:t>
      </w:r>
      <w:r w:rsidRPr="00131FDB">
        <w:rPr>
          <w:b/>
          <w:bCs/>
        </w:rPr>
        <w:t>calmar</w:t>
      </w:r>
      <w:r w:rsidRPr="00131FDB">
        <w:t>, répondre, animal, mètre, œil, mer, demander…</w:t>
      </w:r>
    </w:p>
    <w:p w14:paraId="55CFA4D0" w14:textId="24EA8F33" w:rsidR="00DC0EB8" w:rsidRPr="00131FDB" w:rsidRDefault="00DC0EB8" w:rsidP="002D6321">
      <w:pPr>
        <w:pStyle w:val="keywords"/>
      </w:pPr>
      <w:r w:rsidRPr="00131FDB">
        <w:t xml:space="preserve">TF-IDF : </w:t>
      </w:r>
      <w:r w:rsidRPr="00131FDB">
        <w:rPr>
          <w:b/>
          <w:bCs/>
        </w:rPr>
        <w:t>poulpe</w:t>
      </w:r>
      <w:r w:rsidRPr="00131FDB">
        <w:t xml:space="preserve">, </w:t>
      </w:r>
      <w:r w:rsidRPr="00131FDB">
        <w:rPr>
          <w:b/>
          <w:bCs/>
        </w:rPr>
        <w:t>calmar</w:t>
      </w:r>
      <w:r w:rsidRPr="00131FDB">
        <w:t xml:space="preserve">, </w:t>
      </w:r>
      <w:r w:rsidRPr="00131FDB">
        <w:rPr>
          <w:b/>
          <w:bCs/>
        </w:rPr>
        <w:t>monstre</w:t>
      </w:r>
      <w:r w:rsidRPr="00131FDB">
        <w:t>, tentacule, céphalopode, ventouse, harpon, bec, vitre, nageoire…</w:t>
      </w:r>
    </w:p>
    <w:p w14:paraId="21647FE5" w14:textId="5A914085" w:rsidR="008959FF" w:rsidRPr="00131FDB" w:rsidRDefault="00DC0EB8" w:rsidP="002D6321">
      <w:pPr>
        <w:pStyle w:val="keywords"/>
      </w:pPr>
      <w:r w:rsidRPr="00131FDB">
        <w:t>G²</w:t>
      </w:r>
      <w:r w:rsidR="008959FF" w:rsidRPr="00131FDB">
        <w:t xml:space="preserve"> : </w:t>
      </w:r>
      <w:r w:rsidR="007B6101" w:rsidRPr="00131FDB">
        <w:rPr>
          <w:b/>
          <w:bCs/>
        </w:rPr>
        <w:t>poulpe</w:t>
      </w:r>
      <w:r w:rsidR="007B6101" w:rsidRPr="00131FDB">
        <w:t xml:space="preserve">, </w:t>
      </w:r>
      <w:r w:rsidR="007B6101" w:rsidRPr="00131FDB">
        <w:rPr>
          <w:b/>
          <w:bCs/>
        </w:rPr>
        <w:t>calmar</w:t>
      </w:r>
      <w:r w:rsidR="007B6101" w:rsidRPr="00131FDB">
        <w:t xml:space="preserve">, </w:t>
      </w:r>
      <w:r w:rsidR="007B6101" w:rsidRPr="00131FDB">
        <w:rPr>
          <w:b/>
          <w:bCs/>
        </w:rPr>
        <w:t>monstre</w:t>
      </w:r>
      <w:r w:rsidR="007B6101" w:rsidRPr="00131FDB">
        <w:t>, tentacule, céphalopode, bec, ventouse, vitre, harpon, hache</w:t>
      </w:r>
      <w:r w:rsidR="008959FF" w:rsidRPr="00131FDB">
        <w:t>…</w:t>
      </w:r>
    </w:p>
    <w:p w14:paraId="52A64951" w14:textId="74EEC48D" w:rsidR="008959FF" w:rsidRPr="00131FDB" w:rsidRDefault="00475730" w:rsidP="002D6321">
      <w:pPr>
        <w:pStyle w:val="keywords"/>
      </w:pPr>
      <w:r w:rsidRPr="00131FDB">
        <w:t>TXM</w:t>
      </w:r>
      <w:r w:rsidR="008959FF" w:rsidRPr="00131FDB">
        <w:t> :</w:t>
      </w:r>
      <w:r w:rsidRPr="00131FDB">
        <w:t xml:space="preserve"> </w:t>
      </w:r>
      <w:r w:rsidRPr="00131FDB">
        <w:rPr>
          <w:b/>
          <w:bCs/>
        </w:rPr>
        <w:t>poulpe</w:t>
      </w:r>
      <w:r w:rsidRPr="00131FDB">
        <w:t xml:space="preserve">, </w:t>
      </w:r>
      <w:r w:rsidRPr="00131FDB">
        <w:rPr>
          <w:b/>
          <w:bCs/>
        </w:rPr>
        <w:t>calmar</w:t>
      </w:r>
      <w:r w:rsidRPr="00131FDB">
        <w:t>,</w:t>
      </w:r>
      <w:r w:rsidRPr="00131FDB">
        <w:rPr>
          <w:b/>
          <w:bCs/>
        </w:rPr>
        <w:t xml:space="preserve"> monstre</w:t>
      </w:r>
      <w:r w:rsidRPr="00131FDB">
        <w:t>, tentacule, céphalopode, bec, ventouse, vitre, harpon, hache</w:t>
      </w:r>
      <w:r w:rsidR="008959FF" w:rsidRPr="00131FDB">
        <w:t>…</w:t>
      </w:r>
    </w:p>
    <w:p w14:paraId="42BCC22F" w14:textId="58E07ACD" w:rsidR="006B11F5" w:rsidRPr="00131FDB" w:rsidRDefault="00DC0EB8" w:rsidP="002D6321">
      <w:pPr>
        <w:pStyle w:val="keywords"/>
      </w:pPr>
      <w:r w:rsidRPr="00131FDB">
        <w:t>S</w:t>
      </w:r>
      <w:r w:rsidR="006B11F5" w:rsidRPr="00131FDB">
        <w:t>imple</w:t>
      </w:r>
      <w:r w:rsidRPr="00131FDB">
        <w:t>M</w:t>
      </w:r>
      <w:r w:rsidR="006B11F5" w:rsidRPr="00131FDB">
        <w:t xml:space="preserve">aths : </w:t>
      </w:r>
      <w:r w:rsidR="006B11F5" w:rsidRPr="00131FDB">
        <w:rPr>
          <w:b/>
          <w:bCs/>
        </w:rPr>
        <w:t>poulpe</w:t>
      </w:r>
      <w:r w:rsidR="006B11F5" w:rsidRPr="00131FDB">
        <w:t xml:space="preserve">, </w:t>
      </w:r>
      <w:r w:rsidR="006B11F5" w:rsidRPr="00131FDB">
        <w:rPr>
          <w:b/>
          <w:bCs/>
        </w:rPr>
        <w:t>calmar</w:t>
      </w:r>
      <w:r w:rsidR="006B11F5" w:rsidRPr="00131FDB">
        <w:t xml:space="preserve">, </w:t>
      </w:r>
      <w:r w:rsidR="006B11F5" w:rsidRPr="00131FDB">
        <w:rPr>
          <w:b/>
          <w:bCs/>
        </w:rPr>
        <w:t>monstre</w:t>
      </w:r>
      <w:r w:rsidR="006B11F5" w:rsidRPr="00131FDB">
        <w:t>, tentacule, bec, vitre, hache, harpon, céphalopode, nageoire…</w:t>
      </w:r>
    </w:p>
    <w:p w14:paraId="100A1692" w14:textId="1E184FA3" w:rsidR="006B11F5" w:rsidRPr="00131FDB" w:rsidRDefault="00DC0EB8" w:rsidP="002D6321">
      <w:pPr>
        <w:pStyle w:val="keywords"/>
      </w:pPr>
      <w:r w:rsidRPr="00131FDB">
        <w:t>BM</w:t>
      </w:r>
      <w:r w:rsidR="006B11F5" w:rsidRPr="00131FDB">
        <w:t xml:space="preserve">25(k=100, b=1) : </w:t>
      </w:r>
      <w:r w:rsidR="006B11F5" w:rsidRPr="00131FDB">
        <w:rPr>
          <w:b/>
          <w:bCs/>
        </w:rPr>
        <w:t>poulpe</w:t>
      </w:r>
      <w:r w:rsidR="006B11F5" w:rsidRPr="00131FDB">
        <w:t xml:space="preserve">, </w:t>
      </w:r>
      <w:r w:rsidR="006B11F5" w:rsidRPr="00131FDB">
        <w:rPr>
          <w:b/>
          <w:bCs/>
        </w:rPr>
        <w:t>calmar</w:t>
      </w:r>
      <w:r w:rsidR="006B11F5" w:rsidRPr="00131FDB">
        <w:t xml:space="preserve">, tentacule, </w:t>
      </w:r>
      <w:r w:rsidR="006B11F5" w:rsidRPr="00131FDB">
        <w:rPr>
          <w:b/>
          <w:bCs/>
        </w:rPr>
        <w:t>monstre</w:t>
      </w:r>
      <w:r w:rsidR="006B11F5" w:rsidRPr="00131FDB">
        <w:t>, céphalopode, ventouse, harpon, bec, vitre, nageoire…</w:t>
      </w:r>
    </w:p>
    <w:p w14:paraId="25AA0BDC" w14:textId="3CC9A592" w:rsidR="008959FF" w:rsidRPr="00131FDB" w:rsidRDefault="00DC0EB8" w:rsidP="002D6321">
      <w:pPr>
        <w:pStyle w:val="keywords"/>
      </w:pPr>
      <w:r w:rsidRPr="00131FDB">
        <w:t>subTF-IDF </w:t>
      </w:r>
      <w:r w:rsidR="008959FF" w:rsidRPr="00131FDB">
        <w:t xml:space="preserve">: </w:t>
      </w:r>
      <w:r w:rsidR="007B6101" w:rsidRPr="00131FDB">
        <w:rPr>
          <w:b/>
          <w:bCs/>
        </w:rPr>
        <w:t>poulpe</w:t>
      </w:r>
      <w:r w:rsidR="007B6101" w:rsidRPr="00131FDB">
        <w:t xml:space="preserve">, </w:t>
      </w:r>
      <w:r w:rsidR="007B6101" w:rsidRPr="00131FDB">
        <w:rPr>
          <w:b/>
          <w:bCs/>
        </w:rPr>
        <w:t>calmar</w:t>
      </w:r>
      <w:r w:rsidR="007B6101" w:rsidRPr="00131FDB">
        <w:t xml:space="preserve">, tentacule, ventouse, céphalopode, charnu, harpon, mandibule, nageoire, </w:t>
      </w:r>
      <w:r w:rsidR="007B6101" w:rsidRPr="00131FDB">
        <w:rPr>
          <w:b/>
          <w:bCs/>
        </w:rPr>
        <w:t>monstre</w:t>
      </w:r>
      <w:r w:rsidR="008959FF" w:rsidRPr="00131FDB">
        <w:t>…</w:t>
      </w:r>
    </w:p>
    <w:p w14:paraId="626662BE" w14:textId="34CFB089" w:rsidR="006F6947" w:rsidRPr="00131FDB" w:rsidRDefault="00DC0EB8" w:rsidP="002D6321">
      <w:pPr>
        <w:pStyle w:val="keywords"/>
      </w:pPr>
      <w:r w:rsidRPr="00131FDB">
        <w:lastRenderedPageBreak/>
        <w:t>BM</w:t>
      </w:r>
      <w:r w:rsidR="006F6947" w:rsidRPr="00131FDB">
        <w:t xml:space="preserve">25 : </w:t>
      </w:r>
      <w:r w:rsidR="006F6947" w:rsidRPr="00131FDB">
        <w:rPr>
          <w:b/>
          <w:bCs/>
        </w:rPr>
        <w:t>calmar</w:t>
      </w:r>
      <w:r w:rsidR="006F6947" w:rsidRPr="00131FDB">
        <w:t xml:space="preserve">, </w:t>
      </w:r>
      <w:r w:rsidR="006F6947" w:rsidRPr="00131FDB">
        <w:rPr>
          <w:b/>
          <w:bCs/>
        </w:rPr>
        <w:t>poulpe</w:t>
      </w:r>
      <w:r w:rsidR="006F6947" w:rsidRPr="00131FDB">
        <w:t>, ventouse, céphalopode, tentacule, mandibule, charnu, harpon, glauque, évêque…</w:t>
      </w:r>
    </w:p>
    <w:p w14:paraId="04F2A2B8" w14:textId="11EBED31" w:rsidR="008959FF" w:rsidRPr="00131FDB" w:rsidRDefault="00DC0EB8" w:rsidP="00632EF8">
      <w:pPr>
        <w:pStyle w:val="keywords"/>
      </w:pPr>
      <w:r w:rsidRPr="00131FDB">
        <w:t>χ² </w:t>
      </w:r>
      <w:r w:rsidR="008959FF" w:rsidRPr="00131FDB">
        <w:t xml:space="preserve">: </w:t>
      </w:r>
      <w:r w:rsidR="007B6101" w:rsidRPr="00131FDB">
        <w:t>poulpe, calmar, tentacule, ventouse, céphalopode, espalier, violacé, quenotte, suceur, brachioures</w:t>
      </w:r>
      <w:r w:rsidR="008959FF" w:rsidRPr="00131FDB">
        <w:t>…</w:t>
      </w:r>
    </w:p>
    <w:p w14:paraId="1CD155F6" w14:textId="5773F3E6"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 poulpe, calmar, ventouse, céphalopode, tentacule, espalier, violacé, quenotte, suceur, brachioures…</w:t>
      </w:r>
    </w:p>
    <w:p w14:paraId="6808E2B8" w14:textId="0C557514" w:rsidR="008959FF" w:rsidRPr="00131FDB" w:rsidRDefault="00DC0EB8" w:rsidP="00632EF8">
      <w:pPr>
        <w:pStyle w:val="keywords"/>
      </w:pPr>
      <w:r w:rsidRPr="00131FDB">
        <w:t>EXTF</w:t>
      </w:r>
      <w:r w:rsidR="00AF2383" w:rsidRPr="00131FDB">
        <w:t> :</w:t>
      </w:r>
      <w:r w:rsidR="007B6101" w:rsidRPr="00131FDB">
        <w:t xml:space="preserve"> espalier, violacé, quenotte, suceur, brachioures, clupanodons, corégone, fissurelles, gobies-plumiers, krak </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2DB365A7" w:rsidR="00EC4B54" w:rsidRPr="00131FDB" w:rsidRDefault="00EC4B54" w:rsidP="00EC4B54">
      <w:pPr>
        <w:ind w:firstLine="708"/>
      </w:pPr>
      <w:r w:rsidRPr="00131FDB">
        <w:t>La liste DF</w:t>
      </w:r>
      <w:r w:rsidR="00863F29" w:rsidRPr="00131FDB">
        <w:t xml:space="preserve"> place les mots</w:t>
      </w:r>
      <w:r w:rsidR="00A17991" w:rsidRPr="00131FDB">
        <w:t xml:space="preserve"> de « Les poulpes » </w:t>
      </w:r>
      <w:r w:rsidRPr="00131FDB">
        <w:t>en ordre du nombre de chapitres de Verne qui contiennent ce mot</w:t>
      </w:r>
      <w:r w:rsidR="00A17991" w:rsidRPr="00131FDB">
        <w:t>. La liste</w:t>
      </w:r>
      <w:r w:rsidRPr="00131FDB">
        <w:t xml:space="preserve"> est saturée </w:t>
      </w:r>
      <w:r w:rsidR="00863F29" w:rsidRPr="00131FDB">
        <w:t>de</w:t>
      </w:r>
      <w:r w:rsidRPr="00131FDB">
        <w:t xml:space="preserve"> verbes</w:t>
      </w:r>
      <w:r w:rsidR="00863F29" w:rsidRPr="00131FDB">
        <w:t xml:space="preserve">, et un substantif particulièrement générique, </w:t>
      </w:r>
      <w:r w:rsidR="00863F29" w:rsidRPr="00131FDB">
        <w:rPr>
          <w:i/>
          <w:iCs/>
        </w:rPr>
        <w:t>homme</w:t>
      </w:r>
      <w:r w:rsidR="00863F29" w:rsidRPr="00131FDB">
        <w:t xml:space="preserve">.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1AEF71A" w:rsidR="007E5710" w:rsidRPr="00131FDB" w:rsidRDefault="007E5710" w:rsidP="00EC4B54">
      <w:pPr>
        <w:ind w:firstLine="708"/>
      </w:pPr>
      <w:r w:rsidRPr="00131FDB">
        <w:t xml:space="preserve">Depuis la liste CF se dégagent des mots à la fois présents dans ce chapitre et très fréquents dans tout Verne : </w:t>
      </w:r>
      <w:r w:rsidRPr="00131FDB">
        <w:rPr>
          <w:i/>
          <w:iCs/>
        </w:rPr>
        <w:t>capitaine, mer</w:t>
      </w:r>
      <w:r w:rsidR="00E11F34" w:rsidRPr="00131FDB">
        <w:rPr>
          <w:i/>
          <w:iCs/>
        </w:rPr>
        <w:t>,</w:t>
      </w:r>
      <w:r w:rsidRPr="00131FDB">
        <w:rPr>
          <w:i/>
          <w:iCs/>
        </w:rPr>
        <w:t xml:space="preserve"> île</w:t>
      </w:r>
      <w:r w:rsidRPr="00131FDB">
        <w:t xml:space="preserve"> … Pour les autres auteurs du corpus, la liste des mots pleins les plus fréquents sur l’œuvre complète ne distinguent pas de thématiques aussi franches</w:t>
      </w:r>
      <w:r w:rsidR="00C5045A" w:rsidRPr="00131FDB">
        <w:t>, à quelques nuances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6D5211" w:rsidRPr="00131FDB">
        <w:t>Verne affiche un univers récurrent de l’aventure selon son siècle, moins varié que d’autres œuvres.</w:t>
      </w:r>
    </w:p>
    <w:p w14:paraId="125F7F05" w14:textId="1AC3A6E8" w:rsidR="00F206F1" w:rsidRPr="00131FDB" w:rsidRDefault="008805C8" w:rsidP="00F206F1">
      <w:pPr>
        <w:ind w:firstLine="708"/>
      </w:pPr>
      <w:r w:rsidRPr="00131FDB">
        <w:t>La liste TF, en ordre de fréquence dans le chapitre, est plus spécifique de son contenu, même si elle mêle encore des mots du genre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 xml:space="preserve">très fréquents dans Verne.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54EF8218"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trop hautes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AE29BEB"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§5. Les formules dans la queue du spectre promeuvent trop de mots rares voire exclusifs. Il s’agit maintenant de confirmer ces impressions sur des masses plus importantes.</w:t>
      </w:r>
    </w:p>
    <w:p w14:paraId="78A78700" w14:textId="351C99DD" w:rsidR="00F842E1" w:rsidRPr="00131FDB" w:rsidRDefault="00FD1E34" w:rsidP="00FD1E34">
      <w:pPr>
        <w:pStyle w:val="Heading1"/>
      </w:pPr>
      <w:r w:rsidRPr="00131FDB">
        <w:t>§</w:t>
      </w:r>
      <w:r w:rsidR="00F84ABD" w:rsidRPr="00131FDB">
        <w:t>4</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lastRenderedPageBreak/>
        <w:t>Toutes ces listes</w:t>
      </w:r>
      <w:r w:rsidR="000B105A" w:rsidRPr="00131FDB">
        <w:t xml:space="preserve"> de mots-clés</w:t>
      </w:r>
      <w:r w:rsidR="00BB7452" w:rsidRPr="00131FDB">
        <w:rPr>
          <w:rStyle w:val="FootnoteReference"/>
        </w:rPr>
        <w:footnoteReference w:id="14"/>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Rank-Biased Overlap</w:t>
      </w:r>
      <w:r w:rsidR="00CC3CA9" w:rsidRPr="00131FDB">
        <w:rPr>
          <w:rStyle w:val="FootnoteReference"/>
        </w:rPr>
        <w:footnoteReference w:id="15"/>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qui 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222F810F" w:rsidR="004E61F1" w:rsidRPr="00131FDB" w:rsidRDefault="004E61F1" w:rsidP="004E61F1">
      <w:pPr>
        <w:ind w:firstLine="0"/>
        <w:rPr>
          <w:lang w:val="fr-FR"/>
        </w:rPr>
      </w:pPr>
      <w:r w:rsidRPr="00131FDB">
        <w:rPr>
          <w:lang w:val="fr-FR"/>
        </w:rPr>
        <w:t xml:space="preserve">Les développeurs d’applications linguistiques savent que toutes les formules ne donnent pas les mêmes résultats. Ainsi </w:t>
      </w:r>
      <w:r w:rsidRPr="00131FDB">
        <w:rPr>
          <w:i/>
          <w:iCs/>
          <w:lang w:val="fr-FR"/>
        </w:rPr>
        <w:t>Frantext</w:t>
      </w:r>
      <w:r w:rsidRPr="00131FDB">
        <w:rPr>
          <w:rStyle w:val="FootnoteReference"/>
          <w:lang w:val="fr-FR"/>
        </w:rPr>
        <w:footnoteReference w:id="16"/>
      </w:r>
      <w:r w:rsidRPr="00131FDB">
        <w:rPr>
          <w:lang w:val="fr-FR"/>
        </w:rPr>
        <w:t xml:space="preserve"> propose les scores : TF (fréquence), G² (</w:t>
      </w:r>
      <w:r w:rsidRPr="00131FDB">
        <w:rPr>
          <w:i/>
          <w:iCs/>
          <w:lang w:val="fr-FR"/>
        </w:rPr>
        <w:t>Loglikelihood</w:t>
      </w:r>
      <w:r w:rsidRPr="00131FDB">
        <w:rPr>
          <w:lang w:val="fr-FR"/>
        </w:rPr>
        <w:t xml:space="preserve">), </w:t>
      </w:r>
      <w:r w:rsidRPr="00131FDB">
        <w:rPr>
          <w:i/>
          <w:iCs/>
          <w:lang w:val="fr-FR"/>
        </w:rPr>
        <w:t>z-</w:t>
      </w:r>
      <w:r w:rsidRPr="00131FDB">
        <w:rPr>
          <w:i/>
          <w:iCs/>
          <w:lang w:val="fr-FR"/>
        </w:rPr>
        <w:lastRenderedPageBreak/>
        <w:t>score</w:t>
      </w:r>
      <w:r w:rsidRPr="00131FDB">
        <w:rPr>
          <w:lang w:val="fr-FR"/>
        </w:rPr>
        <w:t xml:space="preserve">, </w:t>
      </w:r>
      <w:r w:rsidRPr="00131FDB">
        <w:rPr>
          <w:i/>
          <w:iCs/>
          <w:lang w:val="fr-FR"/>
        </w:rPr>
        <w:t>t-score</w:t>
      </w:r>
      <w:r w:rsidRPr="00131FDB">
        <w:rPr>
          <w:lang w:val="fr-FR"/>
        </w:rPr>
        <w:t xml:space="preserve">, et </w:t>
      </w:r>
      <w:r w:rsidRPr="00131FDB">
        <w:rPr>
          <w:i/>
          <w:iCs/>
          <w:lang w:val="fr-FR"/>
        </w:rPr>
        <w:t>MI</w:t>
      </w:r>
      <w:r w:rsidRPr="00131FDB">
        <w:rPr>
          <w:lang w:val="fr-FR"/>
        </w:rPr>
        <w:t xml:space="preserve"> (information mutuelle)</w:t>
      </w:r>
      <w:r w:rsidRPr="00131FDB">
        <w:rPr>
          <w:rStyle w:val="FootnoteReference"/>
          <w:lang w:val="fr-FR"/>
        </w:rPr>
        <w:footnoteReference w:id="17"/>
      </w:r>
      <w:r w:rsidRPr="00131FDB">
        <w:rPr>
          <w:lang w:val="fr-FR"/>
        </w:rPr>
        <w:t xml:space="preserve">. </w:t>
      </w:r>
      <w:r w:rsidRPr="00131FDB">
        <w:rPr>
          <w:i/>
          <w:iCs/>
          <w:lang w:val="fr-FR"/>
        </w:rPr>
        <w:t>SketchEngine</w:t>
      </w:r>
      <w:r w:rsidRPr="00131FDB">
        <w:rPr>
          <w:rStyle w:val="FootnoteReference"/>
          <w:i/>
          <w:iCs/>
          <w:lang w:val="fr-FR"/>
        </w:rPr>
        <w:footnoteReference w:id="18"/>
      </w:r>
      <w:r w:rsidRPr="00131FDB">
        <w:rPr>
          <w:lang w:val="fr-FR"/>
        </w:rPr>
        <w:t xml:space="preserve"> ajoute encore </w:t>
      </w:r>
      <w:r w:rsidRPr="00131FDB">
        <w:rPr>
          <w:i/>
          <w:iCs/>
          <w:lang w:val="fr-FR"/>
        </w:rPr>
        <w:t>MI</w:t>
      </w:r>
      <w:r w:rsidRPr="00131FDB">
        <w:rPr>
          <w:i/>
          <w:iCs/>
          <w:vertAlign w:val="superscript"/>
          <w:lang w:val="fr-FR"/>
        </w:rPr>
        <w:t>3</w:t>
      </w:r>
      <w:r w:rsidRPr="00131FDB">
        <w:rPr>
          <w:lang w:val="fr-FR"/>
        </w:rPr>
        <w:t xml:space="preserve">, </w:t>
      </w:r>
      <w:r w:rsidRPr="00131FDB">
        <w:rPr>
          <w:i/>
          <w:iCs/>
          <w:lang w:val="fr-FR"/>
        </w:rPr>
        <w:t>LogDice</w:t>
      </w:r>
      <w:r w:rsidRPr="00131FDB">
        <w:rPr>
          <w:lang w:val="fr-FR"/>
        </w:rPr>
        <w:t xml:space="preserve">, </w:t>
      </w:r>
      <w:r w:rsidRPr="00131FDB">
        <w:rPr>
          <w:i/>
          <w:iCs/>
          <w:lang w:val="fr-FR"/>
        </w:rPr>
        <w:t>MI.log-f</w:t>
      </w:r>
      <w:r w:rsidRPr="00131FDB">
        <w:rPr>
          <w:lang w:val="fr-FR"/>
        </w:rPr>
        <w:t xml:space="preserve"> et </w:t>
      </w:r>
      <w:r w:rsidRPr="00131FDB">
        <w:rPr>
          <w:i/>
          <w:iCs/>
          <w:lang w:val="fr-FR"/>
        </w:rPr>
        <w:t>minimum sensitivity</w:t>
      </w:r>
      <w:r w:rsidRPr="00131FDB">
        <w:rPr>
          <w:rStyle w:val="FootnoteReference"/>
          <w:i/>
          <w:iCs/>
          <w:lang w:val="fr-FR"/>
        </w:rPr>
        <w:footnoteReference w:id="19"/>
      </w:r>
      <w:r w:rsidRPr="00131FDB">
        <w:rPr>
          <w:lang w:val="fr-FR"/>
        </w:rPr>
        <w:t> ; nous en avons collect</w:t>
      </w:r>
      <w:r w:rsidR="009A3603" w:rsidRPr="00131FDB">
        <w:rPr>
          <w:lang w:val="fr-FR"/>
        </w:rPr>
        <w:t>é</w:t>
      </w:r>
      <w:r w:rsidRPr="00131FDB">
        <w:rPr>
          <w:lang w:val="fr-FR"/>
        </w:rPr>
        <w:t xml:space="preserve"> et implément</w:t>
      </w:r>
      <w:r w:rsidR="009A3603" w:rsidRPr="00131FDB">
        <w:rPr>
          <w:lang w:val="fr-FR"/>
        </w:rPr>
        <w:t>é</w:t>
      </w:r>
      <w:r w:rsidRPr="00131FDB">
        <w:rPr>
          <w:lang w:val="fr-FR"/>
        </w:rPr>
        <w:t xml:space="preserve"> quelques autres dans la </w:t>
      </w:r>
      <w:r w:rsidR="009A3603" w:rsidRPr="00131FDB">
        <w:rPr>
          <w:lang w:val="fr-FR"/>
        </w:rPr>
        <w:t>littérature</w:t>
      </w:r>
      <w:r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70507355" w:rsidR="00F70B73" w:rsidRPr="00131FDB" w:rsidRDefault="00F70B73" w:rsidP="00F70B73">
      <w:pPr>
        <w:pStyle w:val="Heading1"/>
        <w:rPr>
          <w:lang w:val="fr-FR"/>
        </w:rPr>
      </w:pPr>
      <w:r w:rsidRPr="00131FDB">
        <w:rPr>
          <w:lang w:val="fr-FR"/>
        </w:rPr>
        <w:t xml:space="preserve">§5.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r w:rsidR="00C25F90" w:rsidRPr="00131FDB">
        <w:rPr>
          <w:lang w:val="fr-FR"/>
        </w:rPr>
        <w:t>Simple</w:t>
      </w:r>
      <w:r w:rsidR="00876DB6" w:rsidRPr="00131FDB">
        <w:rPr>
          <w:lang w:val="fr-FR"/>
        </w:rPr>
        <w:t>M</w:t>
      </w:r>
      <w:r w:rsidR="00C25F90" w:rsidRPr="00131FDB">
        <w:rPr>
          <w:lang w:val="fr-FR"/>
        </w:rPr>
        <w:t xml:space="preserve">aths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r w:rsidR="00D0301E" w:rsidRPr="00131FDB">
        <w:rPr>
          <w:lang w:val="fr-FR"/>
        </w:rPr>
        <w:t xml:space="preserve"> </w:t>
      </w:r>
      <w:r w:rsidR="00B97C59" w:rsidRPr="00131FDB">
        <w:rPr>
          <w:lang w:val="fr-FR"/>
        </w:rPr>
        <w:t xml:space="preserve">et </w:t>
      </w:r>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r w:rsidR="00876DB6" w:rsidRPr="00131FDB">
        <w:rPr>
          <w:iCs/>
          <w:lang w:val="fr-FR"/>
        </w:rPr>
        <w:t>(</w:t>
      </w:r>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BM25(k₁=100,b=1)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r w:rsidRPr="00131FDB">
        <w:rPr>
          <w:i/>
          <w:iCs/>
          <w:lang w:val="fr-FR"/>
        </w:rPr>
        <w:t>tf</w:t>
      </w:r>
      <w:r w:rsidRPr="00131FDB">
        <w:rPr>
          <w:lang w:val="fr-FR"/>
        </w:rPr>
        <w:t>/</w:t>
      </w:r>
      <w:r w:rsidRPr="00131FDB">
        <w:rPr>
          <w:i/>
          <w:iCs/>
          <w:lang w:val="fr-FR"/>
        </w:rPr>
        <w:t>df</w:t>
      </w:r>
      <w:r w:rsidRPr="00131FDB">
        <w:rPr>
          <w:i/>
          <w:iCs/>
          <w:vertAlign w:val="superscript"/>
        </w:rPr>
        <w:t>α</w:t>
      </w:r>
      <w:r w:rsidR="00B97C59" w:rsidRPr="00131FDB">
        <w:t xml:space="preserve">, où </w:t>
      </w:r>
      <w:r w:rsidR="00B97C59" w:rsidRPr="00131FDB">
        <w:rPr>
          <w:i/>
          <w:iCs/>
        </w:rPr>
        <w:t>tf</w:t>
      </w:r>
      <w:r w:rsidR="00B97C59" w:rsidRPr="00131FDB">
        <w:t xml:space="preserve"> (</w:t>
      </w:r>
      <w:r w:rsidR="00B97C59" w:rsidRPr="00131FDB">
        <w:rPr>
          <w:i/>
          <w:iCs/>
        </w:rPr>
        <w:t>term frequency</w:t>
      </w:r>
      <w:r w:rsidR="00B97C59" w:rsidRPr="00131FDB">
        <w:t xml:space="preserve">) est la fréquence d’un terme dans le texte observé, et </w:t>
      </w:r>
      <w:r w:rsidR="00B97C59" w:rsidRPr="00131FDB">
        <w:rPr>
          <w:i/>
          <w:iCs/>
        </w:rPr>
        <w:t>df</w:t>
      </w:r>
      <w:r w:rsidR="00B97C59" w:rsidRPr="00131FDB">
        <w:t xml:space="preserve"> (</w:t>
      </w:r>
      <w:r w:rsidR="00B97C59" w:rsidRPr="00131FDB">
        <w:rPr>
          <w:i/>
          <w:iCs/>
        </w:rPr>
        <w:t>document frequency</w:t>
      </w:r>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r w:rsidRPr="00131FDB">
        <w:rPr>
          <w:i/>
          <w:iCs/>
          <w:lang w:val="fr-FR"/>
        </w:rPr>
        <w:t>df</w:t>
      </w:r>
      <w:r w:rsidRPr="00131FDB">
        <w:rPr>
          <w:i/>
          <w:iCs/>
          <w:vertAlign w:val="superscript"/>
        </w:rPr>
        <w:t>α</w:t>
      </w:r>
      <w:r w:rsidRPr="00131FDB">
        <w:t xml:space="preserve">=1, donc </w:t>
      </w:r>
      <w:r w:rsidRPr="00131FDB">
        <w:rPr>
          <w:i/>
          <w:iCs/>
          <w:lang w:val="fr-FR"/>
        </w:rPr>
        <w:t>tf</w:t>
      </w:r>
      <w:r w:rsidRPr="00131FDB">
        <w:rPr>
          <w:lang w:val="fr-FR"/>
        </w:rPr>
        <w:t>/</w:t>
      </w:r>
      <w:r w:rsidRPr="00131FDB">
        <w:rPr>
          <w:i/>
          <w:iCs/>
          <w:lang w:val="fr-FR"/>
        </w:rPr>
        <w:t>df</w:t>
      </w:r>
      <w:r w:rsidRPr="00131FDB">
        <w:rPr>
          <w:i/>
          <w:iCs/>
          <w:vertAlign w:val="superscript"/>
        </w:rPr>
        <w:t>α</w:t>
      </w:r>
      <w:r w:rsidRPr="00131FDB">
        <w:t>=</w:t>
      </w:r>
      <w:r w:rsidRPr="00131FDB">
        <w:rPr>
          <w:i/>
          <w:iCs/>
        </w:rPr>
        <w:t>tf</w:t>
      </w:r>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r w:rsidR="00D0301E" w:rsidRPr="00131FDB">
        <w:rPr>
          <w:i/>
          <w:iCs/>
          <w:lang w:val="fr-FR"/>
        </w:rPr>
        <w:t>tf-idf</w:t>
      </w:r>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r w:rsidR="00D0301E" w:rsidRPr="00131FDB">
        <w:rPr>
          <w:i/>
          <w:iCs/>
        </w:rPr>
        <w:t>df</w:t>
      </w:r>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w:t>
      </w:r>
      <w:r w:rsidR="00D0301E" w:rsidRPr="00131FDB">
        <w:lastRenderedPageBreak/>
        <w:t xml:space="preserve">égal à </w:t>
      </w:r>
      <w:r w:rsidR="00D0301E" w:rsidRPr="00131FDB">
        <w:rPr>
          <w:i/>
          <w:iCs/>
        </w:rPr>
        <w:t>tf</w:t>
      </w:r>
      <w:r w:rsidR="00D0301E" w:rsidRPr="00131FDB">
        <w:t xml:space="preserve"> = </w:t>
      </w:r>
      <w:r w:rsidR="00D0301E" w:rsidRPr="00131FDB">
        <w:rPr>
          <w:i/>
          <w:iCs/>
        </w:rPr>
        <w:t>tf</w:t>
      </w:r>
      <w:r w:rsidR="00D0301E" w:rsidRPr="00131FDB">
        <w:t>/1</w:t>
      </w:r>
      <w:r w:rsidR="00D0301E" w:rsidRPr="00131FDB">
        <w:rPr>
          <w:i/>
          <w:iCs/>
          <w:vertAlign w:val="superscript"/>
        </w:rPr>
        <w:t>α</w:t>
      </w:r>
      <w:r w:rsidR="00D0301E" w:rsidRPr="00131FDB">
        <w:t xml:space="preserve"> = </w:t>
      </w:r>
      <w:r w:rsidR="00D0301E" w:rsidRPr="00131FDB">
        <w:rPr>
          <w:i/>
          <w:iCs/>
        </w:rPr>
        <w:t>tf</w:t>
      </w:r>
      <w:r w:rsidR="00D0301E" w:rsidRPr="00131FDB">
        <w:t xml:space="preserve">/1. Par contre, si un mot est présent dans 2 documents, même s’il est très fréquent, par exemple </w:t>
      </w:r>
      <w:r w:rsidR="00D0301E" w:rsidRPr="00131FDB">
        <w:rPr>
          <w:i/>
          <w:iCs/>
        </w:rPr>
        <w:t>tf</w:t>
      </w:r>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r w:rsidR="005E2327" w:rsidRPr="00131FDB">
        <w:rPr>
          <w:i/>
          <w:iCs/>
        </w:rPr>
        <w:t>tf</w:t>
      </w:r>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α</w:t>
      </w:r>
      <w:r w:rsidR="005E2327" w:rsidRPr="00131FDB">
        <w:t xml:space="preserve"> .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r w:rsidR="005E2327" w:rsidRPr="00131FDB">
        <w:rPr>
          <w:i/>
          <w:iCs/>
        </w:rPr>
        <w:t>tf</w:t>
      </w:r>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r w:rsidR="00F77EAA" w:rsidRPr="00131FDB">
        <w:rPr>
          <w:i/>
          <w:iCs/>
        </w:rPr>
        <w:t>α</w:t>
      </w:r>
      <w:r w:rsidR="005E2327" w:rsidRPr="00131FDB">
        <w:t xml:space="preserve">(1) = </w:t>
      </w:r>
      <w:r w:rsidR="005E2327" w:rsidRPr="00131FDB">
        <w:rPr>
          <w:i/>
          <w:iCs/>
        </w:rPr>
        <w:t>tf</w:t>
      </w:r>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Pour l’exercice on aura aussi forgé un subTF-IDFα,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Graphique 2, comparaison de listes de 100 mots-clés, extraites de plus de 7000 chapitre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r w:rsidR="00876DB6" w:rsidRPr="00131FDB">
        <w:t>sub</w:t>
      </w:r>
      <w:r w:rsidR="009F5928" w:rsidRPr="00131FDB">
        <w:t>T</w:t>
      </w:r>
      <w:r w:rsidR="00876DB6" w:rsidRPr="00131FDB">
        <w:t>F</w:t>
      </w:r>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r w:rsidR="009F5928" w:rsidRPr="00131FDB">
        <w:rPr>
          <w:i/>
          <w:iCs/>
        </w:rPr>
        <w:t>PCoA</w:t>
      </w:r>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r w:rsidR="00575FB2" w:rsidRPr="00131FDB">
        <w:t>α(α &gt; 10)</w:t>
      </w:r>
      <w:r w:rsidR="00F26665" w:rsidRPr="00131FDB">
        <w:t>, les mots exclusifs.</w:t>
      </w:r>
    </w:p>
    <w:p w14:paraId="14B7F839" w14:textId="7F512AA8" w:rsidR="00F26665" w:rsidRPr="00131FDB" w:rsidRDefault="00F26665" w:rsidP="00286FA7">
      <w:pPr>
        <w:ind w:firstLine="708"/>
      </w:pPr>
      <w:r w:rsidRPr="00131FDB">
        <w:lastRenderedPageBreak/>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SubTF</w:t>
      </w:r>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5F711B6E" w:rsidR="00532D6F" w:rsidRPr="00131FDB" w:rsidRDefault="00532D6F" w:rsidP="00532D6F">
      <w:pPr>
        <w:pStyle w:val="Heading1"/>
      </w:pPr>
      <w:r w:rsidRPr="00131FDB">
        <w:t xml:space="preserve">§6.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r w:rsidR="007259B9" w:rsidRPr="00131FDB">
        <w:rPr>
          <w:i/>
          <w:iCs/>
        </w:rPr>
        <w:t>PCoA</w:t>
      </w:r>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IDF, sub</w:t>
      </w:r>
      <w:r w:rsidR="009A3603" w:rsidRPr="00131FDB">
        <w:t>TF-</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r w:rsidRPr="00131FDB">
        <w:t>sub</w:t>
      </w:r>
      <w:r w:rsidR="009A3603" w:rsidRPr="00131FDB">
        <w:t>TF-</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r w:rsidR="00DA7E7D" w:rsidRPr="00131FDB">
        <w:rPr>
          <w:i/>
          <w:iCs/>
        </w:rPr>
        <w:t>tf</w:t>
      </w:r>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espalier, violacé, quenotte, suceur, brachioures, clupanodons,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w:t>
      </w:r>
      <w:r w:rsidRPr="00131FDB">
        <w:lastRenderedPageBreak/>
        <w:t>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D’abord, les listes de mot-clés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tf=1, 2, 3, 4…</w:t>
      </w:r>
      <w:r w:rsidR="009C7AC7" w:rsidRPr="00131FDB">
        <w:t xml:space="preserve"> Ce</w:t>
      </w:r>
      <w:r w:rsidR="006E6A04" w:rsidRPr="00131FDB">
        <w:t>ci</w:t>
      </w:r>
      <w:r w:rsidR="009C7AC7" w:rsidRPr="00131FDB">
        <w:t xml:space="preserve"> n’est pas un hasard. En effet, pour un même score </w:t>
      </w:r>
      <w:r w:rsidR="009C7AC7" w:rsidRPr="00131FDB">
        <w:rPr>
          <w:i/>
          <w:iCs/>
        </w:rPr>
        <w:t>tf</w:t>
      </w:r>
      <w:r w:rsidR="009C7AC7" w:rsidRPr="00131FDB">
        <w:t xml:space="preserve"> (ex : </w:t>
      </w:r>
      <w:r w:rsidR="009C7AC7" w:rsidRPr="00131FDB">
        <w:rPr>
          <w:i/>
          <w:iCs/>
        </w:rPr>
        <w:t>tf</w:t>
      </w:r>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r w:rsidR="006E6A04" w:rsidRPr="00131FDB">
        <w:rPr>
          <w:i/>
          <w:iCs/>
        </w:rPr>
        <w:t>cf</w:t>
      </w:r>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t>Plusieurs formules</w:t>
      </w:r>
      <w:r w:rsidR="004975B1" w:rsidRPr="00131FDB">
        <w:t>, même non paramétrées,</w:t>
      </w:r>
      <w:r w:rsidRPr="00131FDB">
        <w:t xml:space="preserve"> observe</w:t>
      </w:r>
      <w:r w:rsidR="004975B1" w:rsidRPr="00131FDB">
        <w:t>nt</w:t>
      </w:r>
      <w:r w:rsidRPr="00131FDB">
        <w:t xml:space="preserve"> des alignements pour </w:t>
      </w:r>
      <w:r w:rsidRPr="00131FDB">
        <w:rPr>
          <w:i/>
          <w:iCs/>
        </w:rPr>
        <w:t>tf</w:t>
      </w:r>
      <w:r w:rsidRPr="00131FDB">
        <w:t xml:space="preserve"> = 2 et </w:t>
      </w:r>
      <w:r w:rsidRPr="00131FDB">
        <w:rPr>
          <w:i/>
          <w:iCs/>
        </w:rPr>
        <w:t>tf</w:t>
      </w:r>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r w:rsidR="002F6411" w:rsidRPr="00131FDB">
        <w:rPr>
          <w:i/>
          <w:iCs/>
        </w:rPr>
        <w:t>tf</w:t>
      </w:r>
      <w:r w:rsidR="002F6411" w:rsidRPr="00131FDB">
        <w:t> = </w:t>
      </w:r>
      <w:r w:rsidR="002F6411" w:rsidRPr="00131FDB">
        <w:rPr>
          <w:i/>
          <w:iCs/>
        </w:rPr>
        <w:t>cf</w:t>
      </w:r>
      <w:r w:rsidR="002F6411" w:rsidRPr="00131FDB">
        <w:t xml:space="preserve"> =1), les hapax. </w:t>
      </w:r>
      <w:r w:rsidR="006544F9" w:rsidRPr="00131FDB">
        <w:t>TXM semble « m</w:t>
      </w:r>
      <w:r w:rsidR="004975B1" w:rsidRPr="00131FDB">
        <w:t>eilleur</w:t>
      </w:r>
      <w:r w:rsidR="006544F9" w:rsidRPr="00131FDB">
        <w:t> » que G² selon ce critère, mais en ce cas subTF-IDFα(0,56)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r w:rsidR="002F6411" w:rsidRPr="00131FDB">
        <w:rPr>
          <w:i/>
          <w:iCs/>
        </w:rPr>
        <w:t>tf</w:t>
      </w:r>
      <w:r w:rsidR="002F6411" w:rsidRPr="00131FDB">
        <w:t xml:space="preserve"> = 1), commençant par les mots rares dans le corpus (</w:t>
      </w:r>
      <w:r w:rsidR="002F6411" w:rsidRPr="00131FDB">
        <w:rPr>
          <w:i/>
          <w:iCs/>
        </w:rPr>
        <w:t>cf</w:t>
      </w:r>
      <w:r w:rsidR="002F6411" w:rsidRPr="00131FDB">
        <w:t xml:space="preserve"> = 1), finissant par </w:t>
      </w:r>
      <w:r w:rsidR="002F6411" w:rsidRPr="00131FDB">
        <w:rPr>
          <w:i/>
          <w:iCs/>
        </w:rPr>
        <w:t>cf</w:t>
      </w:r>
      <w:r w:rsidR="002F6411" w:rsidRPr="00131FDB">
        <w:rPr>
          <w:vertAlign w:val="subscript"/>
        </w:rPr>
        <w:t>max</w:t>
      </w:r>
      <w:r w:rsidR="002F6411" w:rsidRPr="00131FDB">
        <w:t xml:space="preserve">. Des mots </w:t>
      </w:r>
      <w:r w:rsidR="00E81B85" w:rsidRPr="00131FDB">
        <w:t>à tf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lastRenderedPageBreak/>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par exemple subTF-IDFα(0,56)</w:t>
      </w:r>
      <w:r w:rsidRPr="00131FDB">
        <w:t xml:space="preserve">. </w:t>
      </w:r>
      <w:r w:rsidR="00C848B9" w:rsidRPr="00131FDB">
        <w:t>Un paramétrage ne change par la nature du signal lexical capté, nous allons maintenant l’observer sur les fréquences hautes.</w:t>
      </w:r>
    </w:p>
    <w:p w14:paraId="539CDACF" w14:textId="15D817F7" w:rsidR="002F66F8" w:rsidRPr="00131FDB" w:rsidRDefault="0067014C" w:rsidP="0067014C">
      <w:pPr>
        <w:pStyle w:val="Heading1"/>
      </w:pPr>
      <w:r w:rsidRPr="00131FDB">
        <w:t>§7.</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5DABB4">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4A7E6119"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c’est-à-dire avoir un rang supérieur aux hapax pour certains textes,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3064CE40" w:rsidR="00D336E1" w:rsidRPr="00131FDB" w:rsidRDefault="00120500" w:rsidP="00D336E1">
      <w:pPr>
        <w:pStyle w:val="Heading1"/>
      </w:pPr>
      <w:r w:rsidRPr="00131FDB">
        <w:t xml:space="preserve">§8.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r w:rsidRPr="00131FDB">
        <w:t xml:space="preserve">χ²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HGTα(</w:t>
      </w:r>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Pr="00131FDB"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HGTα(2)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r w:rsidRPr="00131FDB">
        <w:t xml:space="preserve">subTF-IDF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r w:rsidRPr="00131FDB">
        <w:t>subTF-IDFα(0.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131AB46" w:rsidR="002D165B" w:rsidRPr="00131FDB" w:rsidRDefault="002D165B" w:rsidP="00D336E1">
      <w:pPr>
        <w:ind w:firstLine="0"/>
      </w:pPr>
      <w:r w:rsidRPr="00131FDB">
        <w:t>Les TF-IDF s’en sortent décidément beaucoup mieux. Le subTF-IDF natif, dont nous avons vu en §5 qu’il avait une tendance aux termes rares, peut être réglé vers les mots thématiques</w:t>
      </w:r>
      <w:r w:rsidR="00BD30C2" w:rsidRPr="00131FDB">
        <w:t xml:space="preserve"> dans sa version paramétrable subTF-IDFα(0.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r w:rsidR="00BD30C2" w:rsidRPr="00131FDB">
        <w:rPr>
          <w:i/>
          <w:iCs/>
        </w:rPr>
        <w:t>df</w:t>
      </w:r>
      <w:r w:rsidR="00946397" w:rsidRPr="00131FDB">
        <w:t xml:space="preserve">) </w:t>
      </w:r>
      <w:r w:rsidRPr="00131FDB">
        <w:t>est</w:t>
      </w:r>
      <w:r w:rsidR="008D534C" w:rsidRPr="00131FDB">
        <w:t xml:space="preserve"> </w:t>
      </w:r>
      <w:r w:rsidR="008D534C" w:rsidRPr="00131FDB">
        <w:lastRenderedPageBreak/>
        <w:t>décidément</w:t>
      </w:r>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984CEC" w:rsidRPr="00131FDB">
        <w:t xml:space="preserve"> </w:t>
      </w:r>
      <w:r w:rsidRPr="00131FDB">
        <w:t>.</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r w:rsidRPr="00131FDB">
        <w:t>subTF-IDFα(0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r w:rsidRPr="00131FDB">
        <w:t xml:space="preserve">subTF-IDFα(0.3)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r w:rsidRPr="00131FDB">
        <w:t xml:space="preserve">subTF-IDF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r w:rsidR="002403E9" w:rsidRPr="00131FDB">
        <w:t xml:space="preserve">SubTF-IDF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r w:rsidRPr="00131FDB">
        <w:t>SubTF-IDF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TF-IDFα(0.57) </w:t>
      </w:r>
      <w:r w:rsidR="00E0043D" w:rsidRPr="00131FDB">
        <w:t>ou</w:t>
      </w:r>
      <w:r w:rsidR="00F47C92" w:rsidRPr="00131FDB">
        <w:t xml:space="preserve"> subTF-IDFα(0.2),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F6331F4"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r w:rsidRPr="00131FDB">
        <w:t xml:space="preserve">subTF-IDF(0.3)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subTF-IDF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r w:rsidRPr="00131FDB">
        <w:t xml:space="preserve">subTF-IDFα(0.3)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r w:rsidRPr="00131FDB">
        <w:t>subTF-IDF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r w:rsidRPr="00131FDB">
        <w:t xml:space="preserve">subTF-IDF(0.3)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1B272638"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censé représenter l’usage courant de la langue.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3AEFA5CE" w:rsidR="00A227E9" w:rsidRPr="00131FDB" w:rsidRDefault="007F78D4" w:rsidP="00A64B7C">
      <w:pPr>
        <w:ind w:firstLine="708"/>
      </w:pPr>
      <w:r w:rsidRPr="00131FDB">
        <w:t>Dans l’ensemble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1B1BDA33" w:rsidR="00120500" w:rsidRPr="00131FDB" w:rsidRDefault="00120500" w:rsidP="00D336E1">
      <w:pPr>
        <w:pStyle w:val="Heading1"/>
      </w:pPr>
      <w:r w:rsidRPr="00131FDB">
        <w:t xml:space="preserve">§9.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1950D5" w:rsidRPr="00131FDB">
        <w:rPr>
          <w:i/>
          <w:iCs/>
        </w:rPr>
        <w:t>extf</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952677" w:rsidRPr="00131FDB">
        <w:rPr>
          <w:i/>
          <w:iCs/>
        </w:rPr>
        <w:t>extf</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7876553C"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les mots grammaticaux) a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47F1EEA9" w:rsidR="001C19D5" w:rsidRPr="00131FDB" w:rsidRDefault="001C19D5" w:rsidP="001C19D5">
      <w:pPr>
        <w:ind w:firstLine="0"/>
      </w:pPr>
      <w:r w:rsidRPr="00131FDB">
        <w:t>Les expériences ont été menées sur un corpus de romans. Il n’est pas certain que les textes informatifs observent les mêmes comportements</w:t>
      </w:r>
      <w:r w:rsidR="00601D59" w:rsidRPr="00131FDB">
        <w:t>, les intérêts sur ces collections pourraient très bien s’accommoder des faiblesses notées pour certaines formules.</w:t>
      </w:r>
    </w:p>
    <w:p w14:paraId="0E5B428A" w14:textId="5CCB56D5"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Tf-IDF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Pr="0067014C"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sectPr w:rsidR="0049456E" w:rsidRPr="0067014C">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D0DB9" w14:textId="77777777" w:rsidR="006E3E63" w:rsidRDefault="006E3E63" w:rsidP="000E0DEE">
      <w:pPr>
        <w:spacing w:line="240" w:lineRule="auto"/>
      </w:pPr>
      <w:r>
        <w:separator/>
      </w:r>
    </w:p>
  </w:endnote>
  <w:endnote w:type="continuationSeparator" w:id="0">
    <w:p w14:paraId="6F592634" w14:textId="77777777" w:rsidR="006E3E63" w:rsidRDefault="006E3E63"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2D816" w14:textId="77777777" w:rsidR="006E3E63" w:rsidRDefault="006E3E63" w:rsidP="000E0DEE">
      <w:pPr>
        <w:spacing w:line="240" w:lineRule="auto"/>
      </w:pPr>
      <w:r>
        <w:separator/>
      </w:r>
    </w:p>
  </w:footnote>
  <w:footnote w:type="continuationSeparator" w:id="0">
    <w:p w14:paraId="7741201D" w14:textId="77777777" w:rsidR="006E3E63" w:rsidRDefault="006E3E63"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F443D60"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t xml:space="preserve">Dicollecte 7.7 </w:t>
      </w:r>
      <w:hyperlink r:id="rId14" w:history="1">
        <w:r w:rsidR="006235BD" w:rsidRPr="00C822A8">
          <w:rPr>
            <w:rStyle w:val="Hyperlink"/>
          </w:rPr>
          <w:t>https://www.grammalecte.net/</w:t>
        </w:r>
      </w:hyperlink>
      <w:r w:rsidR="006235BD">
        <w:t xml:space="preserve"> </w:t>
      </w:r>
      <w:r w:rsidR="006235BD">
        <w:br/>
        <w:t xml:space="preserve">Morphalou 3.1 </w:t>
      </w:r>
      <w:hyperlink r:id="rId15"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3">
    <w:p w14:paraId="43422FE6" w14:textId="5F40CA1C" w:rsidR="004046D3" w:rsidRDefault="004046D3">
      <w:pPr>
        <w:pStyle w:val="FootnoteText"/>
      </w:pPr>
      <w:r>
        <w:rPr>
          <w:rStyle w:val="FootnoteReference"/>
        </w:rPr>
        <w:footnoteRef/>
      </w:r>
      <w:r w:rsidRPr="004046D3">
        <w:rPr>
          <w:lang w:val="en-US"/>
        </w:rPr>
        <w:t xml:space="preserve"> Pincemin, B. (2024). Specificities and other applications of the Fisher exact test to textual data: What’s the matter with lexical frequencies? </w:t>
      </w:r>
      <w:r w:rsidRPr="004046D3">
        <w:t xml:space="preserve">In A. Dister &amp; D. Longrée (Éds.), </w:t>
      </w:r>
      <w:r w:rsidRPr="004046D3">
        <w:rPr>
          <w:i/>
          <w:iCs/>
        </w:rPr>
        <w:t>JADT 2024 : Mots comptés, textes déchiffrésCahiers du Cental, 10</w:t>
      </w:r>
      <w:r w:rsidRPr="004046D3">
        <w:t xml:space="preserve"> (Vol. 2, p. 703</w:t>
      </w:r>
      <w:r w:rsidRPr="004046D3">
        <w:noBreakHyphen/>
        <w:t xml:space="preserve">712). Presses universitaires de Louvain. </w:t>
      </w:r>
      <w:hyperlink r:id="rId19" w:history="1">
        <w:r w:rsidRPr="004046D3">
          <w:rPr>
            <w:rStyle w:val="Hyperlink"/>
          </w:rPr>
          <w:t>https://cnrs.hal.science/hal-04874716</w:t>
        </w:r>
      </w:hyperlink>
    </w:p>
  </w:footnote>
  <w:footnote w:id="14">
    <w:p w14:paraId="0910BE99" w14:textId="361A7AA6" w:rsidR="00BB7452" w:rsidRDefault="00BB7452" w:rsidP="00BB7452">
      <w:pPr>
        <w:pStyle w:val="FootnoteText"/>
      </w:pPr>
      <w:r>
        <w:rPr>
          <w:rStyle w:val="FootnoteReference"/>
        </w:rPr>
        <w:footnoteRef/>
      </w:r>
      <w:r w:rsidR="004E61F1">
        <w:t xml:space="preserve"> </w:t>
      </w:r>
      <w:hyperlink r:id="rId20" w:history="1">
        <w:r w:rsidR="004E61F1" w:rsidRPr="00F84708">
          <w:rPr>
            <w:rStyle w:val="Hyperlink"/>
          </w:rPr>
          <w:t>https://github.com/glorieux-f/exp-specifs/tree/main/results/keywords100</w:t>
        </w:r>
      </w:hyperlink>
      <w:r w:rsidR="004E61F1">
        <w:t xml:space="preserve"> </w:t>
      </w:r>
    </w:p>
  </w:footnote>
  <w:footnote w:id="15">
    <w:p w14:paraId="458A125E" w14:textId="0E73242B" w:rsidR="00CC3CA9" w:rsidRPr="00227743" w:rsidRDefault="00CC3CA9">
      <w:pPr>
        <w:pStyle w:val="FootnoteText"/>
        <w:rPr>
          <w:lang w:val="en-US"/>
        </w:rPr>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227743">
        <w:rPr>
          <w:i/>
          <w:iCs/>
          <w:lang w:val="en-US"/>
        </w:rPr>
        <w:t>ACM Transactions on Information Systems (TOIS)</w:t>
      </w:r>
      <w:r w:rsidR="00F70B73" w:rsidRPr="00227743">
        <w:rPr>
          <w:lang w:val="en-US"/>
        </w:rPr>
        <w:t xml:space="preserve">, </w:t>
      </w:r>
      <w:r w:rsidR="00F70B73" w:rsidRPr="00227743">
        <w:rPr>
          <w:i/>
          <w:iCs/>
          <w:lang w:val="en-US"/>
        </w:rPr>
        <w:t>28</w:t>
      </w:r>
      <w:r w:rsidR="00F70B73" w:rsidRPr="00227743">
        <w:rPr>
          <w:lang w:val="en-US"/>
        </w:rPr>
        <w:t xml:space="preserve">(4), 20:1-20:38. </w:t>
      </w:r>
      <w:hyperlink r:id="rId21" w:history="1">
        <w:r w:rsidR="00F70B73" w:rsidRPr="00227743">
          <w:rPr>
            <w:rStyle w:val="Hyperlink"/>
            <w:lang w:val="en-US"/>
          </w:rPr>
          <w:t>https://doi.org/10.1145/1852102.1852106</w:t>
        </w:r>
      </w:hyperlink>
    </w:p>
  </w:footnote>
  <w:footnote w:id="16">
    <w:p w14:paraId="0AD100C8"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2" w:history="1">
        <w:r w:rsidRPr="00227743">
          <w:rPr>
            <w:rStyle w:val="Hyperlink"/>
            <w:lang w:val="en-US"/>
          </w:rPr>
          <w:t>https://www.frantext.fr/</w:t>
        </w:r>
      </w:hyperlink>
      <w:r w:rsidRPr="00227743">
        <w:rPr>
          <w:lang w:val="en-US"/>
        </w:rPr>
        <w:t xml:space="preserve"> </w:t>
      </w:r>
    </w:p>
  </w:footnote>
  <w:footnote w:id="17">
    <w:p w14:paraId="0F17AB29"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3" w:history="1">
        <w:r w:rsidRPr="00227743">
          <w:rPr>
            <w:rStyle w:val="Hyperlink"/>
            <w:lang w:val="en-US"/>
          </w:rPr>
          <w:t>https://wiki.frantext.fr/bin/view/Main/Manuel%20d%27utilisation/Recherche/%C3%89tude%20de%20voisinage/</w:t>
        </w:r>
      </w:hyperlink>
      <w:r w:rsidRPr="00227743">
        <w:rPr>
          <w:lang w:val="en-US"/>
        </w:rPr>
        <w:t xml:space="preserve"> </w:t>
      </w:r>
    </w:p>
  </w:footnote>
  <w:footnote w:id="18">
    <w:p w14:paraId="1A0E07B5"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4" w:history="1">
        <w:r w:rsidRPr="00227743">
          <w:rPr>
            <w:rStyle w:val="Hyperlink"/>
            <w:lang w:val="en-US"/>
          </w:rPr>
          <w:t>https://www.sketchengine.eu/</w:t>
        </w:r>
      </w:hyperlink>
      <w:r w:rsidRPr="00227743">
        <w:rPr>
          <w:lang w:val="en-US"/>
        </w:rPr>
        <w:t xml:space="preserve"> </w:t>
      </w:r>
    </w:p>
  </w:footnote>
  <w:footnote w:id="19">
    <w:p w14:paraId="274A6CFE"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5" w:history="1">
        <w:r w:rsidRPr="00227743">
          <w:rPr>
            <w:rStyle w:val="Hyperlink"/>
            <w:lang w:val="en-US"/>
          </w:rPr>
          <w:t>https://www.sketchengine.eu/wp-content/uploads/ske-statistics.pdf</w:t>
        </w:r>
      </w:hyperlink>
      <w:r w:rsidRPr="0022774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5C9"/>
    <w:rsid w:val="007F6A46"/>
    <w:rsid w:val="007F78D4"/>
    <w:rsid w:val="0080747A"/>
    <w:rsid w:val="00807650"/>
    <w:rsid w:val="008117C4"/>
    <w:rsid w:val="00811D15"/>
    <w:rsid w:val="008137DE"/>
    <w:rsid w:val="008138C5"/>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2508"/>
    <w:rsid w:val="00A53F88"/>
    <w:rsid w:val="00A609D7"/>
    <w:rsid w:val="00A633A2"/>
    <w:rsid w:val="00A6428E"/>
    <w:rsid w:val="00A64B7C"/>
    <w:rsid w:val="00A700C6"/>
    <w:rsid w:val="00A72FCB"/>
    <w:rsid w:val="00A738C5"/>
    <w:rsid w:val="00A73EE9"/>
    <w:rsid w:val="00A760F4"/>
    <w:rsid w:val="00A775BE"/>
    <w:rsid w:val="00A82C70"/>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7C1"/>
    <w:rsid w:val="00DF569F"/>
    <w:rsid w:val="00DF6F3B"/>
    <w:rsid w:val="00E0043D"/>
    <w:rsid w:val="00E019FC"/>
    <w:rsid w:val="00E058BD"/>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doi.org/10.1145/1852102.1852106"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5" Type="http://schemas.openxmlformats.org/officeDocument/2006/relationships/hyperlink" Target="https://www.sketchengine.eu/wp-content/uploads/ske-statistics.pdf"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github.com/glorieux-f/exp-specifs/tree/main/results/keywords100"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24" Type="http://schemas.openxmlformats.org/officeDocument/2006/relationships/hyperlink" Target="https://www.sketchengine.eu/"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23" Type="http://schemas.openxmlformats.org/officeDocument/2006/relationships/hyperlink" Target="https://wiki.frantext.fr/bin/view/Main/Manuel%20d%27utilisation/Recherche/%C3%89tude%20de%20voisinage/" TargetMode="External"/><Relationship Id="rId10" Type="http://schemas.openxmlformats.org/officeDocument/2006/relationships/hyperlink" Target="https://github.com/oeuvres/zola" TargetMode="External"/><Relationship Id="rId19" Type="http://schemas.openxmlformats.org/officeDocument/2006/relationships/hyperlink" Target="https://cnrs.hal.science/hal-04874716"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ww.frantext.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32392</TotalTime>
  <Pages>18</Pages>
  <Words>6435</Words>
  <Characters>35397</Characters>
  <Application>Microsoft Office Word</Application>
  <DocSecurity>0</DocSecurity>
  <Lines>294</Lines>
  <Paragraphs>83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Université de Genève</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84</cp:revision>
  <cp:lastPrinted>2026-10-06T20:01:00Z</cp:lastPrinted>
  <dcterms:created xsi:type="dcterms:W3CDTF">2026-08-26T14:32:00Z</dcterms:created>
  <dcterms:modified xsi:type="dcterms:W3CDTF">2026-10-12T12:48:00Z</dcterms:modified>
</cp:coreProperties>
</file>